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1A" w:rsidRDefault="00833945">
      <w:r>
        <w:rPr>
          <w:noProof/>
          <w:lang w:val="ru-RU" w:eastAsia="ru-RU"/>
        </w:rPr>
        <w:drawing>
          <wp:inline distT="0" distB="0" distL="0" distR="0" wp14:anchorId="23AD9D39" wp14:editId="421F6312">
            <wp:extent cx="2276475" cy="1790700"/>
            <wp:effectExtent l="0" t="0" r="9525" b="0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945" w:rsidRDefault="00833945"/>
    <w:p w:rsidR="00833945" w:rsidRDefault="00833945"/>
    <w:p w:rsidR="00833945" w:rsidRPr="00833945" w:rsidRDefault="00833945" w:rsidP="00833945">
      <w:pPr>
        <w:shd w:val="clear" w:color="auto" w:fill="FFFFFF"/>
        <w:spacing w:after="0" w:line="5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val="ru-RU" w:eastAsia="ru-RU"/>
        </w:rPr>
      </w:pPr>
      <w:proofErr w:type="spellStart"/>
      <w:r w:rsidRPr="00833945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val="ru-RU" w:eastAsia="ru-RU"/>
        </w:rPr>
        <w:t>Україна</w:t>
      </w:r>
      <w:proofErr w:type="spellEnd"/>
      <w:r w:rsidRPr="00833945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val="ru-RU" w:eastAsia="ru-RU"/>
        </w:rPr>
        <w:t xml:space="preserve"> та </w:t>
      </w:r>
      <w:proofErr w:type="gramStart"/>
      <w:r w:rsidRPr="00833945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val="ru-RU" w:eastAsia="ru-RU"/>
        </w:rPr>
        <w:t>а</w:t>
      </w:r>
      <w:proofErr w:type="spellStart"/>
      <w:r w:rsidRPr="00833945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>тв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>ія</w:t>
      </w:r>
      <w:proofErr w:type="spellEnd"/>
      <w:r w:rsidRPr="00833945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val="ru-RU" w:eastAsia="ru-RU"/>
        </w:rPr>
        <w:t xml:space="preserve">,  </w:t>
      </w:r>
      <w:proofErr w:type="spellStart"/>
      <w:r w:rsidRPr="00833945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val="ru-RU" w:eastAsia="ru-RU"/>
        </w:rPr>
        <w:t>співробітництво</w:t>
      </w:r>
      <w:proofErr w:type="spellEnd"/>
      <w:proofErr w:type="gramEnd"/>
      <w:r w:rsidRPr="00833945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val="ru-RU" w:eastAsia="ru-RU"/>
        </w:rPr>
        <w:t xml:space="preserve"> в </w:t>
      </w:r>
      <w:proofErr w:type="spellStart"/>
      <w:r w:rsidRPr="00833945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val="ru-RU" w:eastAsia="ru-RU"/>
        </w:rPr>
        <w:t>аграрній</w:t>
      </w:r>
      <w:proofErr w:type="spellEnd"/>
      <w:r w:rsidRPr="00833945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val="ru-RU" w:eastAsia="ru-RU"/>
        </w:rPr>
        <w:t xml:space="preserve"> </w:t>
      </w:r>
      <w:proofErr w:type="spellStart"/>
      <w:r w:rsidRPr="00833945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val="ru-RU" w:eastAsia="ru-RU"/>
        </w:rPr>
        <w:t>сфері</w:t>
      </w:r>
      <w:proofErr w:type="spellEnd"/>
    </w:p>
    <w:p w:rsidR="00833945" w:rsidRDefault="00833945"/>
    <w:p w:rsidR="00833945" w:rsidRDefault="00833945"/>
    <w:p w:rsidR="00833945" w:rsidRPr="00833945" w:rsidRDefault="00833945" w:rsidP="00833945">
      <w:pPr>
        <w:shd w:val="clear" w:color="auto" w:fill="FFFFFF"/>
        <w:spacing w:after="0" w:line="5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proofErr w:type="gramStart"/>
      <w:r w:rsidRPr="008339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Тематична</w:t>
      </w:r>
      <w:proofErr w:type="spellEnd"/>
      <w:r w:rsidRPr="008339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 </w:t>
      </w:r>
      <w:proofErr w:type="spellStart"/>
      <w:r w:rsidRPr="008339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доб</w:t>
      </w:r>
      <w:proofErr w:type="spellEnd"/>
      <w:r w:rsidRPr="008339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і</w:t>
      </w:r>
      <w:proofErr w:type="spellStart"/>
      <w:r w:rsidRPr="008339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рка</w:t>
      </w:r>
      <w:proofErr w:type="spellEnd"/>
      <w:proofErr w:type="gramEnd"/>
      <w:r w:rsidRPr="008339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. </w:t>
      </w:r>
      <w:proofErr w:type="spellStart"/>
      <w:r w:rsidRPr="008339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Випуск</w:t>
      </w:r>
      <w:proofErr w:type="spellEnd"/>
      <w:r w:rsidRPr="008339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Pr="008339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</w:p>
    <w:p w:rsidR="00833945" w:rsidRPr="00833945" w:rsidRDefault="00833945" w:rsidP="00833945">
      <w:pPr>
        <w:shd w:val="clear" w:color="auto" w:fill="FFFFFF"/>
        <w:spacing w:after="0" w:line="5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33945" w:rsidRPr="00833945" w:rsidRDefault="00833945" w:rsidP="00833945">
      <w:pPr>
        <w:jc w:val="center"/>
        <w:rPr>
          <w:rFonts w:ascii="Arial" w:hAnsi="Arial" w:cs="Arial"/>
          <w:b/>
          <w:sz w:val="28"/>
          <w:szCs w:val="28"/>
        </w:rPr>
      </w:pPr>
      <w:r w:rsidRPr="00833945">
        <w:rPr>
          <w:rFonts w:ascii="Arial" w:hAnsi="Arial" w:cs="Arial"/>
          <w:b/>
          <w:sz w:val="28"/>
          <w:szCs w:val="28"/>
        </w:rPr>
        <w:t>Центральна науково – технічна бібліотека харчової і переробної промисловості України</w:t>
      </w:r>
    </w:p>
    <w:p w:rsidR="00833945" w:rsidRPr="00833945" w:rsidRDefault="00833945" w:rsidP="00833945"/>
    <w:p w:rsidR="00833945" w:rsidRPr="00833945" w:rsidRDefault="00833945" w:rsidP="00833945"/>
    <w:p w:rsidR="00833945" w:rsidRPr="00833945" w:rsidRDefault="00833945" w:rsidP="00833945"/>
    <w:p w:rsidR="00833945" w:rsidRPr="00833945" w:rsidRDefault="00833945" w:rsidP="00833945"/>
    <w:p w:rsidR="00833945" w:rsidRPr="00833945" w:rsidRDefault="00833945" w:rsidP="00833945"/>
    <w:p w:rsidR="00833945" w:rsidRPr="00833945" w:rsidRDefault="00833945" w:rsidP="00833945"/>
    <w:p w:rsidR="00833945" w:rsidRPr="00833945" w:rsidRDefault="00833945" w:rsidP="00833945">
      <w:pPr>
        <w:spacing w:after="0" w:line="264" w:lineRule="auto"/>
        <w:jc w:val="center"/>
        <w:rPr>
          <w:b/>
          <w:color w:val="595959" w:themeColor="text1" w:themeTint="A6"/>
          <w:sz w:val="24"/>
          <w:szCs w:val="24"/>
          <w:lang w:eastAsia="ru-RU"/>
        </w:rPr>
      </w:pPr>
      <w:r w:rsidRPr="00833945">
        <w:rPr>
          <w:b/>
          <w:color w:val="595959" w:themeColor="text1" w:themeTint="A6"/>
          <w:sz w:val="24"/>
          <w:szCs w:val="24"/>
          <w:lang w:eastAsia="ru-RU"/>
        </w:rPr>
        <w:t xml:space="preserve">             </w:t>
      </w:r>
      <w:hyperlink r:id="rId8" w:history="1">
        <w:r w:rsidRPr="00833945">
          <w:rPr>
            <w:b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833945">
          <w:rPr>
            <w:b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33945">
          <w:rPr>
            <w:b/>
            <w:color w:val="0563C1" w:themeColor="hyperlink"/>
            <w:sz w:val="24"/>
            <w:szCs w:val="24"/>
            <w:u w:val="single"/>
            <w:lang w:val="en-US" w:eastAsia="ru-RU"/>
          </w:rPr>
          <w:t>cntb</w:t>
        </w:r>
        <w:proofErr w:type="spellEnd"/>
        <w:r w:rsidRPr="00833945">
          <w:rPr>
            <w:b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833945">
          <w:rPr>
            <w:b/>
            <w:color w:val="0563C1" w:themeColor="hyperlink"/>
            <w:sz w:val="24"/>
            <w:szCs w:val="24"/>
            <w:u w:val="single"/>
            <w:lang w:val="en-US" w:eastAsia="ru-RU"/>
          </w:rPr>
          <w:t>com</w:t>
        </w:r>
      </w:hyperlink>
      <w:r w:rsidRPr="00833945">
        <w:rPr>
          <w:b/>
          <w:color w:val="595959" w:themeColor="text1" w:themeTint="A6"/>
          <w:sz w:val="24"/>
          <w:szCs w:val="24"/>
          <w:lang w:eastAsia="ru-RU"/>
        </w:rPr>
        <w:t xml:space="preserve">                                                    </w:t>
      </w:r>
      <w:proofErr w:type="spellStart"/>
      <w:r w:rsidRPr="00833945">
        <w:rPr>
          <w:b/>
          <w:color w:val="595959" w:themeColor="text1" w:themeTint="A6"/>
          <w:sz w:val="24"/>
          <w:szCs w:val="24"/>
          <w:lang w:eastAsia="ru-RU"/>
        </w:rPr>
        <w:t>тел</w:t>
      </w:r>
      <w:proofErr w:type="spellEnd"/>
      <w:r w:rsidRPr="00833945">
        <w:rPr>
          <w:b/>
          <w:color w:val="595959" w:themeColor="text1" w:themeTint="A6"/>
          <w:sz w:val="24"/>
          <w:szCs w:val="24"/>
          <w:lang w:eastAsia="ru-RU"/>
        </w:rPr>
        <w:t xml:space="preserve">. (044) 279-85-78                                     </w:t>
      </w:r>
    </w:p>
    <w:p w:rsidR="00833945" w:rsidRPr="00833945" w:rsidRDefault="00833945" w:rsidP="00833945">
      <w:pPr>
        <w:spacing w:after="0" w:line="264" w:lineRule="auto"/>
        <w:jc w:val="center"/>
        <w:rPr>
          <w:b/>
          <w:color w:val="595959" w:themeColor="text1" w:themeTint="A6"/>
          <w:sz w:val="24"/>
          <w:szCs w:val="24"/>
          <w:lang w:eastAsia="ru-RU"/>
        </w:rPr>
      </w:pPr>
      <w:r w:rsidRPr="00833945">
        <w:rPr>
          <w:b/>
          <w:color w:val="595959" w:themeColor="text1" w:themeTint="A6"/>
          <w:sz w:val="24"/>
          <w:szCs w:val="24"/>
          <w:lang w:eastAsia="ru-RU"/>
        </w:rPr>
        <w:t xml:space="preserve">           </w:t>
      </w:r>
      <w:hyperlink r:id="rId9" w:history="1">
        <w:r w:rsidRPr="00833945">
          <w:rPr>
            <w:b/>
            <w:color w:val="0563C1" w:themeColor="hyperlink"/>
            <w:sz w:val="24"/>
            <w:szCs w:val="24"/>
            <w:u w:val="single"/>
            <w:lang w:val="en-US" w:eastAsia="ru-RU"/>
          </w:rPr>
          <w:t>cntbhpp</w:t>
        </w:r>
        <w:r w:rsidRPr="00833945">
          <w:rPr>
            <w:b/>
            <w:color w:val="0563C1" w:themeColor="hyperlink"/>
            <w:sz w:val="24"/>
            <w:szCs w:val="24"/>
            <w:u w:val="single"/>
            <w:lang w:eastAsia="ru-RU"/>
          </w:rPr>
          <w:t>@</w:t>
        </w:r>
        <w:r w:rsidRPr="00833945">
          <w:rPr>
            <w:b/>
            <w:color w:val="0563C1" w:themeColor="hyperlink"/>
            <w:sz w:val="24"/>
            <w:szCs w:val="24"/>
            <w:u w:val="single"/>
            <w:lang w:val="en-US" w:eastAsia="ru-RU"/>
          </w:rPr>
          <w:t>gmail</w:t>
        </w:r>
        <w:r w:rsidRPr="00833945">
          <w:rPr>
            <w:b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833945">
          <w:rPr>
            <w:b/>
            <w:color w:val="0563C1" w:themeColor="hyperlink"/>
            <w:sz w:val="24"/>
            <w:szCs w:val="24"/>
            <w:u w:val="single"/>
            <w:lang w:val="en-US" w:eastAsia="ru-RU"/>
          </w:rPr>
          <w:t>com</w:t>
        </w:r>
      </w:hyperlink>
      <w:r w:rsidRPr="00833945">
        <w:rPr>
          <w:b/>
          <w:color w:val="595959" w:themeColor="text1" w:themeTint="A6"/>
          <w:sz w:val="24"/>
          <w:szCs w:val="24"/>
          <w:lang w:eastAsia="ru-RU"/>
        </w:rPr>
        <w:t xml:space="preserve">                                           факс: (044) 279-63-44</w:t>
      </w:r>
    </w:p>
    <w:p w:rsidR="00833945" w:rsidRPr="00833945" w:rsidRDefault="00833945" w:rsidP="00833945">
      <w:pPr>
        <w:spacing w:after="0" w:line="264" w:lineRule="auto"/>
        <w:jc w:val="center"/>
        <w:rPr>
          <w:b/>
          <w:color w:val="595959" w:themeColor="text1" w:themeTint="A6"/>
          <w:sz w:val="24"/>
          <w:szCs w:val="24"/>
          <w:lang w:eastAsia="ru-RU"/>
        </w:rPr>
      </w:pPr>
    </w:p>
    <w:p w:rsidR="00833945" w:rsidRPr="00833945" w:rsidRDefault="00833945" w:rsidP="00833945">
      <w:pPr>
        <w:spacing w:after="0" w:line="264" w:lineRule="auto"/>
        <w:jc w:val="center"/>
        <w:rPr>
          <w:b/>
          <w:color w:val="595959" w:themeColor="text1" w:themeTint="A6"/>
          <w:sz w:val="24"/>
          <w:szCs w:val="24"/>
          <w:lang w:eastAsia="ru-RU"/>
        </w:rPr>
      </w:pPr>
    </w:p>
    <w:p w:rsidR="00833945" w:rsidRDefault="00833945" w:rsidP="00833945">
      <w:pPr>
        <w:spacing w:after="0" w:line="264" w:lineRule="auto"/>
        <w:jc w:val="center"/>
        <w:rPr>
          <w:b/>
          <w:color w:val="595959" w:themeColor="text1" w:themeTint="A6"/>
          <w:sz w:val="24"/>
          <w:szCs w:val="24"/>
          <w:lang w:val="ru-RU" w:eastAsia="ru-RU"/>
        </w:rPr>
      </w:pPr>
      <w:r w:rsidRPr="00833945">
        <w:rPr>
          <w:b/>
          <w:color w:val="595959" w:themeColor="text1" w:themeTint="A6"/>
          <w:sz w:val="24"/>
          <w:szCs w:val="24"/>
          <w:lang w:val="ru-RU" w:eastAsia="ru-RU"/>
        </w:rPr>
        <w:t>2019</w:t>
      </w:r>
    </w:p>
    <w:p w:rsidR="00833945" w:rsidRDefault="00833945" w:rsidP="00833945">
      <w:pPr>
        <w:spacing w:after="0" w:line="264" w:lineRule="auto"/>
        <w:jc w:val="center"/>
        <w:rPr>
          <w:b/>
          <w:color w:val="595959" w:themeColor="text1" w:themeTint="A6"/>
          <w:sz w:val="24"/>
          <w:szCs w:val="24"/>
          <w:lang w:val="ru-RU" w:eastAsia="ru-RU"/>
        </w:rPr>
      </w:pPr>
    </w:p>
    <w:p w:rsidR="00833945" w:rsidRDefault="00833945" w:rsidP="00833945">
      <w:pPr>
        <w:spacing w:after="0" w:line="264" w:lineRule="auto"/>
        <w:jc w:val="center"/>
        <w:rPr>
          <w:b/>
          <w:color w:val="595959" w:themeColor="text1" w:themeTint="A6"/>
          <w:sz w:val="24"/>
          <w:szCs w:val="24"/>
          <w:lang w:val="ru-RU" w:eastAsia="ru-RU"/>
        </w:rPr>
      </w:pPr>
    </w:p>
    <w:p w:rsidR="00833945" w:rsidRDefault="00833945" w:rsidP="00833945">
      <w:pPr>
        <w:spacing w:after="0" w:line="264" w:lineRule="auto"/>
        <w:jc w:val="center"/>
        <w:rPr>
          <w:b/>
          <w:color w:val="595959" w:themeColor="text1" w:themeTint="A6"/>
          <w:sz w:val="24"/>
          <w:szCs w:val="24"/>
          <w:lang w:val="ru-RU" w:eastAsia="ru-RU"/>
        </w:rPr>
      </w:pPr>
    </w:p>
    <w:p w:rsidR="00833945" w:rsidRDefault="00833945" w:rsidP="00833945">
      <w:pPr>
        <w:spacing w:after="0" w:line="264" w:lineRule="auto"/>
        <w:jc w:val="center"/>
        <w:rPr>
          <w:b/>
          <w:color w:val="595959" w:themeColor="text1" w:themeTint="A6"/>
          <w:sz w:val="24"/>
          <w:szCs w:val="24"/>
          <w:lang w:val="ru-RU" w:eastAsia="ru-RU"/>
        </w:rPr>
      </w:pPr>
    </w:p>
    <w:p w:rsidR="00833945" w:rsidRDefault="00833945" w:rsidP="00833945">
      <w:pPr>
        <w:spacing w:after="0" w:line="264" w:lineRule="auto"/>
        <w:jc w:val="center"/>
        <w:rPr>
          <w:b/>
          <w:color w:val="595959" w:themeColor="text1" w:themeTint="A6"/>
          <w:sz w:val="24"/>
          <w:szCs w:val="24"/>
          <w:lang w:val="ru-RU" w:eastAsia="ru-RU"/>
        </w:rPr>
      </w:pPr>
    </w:p>
    <w:p w:rsidR="00833945" w:rsidRDefault="00833945" w:rsidP="00833945">
      <w:pPr>
        <w:spacing w:after="0" w:line="264" w:lineRule="auto"/>
        <w:jc w:val="center"/>
        <w:rPr>
          <w:b/>
          <w:color w:val="595959" w:themeColor="text1" w:themeTint="A6"/>
          <w:sz w:val="24"/>
          <w:szCs w:val="24"/>
          <w:lang w:val="ru-RU" w:eastAsia="ru-RU"/>
        </w:rPr>
      </w:pPr>
    </w:p>
    <w:p w:rsidR="00833945" w:rsidRDefault="00833945" w:rsidP="00833945">
      <w:pPr>
        <w:spacing w:after="0" w:line="264" w:lineRule="auto"/>
        <w:jc w:val="center"/>
        <w:rPr>
          <w:b/>
          <w:color w:val="595959" w:themeColor="text1" w:themeTint="A6"/>
          <w:sz w:val="24"/>
          <w:szCs w:val="24"/>
          <w:lang w:val="ru-RU" w:eastAsia="ru-RU"/>
        </w:rPr>
      </w:pPr>
    </w:p>
    <w:p w:rsidR="00833945" w:rsidRDefault="00833945" w:rsidP="00833945">
      <w:pPr>
        <w:spacing w:after="0" w:line="264" w:lineRule="auto"/>
        <w:jc w:val="center"/>
        <w:rPr>
          <w:b/>
          <w:color w:val="595959" w:themeColor="text1" w:themeTint="A6"/>
          <w:sz w:val="24"/>
          <w:szCs w:val="24"/>
          <w:lang w:val="ru-RU" w:eastAsia="ru-RU"/>
        </w:rPr>
      </w:pPr>
    </w:p>
    <w:p w:rsidR="00833945" w:rsidRDefault="00833945" w:rsidP="00833945">
      <w:pPr>
        <w:spacing w:after="0" w:line="645" w:lineRule="atLeast"/>
        <w:jc w:val="center"/>
        <w:outlineLvl w:val="0"/>
        <w:rPr>
          <w:rFonts w:ascii="Arial" w:eastAsia="Times New Roman" w:hAnsi="Arial" w:cs="Arial"/>
          <w:b/>
          <w:color w:val="FF0000"/>
          <w:spacing w:val="8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FF0000"/>
          <w:spacing w:val="8"/>
          <w:kern w:val="36"/>
          <w:sz w:val="36"/>
          <w:szCs w:val="36"/>
          <w:lang w:val="ru-RU" w:eastAsia="ru-RU"/>
        </w:rPr>
        <w:t>З   М</w:t>
      </w:r>
      <w:r>
        <w:rPr>
          <w:rFonts w:ascii="Arial" w:eastAsia="Times New Roman" w:hAnsi="Arial" w:cs="Arial"/>
          <w:b/>
          <w:color w:val="FF0000"/>
          <w:spacing w:val="8"/>
          <w:kern w:val="36"/>
          <w:sz w:val="36"/>
          <w:szCs w:val="36"/>
          <w:lang w:eastAsia="ru-RU"/>
        </w:rPr>
        <w:t xml:space="preserve">   І   </w:t>
      </w:r>
      <w:proofErr w:type="gramStart"/>
      <w:r>
        <w:rPr>
          <w:rFonts w:ascii="Arial" w:eastAsia="Times New Roman" w:hAnsi="Arial" w:cs="Arial"/>
          <w:b/>
          <w:color w:val="FF0000"/>
          <w:spacing w:val="8"/>
          <w:kern w:val="36"/>
          <w:sz w:val="36"/>
          <w:szCs w:val="36"/>
          <w:lang w:eastAsia="ru-RU"/>
        </w:rPr>
        <w:t>С</w:t>
      </w:r>
      <w:proofErr w:type="gramEnd"/>
      <w:r>
        <w:rPr>
          <w:rFonts w:ascii="Arial" w:eastAsia="Times New Roman" w:hAnsi="Arial" w:cs="Arial"/>
          <w:b/>
          <w:color w:val="FF0000"/>
          <w:spacing w:val="8"/>
          <w:kern w:val="36"/>
          <w:sz w:val="36"/>
          <w:szCs w:val="36"/>
          <w:lang w:eastAsia="ru-RU"/>
        </w:rPr>
        <w:t xml:space="preserve">   Т</w:t>
      </w:r>
    </w:p>
    <w:p w:rsidR="007C4A5A" w:rsidRDefault="007C4A5A" w:rsidP="00833945">
      <w:pPr>
        <w:spacing w:after="0" w:line="645" w:lineRule="atLeast"/>
        <w:jc w:val="center"/>
        <w:outlineLvl w:val="0"/>
        <w:rPr>
          <w:rFonts w:ascii="Arial" w:eastAsia="Times New Roman" w:hAnsi="Arial" w:cs="Arial"/>
          <w:b/>
          <w:color w:val="FF0000"/>
          <w:spacing w:val="8"/>
          <w:kern w:val="36"/>
          <w:sz w:val="36"/>
          <w:szCs w:val="36"/>
          <w:lang w:eastAsia="ru-RU"/>
        </w:rPr>
      </w:pPr>
    </w:p>
    <w:p w:rsidR="007C4A5A" w:rsidRDefault="007C4A5A" w:rsidP="007C4A5A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7C4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МЕМОРАНДУМ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7C4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7C4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взаєморозуміння</w:t>
      </w:r>
      <w:proofErr w:type="spellEnd"/>
      <w:r w:rsidRPr="007C4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C4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щодо</w:t>
      </w:r>
      <w:proofErr w:type="spellEnd"/>
      <w:r w:rsidRPr="007C4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C4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співробітництва</w:t>
      </w:r>
      <w:proofErr w:type="spellEnd"/>
      <w:r w:rsidRPr="007C4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C4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між</w:t>
      </w:r>
      <w:proofErr w:type="spellEnd"/>
      <w:r w:rsidRPr="007C4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C4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Міністерством</w:t>
      </w:r>
      <w:proofErr w:type="spellEnd"/>
      <w:r w:rsidRPr="007C4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C4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аграрної</w:t>
      </w:r>
      <w:proofErr w:type="spellEnd"/>
      <w:r w:rsidRPr="007C4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C4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політики</w:t>
      </w:r>
      <w:proofErr w:type="spellEnd"/>
      <w:r w:rsidRPr="007C4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C4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продовольства</w:t>
      </w:r>
      <w:proofErr w:type="spellEnd"/>
      <w:r w:rsidRPr="007C4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C4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України</w:t>
      </w:r>
      <w:proofErr w:type="spellEnd"/>
      <w:r w:rsidRPr="007C4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7C4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Міністерством</w:t>
      </w:r>
      <w:proofErr w:type="spellEnd"/>
      <w:r w:rsidRPr="007C4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C4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сільського</w:t>
      </w:r>
      <w:proofErr w:type="spellEnd"/>
      <w:r w:rsidRPr="007C4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C4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господарства</w:t>
      </w:r>
      <w:proofErr w:type="spellEnd"/>
      <w:r w:rsidRPr="007C4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C4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Латвійської</w:t>
      </w:r>
      <w:proofErr w:type="spellEnd"/>
      <w:r w:rsidRPr="007C4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C4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Республіки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……</w:t>
      </w:r>
      <w:r w:rsidR="007B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7B1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3</w:t>
      </w:r>
    </w:p>
    <w:p w:rsidR="007C4A5A" w:rsidRDefault="007C4A5A" w:rsidP="007C4A5A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7C4A5A" w:rsidRDefault="007C4A5A" w:rsidP="007C4A5A">
      <w:pPr>
        <w:shd w:val="clear" w:color="auto" w:fill="FFFFFF"/>
        <w:spacing w:after="150" w:line="72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</w:pPr>
      <w:proofErr w:type="spellStart"/>
      <w:r w:rsidRPr="007C4A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>Україна</w:t>
      </w:r>
      <w:proofErr w:type="spellEnd"/>
      <w:r w:rsidRPr="007C4A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 xml:space="preserve"> та </w:t>
      </w:r>
      <w:proofErr w:type="spellStart"/>
      <w:r w:rsidRPr="007C4A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>Латвія</w:t>
      </w:r>
      <w:proofErr w:type="spellEnd"/>
      <w:r w:rsidRPr="007C4A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7C4A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>поглиблюють</w:t>
      </w:r>
      <w:proofErr w:type="spellEnd"/>
      <w:r w:rsidRPr="007C4A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7C4A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>співпрацю</w:t>
      </w:r>
      <w:proofErr w:type="spellEnd"/>
      <w:r w:rsidRPr="007C4A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 xml:space="preserve"> в АПК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>………………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>……</w:t>
      </w:r>
      <w:r w:rsidR="007E60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>.</w:t>
      </w:r>
      <w:proofErr w:type="gramEnd"/>
      <w:r w:rsidR="007E60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>.  5</w:t>
      </w:r>
    </w:p>
    <w:p w:rsidR="007C4A5A" w:rsidRDefault="007C4A5A" w:rsidP="007C4A5A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C4A5A" w:rsidRDefault="007C4A5A" w:rsidP="007C4A5A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C4A5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Украина и Латвия будут сотрудничать в реализации проектов аграрной сферы</w:t>
      </w:r>
      <w:r w:rsidR="007E609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……………………………………………………………………………  5</w:t>
      </w:r>
    </w:p>
    <w:p w:rsidR="007C4A5A" w:rsidRDefault="007C4A5A" w:rsidP="007C4A5A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C4A5A" w:rsidRDefault="007C4A5A" w:rsidP="007C4A5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r w:rsidRPr="007C4A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Украина и Латвия продолжат сотрудничество в аграрной отрасли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…… </w:t>
      </w:r>
      <w:r w:rsidR="007E60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6</w:t>
      </w:r>
    </w:p>
    <w:p w:rsidR="007C4A5A" w:rsidRDefault="007C4A5A" w:rsidP="007C4A5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</w:p>
    <w:p w:rsidR="007C4A5A" w:rsidRPr="007C4A5A" w:rsidRDefault="007C4A5A" w:rsidP="007C4A5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</w:p>
    <w:p w:rsidR="007C4A5A" w:rsidRPr="007C4A5A" w:rsidRDefault="007C4A5A" w:rsidP="007C4A5A">
      <w:pPr>
        <w:pStyle w:val="1"/>
        <w:shd w:val="clear" w:color="auto" w:fill="FFFFFF"/>
        <w:spacing w:before="0" w:beforeAutospacing="0" w:after="0" w:afterAutospacing="0" w:line="0" w:lineRule="atLeast"/>
        <w:textAlignment w:val="top"/>
        <w:rPr>
          <w:color w:val="000000"/>
          <w:sz w:val="28"/>
          <w:szCs w:val="28"/>
        </w:rPr>
      </w:pPr>
      <w:r w:rsidRPr="007C4A5A">
        <w:rPr>
          <w:color w:val="000000"/>
          <w:sz w:val="28"/>
          <w:szCs w:val="28"/>
        </w:rPr>
        <w:t>Украина и Латвия будут совместно реализовывать проекты в аграрной сфере</w:t>
      </w:r>
      <w:r w:rsidR="004201AF">
        <w:rPr>
          <w:color w:val="000000"/>
          <w:sz w:val="28"/>
          <w:szCs w:val="28"/>
        </w:rPr>
        <w:t>…………………………………………………………………………….</w:t>
      </w:r>
      <w:r w:rsidR="007E6091">
        <w:rPr>
          <w:color w:val="000000"/>
          <w:sz w:val="28"/>
          <w:szCs w:val="28"/>
        </w:rPr>
        <w:t xml:space="preserve">  7</w:t>
      </w:r>
    </w:p>
    <w:p w:rsidR="004201AF" w:rsidRPr="004201AF" w:rsidRDefault="004201AF" w:rsidP="004201AF">
      <w:pPr>
        <w:pStyle w:val="1"/>
        <w:shd w:val="clear" w:color="auto" w:fill="FFFFFF"/>
        <w:spacing w:before="270" w:beforeAutospacing="0" w:after="180" w:afterAutospacing="0" w:line="540" w:lineRule="atLeast"/>
        <w:rPr>
          <w:color w:val="222222"/>
          <w:spacing w:val="-2"/>
          <w:sz w:val="28"/>
          <w:szCs w:val="28"/>
        </w:rPr>
      </w:pPr>
      <w:proofErr w:type="spellStart"/>
      <w:r w:rsidRPr="004201AF">
        <w:rPr>
          <w:color w:val="222222"/>
          <w:spacing w:val="-2"/>
          <w:sz w:val="28"/>
          <w:szCs w:val="28"/>
        </w:rPr>
        <w:t>Україна</w:t>
      </w:r>
      <w:proofErr w:type="spellEnd"/>
      <w:r w:rsidRPr="004201AF">
        <w:rPr>
          <w:color w:val="222222"/>
          <w:spacing w:val="-2"/>
          <w:sz w:val="28"/>
          <w:szCs w:val="28"/>
        </w:rPr>
        <w:t xml:space="preserve"> </w:t>
      </w:r>
      <w:proofErr w:type="spellStart"/>
      <w:r w:rsidRPr="004201AF">
        <w:rPr>
          <w:color w:val="222222"/>
          <w:spacing w:val="-2"/>
          <w:sz w:val="28"/>
          <w:szCs w:val="28"/>
        </w:rPr>
        <w:t>домовляється</w:t>
      </w:r>
      <w:proofErr w:type="spellEnd"/>
      <w:r w:rsidRPr="004201AF">
        <w:rPr>
          <w:color w:val="222222"/>
          <w:spacing w:val="-2"/>
          <w:sz w:val="28"/>
          <w:szCs w:val="28"/>
        </w:rPr>
        <w:t xml:space="preserve"> про </w:t>
      </w:r>
      <w:proofErr w:type="spellStart"/>
      <w:r w:rsidRPr="004201AF">
        <w:rPr>
          <w:color w:val="222222"/>
          <w:spacing w:val="-2"/>
          <w:sz w:val="28"/>
          <w:szCs w:val="28"/>
        </w:rPr>
        <w:t>співпрацю</w:t>
      </w:r>
      <w:proofErr w:type="spellEnd"/>
      <w:r w:rsidRPr="004201AF">
        <w:rPr>
          <w:color w:val="222222"/>
          <w:spacing w:val="-2"/>
          <w:sz w:val="28"/>
          <w:szCs w:val="28"/>
        </w:rPr>
        <w:t xml:space="preserve"> в АПК з </w:t>
      </w:r>
      <w:proofErr w:type="spellStart"/>
      <w:r w:rsidRPr="004201AF">
        <w:rPr>
          <w:color w:val="222222"/>
          <w:spacing w:val="-2"/>
          <w:sz w:val="28"/>
          <w:szCs w:val="28"/>
        </w:rPr>
        <w:t>країнами</w:t>
      </w:r>
      <w:proofErr w:type="spellEnd"/>
      <w:r w:rsidRPr="004201AF">
        <w:rPr>
          <w:color w:val="222222"/>
          <w:spacing w:val="-2"/>
          <w:sz w:val="28"/>
          <w:szCs w:val="28"/>
        </w:rPr>
        <w:t xml:space="preserve"> </w:t>
      </w:r>
      <w:proofErr w:type="spellStart"/>
      <w:r w:rsidRPr="004201AF">
        <w:rPr>
          <w:color w:val="222222"/>
          <w:spacing w:val="-2"/>
          <w:sz w:val="28"/>
          <w:szCs w:val="28"/>
        </w:rPr>
        <w:t>Балтії</w:t>
      </w:r>
      <w:proofErr w:type="spellEnd"/>
      <w:r w:rsidR="007E6091">
        <w:rPr>
          <w:color w:val="222222"/>
          <w:spacing w:val="-2"/>
          <w:sz w:val="28"/>
          <w:szCs w:val="28"/>
        </w:rPr>
        <w:t>…………</w:t>
      </w:r>
      <w:r>
        <w:rPr>
          <w:color w:val="222222"/>
          <w:spacing w:val="-2"/>
          <w:sz w:val="28"/>
          <w:szCs w:val="28"/>
        </w:rPr>
        <w:t xml:space="preserve"> </w:t>
      </w:r>
      <w:r w:rsidR="007E6091">
        <w:rPr>
          <w:color w:val="222222"/>
          <w:spacing w:val="-2"/>
          <w:sz w:val="28"/>
          <w:szCs w:val="28"/>
        </w:rPr>
        <w:t>8</w:t>
      </w:r>
    </w:p>
    <w:p w:rsidR="00017EF1" w:rsidRDefault="00017EF1" w:rsidP="00017EF1">
      <w:pPr>
        <w:shd w:val="clear" w:color="auto" w:fill="FFFFFF"/>
        <w:spacing w:after="0" w:line="0" w:lineRule="atLeast"/>
        <w:textAlignment w:val="baseline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4A5A" w:rsidRPr="00017EF1" w:rsidRDefault="00017EF1" w:rsidP="00017EF1">
      <w:pPr>
        <w:shd w:val="clear" w:color="auto" w:fill="FFFFFF"/>
        <w:spacing w:after="0" w:line="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</w:pPr>
      <w:r w:rsidRPr="00017E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Інна </w:t>
      </w:r>
      <w:proofErr w:type="spellStart"/>
      <w:r w:rsidRPr="00017EF1">
        <w:rPr>
          <w:rFonts w:ascii="Times New Roman" w:hAnsi="Times New Roman" w:cs="Times New Roman"/>
          <w:b/>
          <w:color w:val="000000"/>
          <w:sz w:val="28"/>
          <w:szCs w:val="28"/>
        </w:rPr>
        <w:t>Мєтєлєва</w:t>
      </w:r>
      <w:proofErr w:type="spellEnd"/>
      <w:r w:rsidRPr="00017E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зустрілась з Керівником офісу Міністра землеробства Латвійської Республіки</w:t>
      </w:r>
      <w:r w:rsidR="007E60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……………………………………………………..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7E60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7E609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</w:t>
      </w:r>
    </w:p>
    <w:p w:rsidR="007C4A5A" w:rsidRPr="007C4A5A" w:rsidRDefault="007C4A5A" w:rsidP="007C4A5A">
      <w:pPr>
        <w:spacing w:after="0" w:line="0" w:lineRule="atLeast"/>
        <w:rPr>
          <w:rFonts w:ascii="Arial" w:eastAsia="Times New Roman" w:hAnsi="Arial" w:cs="Arial"/>
          <w:b/>
          <w:color w:val="FF0000"/>
          <w:spacing w:val="8"/>
          <w:kern w:val="36"/>
          <w:sz w:val="28"/>
          <w:szCs w:val="28"/>
          <w:lang w:eastAsia="ru-RU"/>
        </w:rPr>
      </w:pPr>
    </w:p>
    <w:p w:rsidR="00833945" w:rsidRDefault="00833945" w:rsidP="00833945">
      <w:pPr>
        <w:spacing w:after="0" w:line="264" w:lineRule="auto"/>
        <w:jc w:val="center"/>
        <w:rPr>
          <w:b/>
          <w:color w:val="595959" w:themeColor="text1" w:themeTint="A6"/>
          <w:sz w:val="24"/>
          <w:szCs w:val="24"/>
          <w:lang w:val="ru-RU" w:eastAsia="ru-RU"/>
        </w:rPr>
      </w:pPr>
    </w:p>
    <w:p w:rsidR="007B1A57" w:rsidRDefault="007B1A57" w:rsidP="00833945">
      <w:pPr>
        <w:spacing w:after="0" w:line="264" w:lineRule="auto"/>
        <w:jc w:val="center"/>
        <w:rPr>
          <w:b/>
          <w:color w:val="595959" w:themeColor="text1" w:themeTint="A6"/>
          <w:sz w:val="24"/>
          <w:szCs w:val="24"/>
          <w:lang w:val="ru-RU" w:eastAsia="ru-RU"/>
        </w:rPr>
      </w:pPr>
    </w:p>
    <w:p w:rsidR="007B1A57" w:rsidRDefault="007B1A57" w:rsidP="00833945">
      <w:pPr>
        <w:spacing w:after="0" w:line="264" w:lineRule="auto"/>
        <w:jc w:val="center"/>
        <w:rPr>
          <w:b/>
          <w:color w:val="595959" w:themeColor="text1" w:themeTint="A6"/>
          <w:sz w:val="24"/>
          <w:szCs w:val="24"/>
          <w:lang w:val="ru-RU" w:eastAsia="ru-RU"/>
        </w:rPr>
      </w:pPr>
    </w:p>
    <w:p w:rsidR="007B1A57" w:rsidRDefault="007B1A57" w:rsidP="00833945">
      <w:pPr>
        <w:spacing w:after="0" w:line="264" w:lineRule="auto"/>
        <w:jc w:val="center"/>
        <w:rPr>
          <w:b/>
          <w:color w:val="595959" w:themeColor="text1" w:themeTint="A6"/>
          <w:sz w:val="24"/>
          <w:szCs w:val="24"/>
          <w:lang w:val="ru-RU" w:eastAsia="ru-RU"/>
        </w:rPr>
      </w:pPr>
    </w:p>
    <w:p w:rsidR="007B1A57" w:rsidRDefault="007B1A57" w:rsidP="00833945">
      <w:pPr>
        <w:spacing w:after="0" w:line="264" w:lineRule="auto"/>
        <w:jc w:val="center"/>
        <w:rPr>
          <w:b/>
          <w:color w:val="595959" w:themeColor="text1" w:themeTint="A6"/>
          <w:sz w:val="24"/>
          <w:szCs w:val="24"/>
          <w:lang w:val="ru-RU" w:eastAsia="ru-RU"/>
        </w:rPr>
      </w:pPr>
    </w:p>
    <w:p w:rsidR="007B1A57" w:rsidRDefault="007B1A57" w:rsidP="00833945">
      <w:pPr>
        <w:spacing w:after="0" w:line="264" w:lineRule="auto"/>
        <w:jc w:val="center"/>
        <w:rPr>
          <w:b/>
          <w:color w:val="595959" w:themeColor="text1" w:themeTint="A6"/>
          <w:sz w:val="24"/>
          <w:szCs w:val="24"/>
          <w:lang w:val="ru-RU" w:eastAsia="ru-RU"/>
        </w:rPr>
      </w:pPr>
    </w:p>
    <w:p w:rsidR="007B1A57" w:rsidRDefault="007B1A57" w:rsidP="00833945">
      <w:pPr>
        <w:spacing w:after="0" w:line="264" w:lineRule="auto"/>
        <w:jc w:val="center"/>
        <w:rPr>
          <w:b/>
          <w:color w:val="595959" w:themeColor="text1" w:themeTint="A6"/>
          <w:sz w:val="24"/>
          <w:szCs w:val="24"/>
          <w:lang w:val="ru-RU" w:eastAsia="ru-RU"/>
        </w:rPr>
      </w:pPr>
    </w:p>
    <w:p w:rsidR="007B1A57" w:rsidRDefault="007B1A57" w:rsidP="00833945">
      <w:pPr>
        <w:spacing w:after="0" w:line="264" w:lineRule="auto"/>
        <w:jc w:val="center"/>
        <w:rPr>
          <w:b/>
          <w:color w:val="595959" w:themeColor="text1" w:themeTint="A6"/>
          <w:sz w:val="24"/>
          <w:szCs w:val="24"/>
          <w:lang w:val="ru-RU" w:eastAsia="ru-RU"/>
        </w:rPr>
      </w:pPr>
    </w:p>
    <w:p w:rsidR="007B1A57" w:rsidRDefault="007B1A57" w:rsidP="00833945">
      <w:pPr>
        <w:spacing w:after="0" w:line="264" w:lineRule="auto"/>
        <w:jc w:val="center"/>
        <w:rPr>
          <w:b/>
          <w:color w:val="595959" w:themeColor="text1" w:themeTint="A6"/>
          <w:sz w:val="24"/>
          <w:szCs w:val="24"/>
          <w:lang w:val="ru-RU" w:eastAsia="ru-RU"/>
        </w:rPr>
      </w:pPr>
    </w:p>
    <w:p w:rsidR="007B1A57" w:rsidRDefault="007B1A57" w:rsidP="00833945">
      <w:pPr>
        <w:spacing w:after="0" w:line="264" w:lineRule="auto"/>
        <w:jc w:val="center"/>
        <w:rPr>
          <w:b/>
          <w:color w:val="595959" w:themeColor="text1" w:themeTint="A6"/>
          <w:sz w:val="24"/>
          <w:szCs w:val="24"/>
          <w:lang w:val="ru-RU" w:eastAsia="ru-RU"/>
        </w:rPr>
      </w:pPr>
    </w:p>
    <w:p w:rsidR="007B1A57" w:rsidRDefault="007B1A57" w:rsidP="00833945">
      <w:pPr>
        <w:spacing w:after="0" w:line="264" w:lineRule="auto"/>
        <w:jc w:val="center"/>
        <w:rPr>
          <w:b/>
          <w:color w:val="595959" w:themeColor="text1" w:themeTint="A6"/>
          <w:sz w:val="24"/>
          <w:szCs w:val="24"/>
          <w:lang w:val="ru-RU" w:eastAsia="ru-RU"/>
        </w:rPr>
      </w:pPr>
    </w:p>
    <w:p w:rsidR="007B1A57" w:rsidRDefault="007B1A57" w:rsidP="00833945">
      <w:pPr>
        <w:spacing w:after="0" w:line="264" w:lineRule="auto"/>
        <w:jc w:val="center"/>
        <w:rPr>
          <w:b/>
          <w:color w:val="595959" w:themeColor="text1" w:themeTint="A6"/>
          <w:sz w:val="24"/>
          <w:szCs w:val="24"/>
          <w:lang w:val="ru-RU" w:eastAsia="ru-RU"/>
        </w:rPr>
      </w:pPr>
    </w:p>
    <w:p w:rsidR="007B1A57" w:rsidRDefault="007B1A57" w:rsidP="00833945">
      <w:pPr>
        <w:spacing w:after="0" w:line="264" w:lineRule="auto"/>
        <w:jc w:val="center"/>
        <w:rPr>
          <w:b/>
          <w:color w:val="595959" w:themeColor="text1" w:themeTint="A6"/>
          <w:sz w:val="24"/>
          <w:szCs w:val="24"/>
          <w:lang w:val="ru-RU" w:eastAsia="ru-RU"/>
        </w:rPr>
      </w:pPr>
    </w:p>
    <w:p w:rsidR="007B1A57" w:rsidRDefault="007B1A57" w:rsidP="00833945">
      <w:pPr>
        <w:spacing w:after="0" w:line="264" w:lineRule="auto"/>
        <w:jc w:val="center"/>
        <w:rPr>
          <w:b/>
          <w:color w:val="595959" w:themeColor="text1" w:themeTint="A6"/>
          <w:sz w:val="24"/>
          <w:szCs w:val="24"/>
          <w:lang w:val="ru-RU" w:eastAsia="ru-RU"/>
        </w:rPr>
      </w:pPr>
    </w:p>
    <w:p w:rsidR="00833945" w:rsidRDefault="00833945" w:rsidP="00833945">
      <w:pPr>
        <w:spacing w:after="0" w:line="264" w:lineRule="auto"/>
        <w:jc w:val="center"/>
        <w:rPr>
          <w:b/>
          <w:color w:val="595959" w:themeColor="text1" w:themeTint="A6"/>
          <w:sz w:val="24"/>
          <w:szCs w:val="24"/>
          <w:lang w:val="ru-RU" w:eastAsia="ru-RU"/>
        </w:rPr>
      </w:pPr>
    </w:p>
    <w:p w:rsidR="00A551EE" w:rsidRPr="00A551EE" w:rsidRDefault="00A551EE" w:rsidP="00A551EE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55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lastRenderedPageBreak/>
        <w:t>МЕМОРАНДУМ</w:t>
      </w:r>
      <w:r w:rsidRPr="00A551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A55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про </w:t>
      </w:r>
      <w:proofErr w:type="spellStart"/>
      <w:r w:rsidRPr="00A55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взаєморозуміння</w:t>
      </w:r>
      <w:proofErr w:type="spellEnd"/>
      <w:r w:rsidRPr="00A55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A55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щодо</w:t>
      </w:r>
      <w:proofErr w:type="spellEnd"/>
      <w:r w:rsidRPr="00A55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A55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співробітництва</w:t>
      </w:r>
      <w:proofErr w:type="spellEnd"/>
      <w:r w:rsidRPr="00A55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A55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між</w:t>
      </w:r>
      <w:proofErr w:type="spellEnd"/>
      <w:r w:rsidRPr="00A55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A55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Міністерством</w:t>
      </w:r>
      <w:proofErr w:type="spellEnd"/>
      <w:r w:rsidRPr="00A55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A55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аграрної</w:t>
      </w:r>
      <w:proofErr w:type="spellEnd"/>
      <w:r w:rsidRPr="00A55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A55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політики</w:t>
      </w:r>
      <w:proofErr w:type="spellEnd"/>
      <w:r w:rsidRPr="00A55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та </w:t>
      </w:r>
      <w:proofErr w:type="spellStart"/>
      <w:r w:rsidRPr="00A55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продовольства</w:t>
      </w:r>
      <w:proofErr w:type="spellEnd"/>
      <w:r w:rsidRPr="00A55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A55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України</w:t>
      </w:r>
      <w:proofErr w:type="spellEnd"/>
      <w:r w:rsidRPr="00A55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і </w:t>
      </w:r>
      <w:proofErr w:type="spellStart"/>
      <w:r w:rsidRPr="00A55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Міністерством</w:t>
      </w:r>
      <w:proofErr w:type="spellEnd"/>
      <w:r w:rsidRPr="00A55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A55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сільського</w:t>
      </w:r>
      <w:proofErr w:type="spellEnd"/>
      <w:r w:rsidRPr="00A55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A55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господарства</w:t>
      </w:r>
      <w:proofErr w:type="spellEnd"/>
      <w:r w:rsidRPr="00A55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A55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Латвійської</w:t>
      </w:r>
      <w:proofErr w:type="spellEnd"/>
      <w:r w:rsidRPr="00A55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A55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Республіки</w:t>
      </w:r>
      <w:proofErr w:type="spellEnd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7"/>
        <w:gridCol w:w="2253"/>
      </w:tblGrid>
      <w:tr w:rsidR="00EA1FBC" w:rsidRPr="007B1A57" w:rsidTr="00EA1FBC">
        <w:tc>
          <w:tcPr>
            <w:tcW w:w="10047" w:type="dxa"/>
            <w:tcBorders>
              <w:left w:val="nil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textAlignment w:val="baseline"/>
              <w:divId w:val="1458910551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bookmarkStart w:id="1" w:name="n3"/>
            <w:bookmarkEnd w:id="1"/>
            <w:proofErr w:type="spellStart"/>
            <w:r w:rsidRPr="007B1A57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>Договірно-правова</w:t>
            </w:r>
            <w:proofErr w:type="spellEnd"/>
            <w:r w:rsidRPr="007B1A57"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  <w:t xml:space="preserve"> база</w:t>
            </w:r>
          </w:p>
          <w:p w:rsidR="00EA1FBC" w:rsidRPr="007B1A57" w:rsidRDefault="00EA1FBC" w:rsidP="007B1A57">
            <w:pPr>
              <w:spacing w:after="0" w:line="0" w:lineRule="atLeast"/>
              <w:textAlignment w:val="baseline"/>
              <w:divId w:val="1458910551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Угода про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співпрацю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між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Національною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академією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наук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Латвійською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академією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наук</w:t>
            </w:r>
          </w:p>
        </w:tc>
        <w:tc>
          <w:tcPr>
            <w:tcW w:w="2253" w:type="dxa"/>
            <w:tcBorders>
              <w:right w:val="nil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26.11.1997 р.</w:t>
            </w:r>
          </w:p>
        </w:tc>
      </w:tr>
      <w:tr w:rsidR="00EA1FBC" w:rsidRPr="007B1A57" w:rsidTr="00EA1FBC">
        <w:tc>
          <w:tcPr>
            <w:tcW w:w="10047" w:type="dxa"/>
            <w:tcBorders>
              <w:left w:val="nil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Протокол про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наміри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між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Державним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комітетом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рибного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Управлінням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рибного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Міністерства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землеробства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Латвійської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Республіки</w:t>
            </w:r>
            <w:proofErr w:type="spellEnd"/>
          </w:p>
        </w:tc>
        <w:tc>
          <w:tcPr>
            <w:tcW w:w="2253" w:type="dxa"/>
            <w:tcBorders>
              <w:right w:val="nil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26.02.1998 р.</w:t>
            </w:r>
          </w:p>
        </w:tc>
      </w:tr>
      <w:tr w:rsidR="00EA1FBC" w:rsidRPr="007B1A57" w:rsidTr="00EA1FBC">
        <w:tc>
          <w:tcPr>
            <w:tcW w:w="10047" w:type="dxa"/>
            <w:tcBorders>
              <w:left w:val="nil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Протокол про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наміри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між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Міністерством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аграрної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політики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продовольства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Міністерством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землеробства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Латвійської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Республіки</w:t>
            </w:r>
            <w:proofErr w:type="spellEnd"/>
          </w:p>
        </w:tc>
        <w:tc>
          <w:tcPr>
            <w:tcW w:w="2253" w:type="dxa"/>
            <w:tcBorders>
              <w:right w:val="nil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14.03.2013 р. (м.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Україна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)</w:t>
            </w:r>
          </w:p>
        </w:tc>
      </w:tr>
      <w:tr w:rsidR="00EA1FBC" w:rsidRPr="007B1A57" w:rsidTr="00EA1FBC">
        <w:tc>
          <w:tcPr>
            <w:tcW w:w="10047" w:type="dxa"/>
            <w:tcBorders>
              <w:left w:val="nil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Меморандум про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взаєморозуміння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співробітництво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між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Міністерством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аграрної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політики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продовольства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Міністерством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сільського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Латвійської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Республіки</w:t>
            </w:r>
            <w:proofErr w:type="spellEnd"/>
          </w:p>
        </w:tc>
        <w:tc>
          <w:tcPr>
            <w:tcW w:w="2253" w:type="dxa"/>
            <w:tcBorders>
              <w:right w:val="nil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27.10.2015 </w:t>
            </w:r>
            <w:proofErr w:type="gram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р.(</w:t>
            </w:r>
            <w:proofErr w:type="gram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Україна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)</w:t>
            </w:r>
          </w:p>
        </w:tc>
      </w:tr>
      <w:tr w:rsidR="00EA1FBC" w:rsidRPr="007B1A57" w:rsidTr="00EA1FBC">
        <w:tc>
          <w:tcPr>
            <w:tcW w:w="10047" w:type="dxa"/>
            <w:tcBorders>
              <w:left w:val="nil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Програма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двостороннього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співробітництва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Україна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Латвія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галузі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АПК на 2018 – 2019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рр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 19.01.2018 р.</w:t>
            </w:r>
          </w:p>
        </w:tc>
        <w:tc>
          <w:tcPr>
            <w:tcW w:w="2253" w:type="dxa"/>
            <w:tcBorders>
              <w:right w:val="nil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19.01.2018 р. (м.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Берлін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, ФРН)</w:t>
            </w:r>
          </w:p>
        </w:tc>
      </w:tr>
    </w:tbl>
    <w:p w:rsidR="00EA1FBC" w:rsidRPr="007B1A57" w:rsidRDefault="00EA1FBC" w:rsidP="007B1A57">
      <w:pPr>
        <w:shd w:val="clear" w:color="auto" w:fill="FFFFFF"/>
        <w:spacing w:after="0" w:line="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</w:pPr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Стан </w:t>
      </w:r>
      <w:proofErr w:type="spellStart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двосторонньої</w:t>
      </w:r>
      <w:proofErr w:type="spellEnd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торгівлі</w:t>
      </w:r>
      <w:proofErr w:type="spellEnd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продукцією</w:t>
      </w:r>
      <w:proofErr w:type="spellEnd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АПК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2161"/>
        <w:gridCol w:w="1943"/>
        <w:gridCol w:w="1149"/>
        <w:gridCol w:w="1943"/>
        <w:gridCol w:w="1170"/>
        <w:gridCol w:w="1943"/>
        <w:gridCol w:w="1196"/>
      </w:tblGrid>
      <w:tr w:rsidR="00EA1FBC" w:rsidRPr="007B1A57" w:rsidTr="00EA1FBC">
        <w:tc>
          <w:tcPr>
            <w:tcW w:w="810" w:type="dxa"/>
            <w:tcBorders>
              <w:left w:val="nil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сума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товарообігу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, млн дол. США</w:t>
            </w:r>
          </w:p>
        </w:tc>
        <w:tc>
          <w:tcPr>
            <w:tcW w:w="1875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Співвідношення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поточного року до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попереднього</w:t>
            </w:r>
            <w:proofErr w:type="spellEnd"/>
          </w:p>
        </w:tc>
        <w:tc>
          <w:tcPr>
            <w:tcW w:w="1155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Експорт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, млн дол. США</w:t>
            </w:r>
          </w:p>
        </w:tc>
        <w:tc>
          <w:tcPr>
            <w:tcW w:w="1875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Співвідношення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поточного року до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попереднього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Імпорт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, млн дол. США</w:t>
            </w:r>
          </w:p>
        </w:tc>
        <w:tc>
          <w:tcPr>
            <w:tcW w:w="1905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Співвідношення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поточного року до 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попереднього</w:t>
            </w:r>
            <w:proofErr w:type="spellEnd"/>
          </w:p>
        </w:tc>
        <w:tc>
          <w:tcPr>
            <w:tcW w:w="1215" w:type="dxa"/>
            <w:tcBorders>
              <w:right w:val="nil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Сальдо, млн дол. США</w:t>
            </w:r>
          </w:p>
        </w:tc>
      </w:tr>
      <w:tr w:rsidR="00EA1FBC" w:rsidRPr="007B1A57" w:rsidTr="00EA1FBC">
        <w:tc>
          <w:tcPr>
            <w:tcW w:w="810" w:type="dxa"/>
            <w:tcBorders>
              <w:left w:val="nil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2014</w:t>
            </w:r>
          </w:p>
        </w:tc>
        <w:tc>
          <w:tcPr>
            <w:tcW w:w="2250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76,8</w:t>
            </w:r>
          </w:p>
        </w:tc>
        <w:tc>
          <w:tcPr>
            <w:tcW w:w="1875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119,81%</w:t>
            </w:r>
          </w:p>
        </w:tc>
        <w:tc>
          <w:tcPr>
            <w:tcW w:w="1155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58,4</w:t>
            </w:r>
          </w:p>
        </w:tc>
        <w:tc>
          <w:tcPr>
            <w:tcW w:w="1875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131,83%</w:t>
            </w:r>
          </w:p>
        </w:tc>
        <w:tc>
          <w:tcPr>
            <w:tcW w:w="1200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18,4</w:t>
            </w:r>
          </w:p>
        </w:tc>
        <w:tc>
          <w:tcPr>
            <w:tcW w:w="1905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92,93%</w:t>
            </w:r>
          </w:p>
        </w:tc>
        <w:tc>
          <w:tcPr>
            <w:tcW w:w="1215" w:type="dxa"/>
            <w:tcBorders>
              <w:right w:val="nil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+40</w:t>
            </w:r>
          </w:p>
        </w:tc>
      </w:tr>
      <w:tr w:rsidR="00EA1FBC" w:rsidRPr="007B1A57" w:rsidTr="00EA1FBC">
        <w:tc>
          <w:tcPr>
            <w:tcW w:w="810" w:type="dxa"/>
            <w:tcBorders>
              <w:left w:val="nil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2250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47,4</w:t>
            </w:r>
          </w:p>
        </w:tc>
        <w:tc>
          <w:tcPr>
            <w:tcW w:w="1875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61,72%</w:t>
            </w:r>
          </w:p>
        </w:tc>
        <w:tc>
          <w:tcPr>
            <w:tcW w:w="1155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34,4</w:t>
            </w:r>
          </w:p>
        </w:tc>
        <w:tc>
          <w:tcPr>
            <w:tcW w:w="1875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58,9%</w:t>
            </w:r>
          </w:p>
        </w:tc>
        <w:tc>
          <w:tcPr>
            <w:tcW w:w="1200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13,0</w:t>
            </w:r>
          </w:p>
        </w:tc>
        <w:tc>
          <w:tcPr>
            <w:tcW w:w="1905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79,65%</w:t>
            </w:r>
          </w:p>
        </w:tc>
        <w:tc>
          <w:tcPr>
            <w:tcW w:w="1215" w:type="dxa"/>
            <w:tcBorders>
              <w:right w:val="nil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+21,4</w:t>
            </w:r>
          </w:p>
        </w:tc>
      </w:tr>
      <w:tr w:rsidR="00EA1FBC" w:rsidRPr="007B1A57" w:rsidTr="00EA1FBC">
        <w:tc>
          <w:tcPr>
            <w:tcW w:w="810" w:type="dxa"/>
            <w:tcBorders>
              <w:left w:val="nil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2250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66,2</w:t>
            </w:r>
          </w:p>
        </w:tc>
        <w:tc>
          <w:tcPr>
            <w:tcW w:w="1875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139,66%</w:t>
            </w:r>
          </w:p>
        </w:tc>
        <w:tc>
          <w:tcPr>
            <w:tcW w:w="1155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35,8</w:t>
            </w:r>
          </w:p>
        </w:tc>
        <w:tc>
          <w:tcPr>
            <w:tcW w:w="1875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104,07%</w:t>
            </w:r>
          </w:p>
        </w:tc>
        <w:tc>
          <w:tcPr>
            <w:tcW w:w="1200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30,4</w:t>
            </w:r>
          </w:p>
        </w:tc>
        <w:tc>
          <w:tcPr>
            <w:tcW w:w="1905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233,85%</w:t>
            </w:r>
          </w:p>
        </w:tc>
        <w:tc>
          <w:tcPr>
            <w:tcW w:w="1215" w:type="dxa"/>
            <w:tcBorders>
              <w:right w:val="nil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+5,4</w:t>
            </w:r>
          </w:p>
        </w:tc>
      </w:tr>
      <w:tr w:rsidR="00EA1FBC" w:rsidRPr="007B1A57" w:rsidTr="00EA1FBC">
        <w:tc>
          <w:tcPr>
            <w:tcW w:w="810" w:type="dxa"/>
            <w:tcBorders>
              <w:left w:val="nil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2250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90,5</w:t>
            </w:r>
          </w:p>
        </w:tc>
        <w:tc>
          <w:tcPr>
            <w:tcW w:w="1875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136,71%</w:t>
            </w:r>
          </w:p>
        </w:tc>
        <w:tc>
          <w:tcPr>
            <w:tcW w:w="1155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56,1</w:t>
            </w:r>
          </w:p>
        </w:tc>
        <w:tc>
          <w:tcPr>
            <w:tcW w:w="1875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156,70%</w:t>
            </w:r>
          </w:p>
        </w:tc>
        <w:tc>
          <w:tcPr>
            <w:tcW w:w="1200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34,4</w:t>
            </w:r>
          </w:p>
        </w:tc>
        <w:tc>
          <w:tcPr>
            <w:tcW w:w="1905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113,16%</w:t>
            </w:r>
          </w:p>
        </w:tc>
        <w:tc>
          <w:tcPr>
            <w:tcW w:w="1215" w:type="dxa"/>
            <w:tcBorders>
              <w:right w:val="nil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+21,7</w:t>
            </w:r>
          </w:p>
        </w:tc>
      </w:tr>
      <w:tr w:rsidR="00EA1FBC" w:rsidRPr="007B1A57" w:rsidTr="00EA1FBC">
        <w:tc>
          <w:tcPr>
            <w:tcW w:w="810" w:type="dxa"/>
            <w:tcBorders>
              <w:left w:val="nil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2250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102,0</w:t>
            </w:r>
          </w:p>
        </w:tc>
        <w:tc>
          <w:tcPr>
            <w:tcW w:w="1875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112,71%</w:t>
            </w:r>
          </w:p>
        </w:tc>
        <w:tc>
          <w:tcPr>
            <w:tcW w:w="1155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60,1</w:t>
            </w:r>
          </w:p>
        </w:tc>
        <w:tc>
          <w:tcPr>
            <w:tcW w:w="1875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107,13%</w:t>
            </w:r>
          </w:p>
        </w:tc>
        <w:tc>
          <w:tcPr>
            <w:tcW w:w="1200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41,9</w:t>
            </w:r>
          </w:p>
        </w:tc>
        <w:tc>
          <w:tcPr>
            <w:tcW w:w="1905" w:type="dxa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121,8%</w:t>
            </w:r>
          </w:p>
        </w:tc>
        <w:tc>
          <w:tcPr>
            <w:tcW w:w="1215" w:type="dxa"/>
            <w:tcBorders>
              <w:right w:val="nil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1FBC" w:rsidRPr="007B1A57" w:rsidRDefault="00EA1FBC" w:rsidP="007B1A5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+18,2</w:t>
            </w:r>
          </w:p>
        </w:tc>
      </w:tr>
    </w:tbl>
    <w:p w:rsidR="00EA1FBC" w:rsidRPr="007B1A57" w:rsidRDefault="00EA1FBC" w:rsidP="007B1A57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Латвійський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ринок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української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продукції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зокрема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харчової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переробної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промисловості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є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привабливим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має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важливе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значення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EA1FBC" w:rsidRPr="007B1A57" w:rsidRDefault="00EA1FBC" w:rsidP="007B1A57">
      <w:pPr>
        <w:shd w:val="clear" w:color="auto" w:fill="FFFFFF"/>
        <w:spacing w:after="0" w:line="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</w:pPr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ТОП 5 </w:t>
      </w:r>
      <w:proofErr w:type="spellStart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товарних</w:t>
      </w:r>
      <w:proofErr w:type="spellEnd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позицій</w:t>
      </w:r>
      <w:proofErr w:type="spellEnd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експорту</w:t>
      </w:r>
      <w:proofErr w:type="spellEnd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Латвійської</w:t>
      </w:r>
      <w:proofErr w:type="spellEnd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Республіки</w:t>
      </w:r>
      <w:proofErr w:type="spellEnd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(за 2018 </w:t>
      </w:r>
      <w:proofErr w:type="spellStart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рік</w:t>
      </w:r>
      <w:proofErr w:type="spellEnd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)</w:t>
      </w:r>
    </w:p>
    <w:p w:rsidR="00EA1FBC" w:rsidRPr="007B1A57" w:rsidRDefault="00EA1FBC" w:rsidP="007B1A57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textAlignment w:val="baseline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Різні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інші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харчові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продукти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($13,5 млн/6,9 тис. тонн)</w:t>
      </w:r>
    </w:p>
    <w:p w:rsidR="00EA1FBC" w:rsidRPr="007B1A57" w:rsidRDefault="00EA1FBC" w:rsidP="007B1A57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textAlignment w:val="baseline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lastRenderedPageBreak/>
        <w:t>Вироби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із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зерна і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хлібних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злаків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($ 8,5 млн/5,6 тис. тонн)</w:t>
      </w:r>
    </w:p>
    <w:p w:rsidR="00EA1FBC" w:rsidRPr="007B1A57" w:rsidRDefault="00EA1FBC" w:rsidP="007B1A57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textAlignment w:val="baseline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proofErr w:type="gram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Спирт  (</w:t>
      </w:r>
      <w:proofErr w:type="gram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$7,4 млн/7,9 тис. тонн)</w:t>
      </w:r>
    </w:p>
    <w:p w:rsidR="00EA1FBC" w:rsidRPr="007B1A57" w:rsidRDefault="00EA1FBC" w:rsidP="007B1A57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textAlignment w:val="baseline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proofErr w:type="spellStart"/>
      <w:proofErr w:type="gram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Олія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 (</w:t>
      </w:r>
      <w:proofErr w:type="gram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$4,4 млн/5,3 тис. тонн)</w:t>
      </w:r>
    </w:p>
    <w:p w:rsidR="00EA1FBC" w:rsidRPr="007B1A57" w:rsidRDefault="00EA1FBC" w:rsidP="007B1A57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textAlignment w:val="baseline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Зернові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злаки ($3,9 млн/25,9 тис. тонн)</w:t>
      </w:r>
    </w:p>
    <w:p w:rsidR="00EA1FBC" w:rsidRPr="007B1A57" w:rsidRDefault="00EA1FBC" w:rsidP="007B1A57">
      <w:pPr>
        <w:shd w:val="clear" w:color="auto" w:fill="FFFFFF"/>
        <w:spacing w:after="0" w:line="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</w:pPr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ТОП 5 </w:t>
      </w:r>
      <w:proofErr w:type="spellStart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товарних</w:t>
      </w:r>
      <w:proofErr w:type="spellEnd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позицій</w:t>
      </w:r>
      <w:proofErr w:type="spellEnd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імпорту</w:t>
      </w:r>
      <w:proofErr w:type="spellEnd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Латвійської</w:t>
      </w:r>
      <w:proofErr w:type="spellEnd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Республіки</w:t>
      </w:r>
      <w:proofErr w:type="spellEnd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(за 2018 </w:t>
      </w:r>
      <w:proofErr w:type="spellStart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рік</w:t>
      </w:r>
      <w:proofErr w:type="spellEnd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)</w:t>
      </w:r>
    </w:p>
    <w:p w:rsidR="00EA1FBC" w:rsidRPr="007B1A57" w:rsidRDefault="00EA1FBC" w:rsidP="007B1A57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textAlignment w:val="baseline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Спирт ($15,9 млн/4,9 тис. тонн)</w:t>
      </w:r>
    </w:p>
    <w:p w:rsidR="00EA1FBC" w:rsidRPr="007B1A57" w:rsidRDefault="00EA1FBC" w:rsidP="007B1A57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textAlignment w:val="baseline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Готові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чи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консервовані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продукти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з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риби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та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ракоподібних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($5,9 млн/4,8 тис. тонн)</w:t>
      </w:r>
    </w:p>
    <w:p w:rsidR="00EA1FBC" w:rsidRPr="007B1A57" w:rsidRDefault="00EA1FBC" w:rsidP="007B1A57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textAlignment w:val="baseline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Риби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,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ракоподібні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,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молюски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($5,3 млн/14,4 тис. тонн)</w:t>
      </w:r>
    </w:p>
    <w:p w:rsidR="00EA1FBC" w:rsidRPr="007B1A57" w:rsidRDefault="00EA1FBC" w:rsidP="007B1A57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textAlignment w:val="baseline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Різні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інші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харчові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продукти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($3,5 млн/183 тонн)</w:t>
      </w:r>
    </w:p>
    <w:p w:rsidR="00EA1FBC" w:rsidRPr="007B1A57" w:rsidRDefault="00EA1FBC" w:rsidP="007B1A57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textAlignment w:val="baseline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Кава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, чай, мате та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прянощі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($2,8 </w:t>
      </w:r>
      <w:proofErr w:type="gram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тис./</w:t>
      </w:r>
      <w:proofErr w:type="gram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438 тонн)</w:t>
      </w:r>
    </w:p>
    <w:p w:rsidR="00EA1FBC" w:rsidRPr="007B1A57" w:rsidRDefault="00EA1FBC" w:rsidP="007B1A57">
      <w:pPr>
        <w:shd w:val="clear" w:color="auto" w:fill="FFFFFF"/>
        <w:spacing w:after="0" w:line="0" w:lineRule="atLeast"/>
        <w:textAlignment w:val="baseline"/>
        <w:outlineLvl w:val="1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Основні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формати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двосторонньої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взаємодії</w:t>
      </w:r>
      <w:proofErr w:type="spellEnd"/>
    </w:p>
    <w:p w:rsidR="00EA1FBC" w:rsidRPr="007B1A57" w:rsidRDefault="00EA1FBC" w:rsidP="007B1A57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Співробітництво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між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Україною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Латвійською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Республікою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галузі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сільського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господарства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здійснюється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рамках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діяльності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proofErr w:type="spellStart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Міжурядової</w:t>
      </w:r>
      <w:proofErr w:type="spellEnd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українсько-латвійської</w:t>
      </w:r>
      <w:proofErr w:type="spellEnd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комісії</w:t>
      </w:r>
      <w:proofErr w:type="spellEnd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з </w:t>
      </w:r>
      <w:proofErr w:type="spellStart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економічного</w:t>
      </w:r>
      <w:proofErr w:type="spellEnd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промислового</w:t>
      </w:r>
      <w:proofErr w:type="spellEnd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 </w:t>
      </w:r>
      <w:proofErr w:type="spellStart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науково-технічного</w:t>
      </w:r>
      <w:proofErr w:type="spellEnd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співробітництва</w:t>
      </w:r>
      <w:proofErr w:type="spellEnd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. </w:t>
      </w:r>
      <w:proofErr w:type="spellStart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Останнє</w:t>
      </w:r>
      <w:proofErr w:type="spellEnd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відбулось</w:t>
      </w:r>
      <w:proofErr w:type="spellEnd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13 </w:t>
      </w:r>
      <w:proofErr w:type="spellStart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грудня</w:t>
      </w:r>
      <w:proofErr w:type="spellEnd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2016 року (м. </w:t>
      </w:r>
      <w:proofErr w:type="spellStart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Київ</w:t>
      </w:r>
      <w:proofErr w:type="spellEnd"/>
      <w:r w:rsidRPr="007B1A5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).</w:t>
      </w:r>
    </w:p>
    <w:p w:rsidR="00EA1FBC" w:rsidRPr="007B1A57" w:rsidRDefault="00EA1FBC" w:rsidP="007B1A57">
      <w:pPr>
        <w:shd w:val="clear" w:color="auto" w:fill="FFFFFF"/>
        <w:spacing w:after="0" w:line="0" w:lineRule="atLeast"/>
        <w:textAlignment w:val="baseline"/>
        <w:outlineLvl w:val="1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Актуальні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напрями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співробітництва</w:t>
      </w:r>
      <w:proofErr w:type="spellEnd"/>
    </w:p>
    <w:p w:rsidR="00EA1FBC" w:rsidRPr="007B1A57" w:rsidRDefault="00EA1FBC" w:rsidP="007B1A57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Найбільш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актуальні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напрями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співпраці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відображені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Програмі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двостороннього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співробітництва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Україна-Латвія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галузі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АПК на 2017-2019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рр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EA1FBC" w:rsidRPr="007B1A57" w:rsidRDefault="00EA1FBC" w:rsidP="007B1A57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Програма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спрямована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поглиблення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співробітництва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визначених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сферах та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обмін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досвідом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щодо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питань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європейської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інтеграції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здійснення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адаптації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законодавства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України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вимог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ЄС і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положень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загальноєвропейської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сільськогосподарської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політики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зокрема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</w:t>
      </w:r>
    </w:p>
    <w:p w:rsidR="00EA1FBC" w:rsidRPr="007B1A57" w:rsidRDefault="00EA1FBC" w:rsidP="007B1A57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textAlignment w:val="baseline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адаптація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законодавства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України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до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вимог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ЄС;</w:t>
      </w:r>
    </w:p>
    <w:p w:rsidR="00EA1FBC" w:rsidRPr="007B1A57" w:rsidRDefault="00EA1FBC" w:rsidP="007B1A57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textAlignment w:val="baseline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розвитку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сільських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територій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та зеленого туризму;</w:t>
      </w:r>
    </w:p>
    <w:p w:rsidR="00EA1FBC" w:rsidRPr="007B1A57" w:rsidRDefault="00EA1FBC" w:rsidP="007B1A57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textAlignment w:val="baseline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лісове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господарство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;</w:t>
      </w:r>
    </w:p>
    <w:p w:rsidR="00EA1FBC" w:rsidRPr="007B1A57" w:rsidRDefault="00EA1FBC" w:rsidP="007B1A57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textAlignment w:val="baseline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ветеринарія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та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фітосанітарія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;</w:t>
      </w:r>
    </w:p>
    <w:p w:rsidR="00EA1FBC" w:rsidRPr="007B1A57" w:rsidRDefault="00EA1FBC" w:rsidP="007B1A57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textAlignment w:val="baseline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рибне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господарство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;</w:t>
      </w:r>
    </w:p>
    <w:p w:rsidR="00EA1FBC" w:rsidRPr="007B1A57" w:rsidRDefault="00EA1FBC" w:rsidP="007B1A57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textAlignment w:val="baseline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науково-дослідне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співробітництво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;</w:t>
      </w:r>
    </w:p>
    <w:p w:rsidR="00EA1FBC" w:rsidRPr="007B1A57" w:rsidRDefault="00EA1FBC" w:rsidP="007B1A57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textAlignment w:val="baseline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регіональне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співробітництво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.</w:t>
      </w:r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br/>
      </w:r>
    </w:p>
    <w:p w:rsidR="00EA1FBC" w:rsidRPr="007B1A57" w:rsidRDefault="00EA1FBC" w:rsidP="007B1A57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У 2018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році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активну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роль у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реалізації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положень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програми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частині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розвитку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сільських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територій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фітісанітарії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відіграли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відповідні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проекти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зокрема</w:t>
      </w:r>
      <w:proofErr w:type="spellEnd"/>
      <w:r w:rsidRPr="007B1A5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</w:t>
      </w:r>
    </w:p>
    <w:p w:rsidR="00EA1FBC" w:rsidRPr="007B1A57" w:rsidRDefault="00EA1FBC" w:rsidP="007B1A57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textAlignment w:val="baseline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Підвищення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конкурентоспроможності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малих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та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середніх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підприємств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в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Україні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розширення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доступу </w:t>
      </w:r>
      <w:proofErr w:type="gram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до ринку</w:t>
      </w:r>
      <w:proofErr w:type="gram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ЄС шляхом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зміцнення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потенціалу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сільських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консультантів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(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приваліть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2018-2019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рр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.);</w:t>
      </w:r>
    </w:p>
    <w:p w:rsidR="00EA1FBC" w:rsidRDefault="00EA1FBC" w:rsidP="007B1A57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textAlignment w:val="baseline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Наближення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законодавства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України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до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законодавства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ЄС у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сфері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засобів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захисту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рослин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та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здоров’я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рослин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і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посилення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відповідних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інспекційних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та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лабораторних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 xml:space="preserve"> служб (2017-2019 </w:t>
      </w:r>
      <w:proofErr w:type="spellStart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рр</w:t>
      </w:r>
      <w:proofErr w:type="spellEnd"/>
      <w:r w:rsidRPr="007B1A57"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  <w:t>.).</w:t>
      </w:r>
    </w:p>
    <w:p w:rsidR="007E6091" w:rsidRDefault="007E6091" w:rsidP="007E6091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</w:p>
    <w:p w:rsidR="007B1A57" w:rsidRPr="007B1A57" w:rsidRDefault="007B1A57" w:rsidP="007E6091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color w:val="212529"/>
          <w:sz w:val="24"/>
          <w:szCs w:val="24"/>
          <w:lang w:val="ru-RU" w:eastAsia="ru-RU"/>
        </w:rPr>
      </w:pPr>
    </w:p>
    <w:p w:rsidR="00EA1FBC" w:rsidRPr="00DB34D3" w:rsidRDefault="001C3436" w:rsidP="00DB34D3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color w:val="212529"/>
          <w:sz w:val="20"/>
          <w:szCs w:val="20"/>
          <w:lang w:val="ru-RU" w:eastAsia="ru-RU"/>
        </w:rPr>
      </w:pPr>
      <w:hyperlink r:id="rId10" w:history="1">
        <w:r w:rsidR="00EA1FBC" w:rsidRPr="00DB34D3">
          <w:rPr>
            <w:rFonts w:ascii="Arial" w:hAnsi="Arial" w:cs="Arial"/>
            <w:color w:val="0000FF"/>
            <w:sz w:val="20"/>
            <w:szCs w:val="20"/>
          </w:rPr>
          <w:t>https://minagro.gov.ua/ua/napryamki/mizhnarodne-spivrobitnictvo/dvostoronnya-spivpracya/latvijska-respublika</w:t>
        </w:r>
      </w:hyperlink>
    </w:p>
    <w:p w:rsidR="00833945" w:rsidRDefault="00833945" w:rsidP="00833945">
      <w:pPr>
        <w:spacing w:after="0" w:line="264" w:lineRule="auto"/>
        <w:jc w:val="center"/>
        <w:rPr>
          <w:b/>
          <w:color w:val="595959" w:themeColor="text1" w:themeTint="A6"/>
          <w:sz w:val="24"/>
          <w:szCs w:val="24"/>
          <w:lang w:val="ru-RU" w:eastAsia="ru-RU"/>
        </w:rPr>
      </w:pPr>
    </w:p>
    <w:p w:rsidR="007E6091" w:rsidRDefault="007E6091" w:rsidP="00833945">
      <w:pPr>
        <w:spacing w:after="0" w:line="264" w:lineRule="auto"/>
        <w:jc w:val="center"/>
        <w:rPr>
          <w:b/>
          <w:color w:val="595959" w:themeColor="text1" w:themeTint="A6"/>
          <w:sz w:val="24"/>
          <w:szCs w:val="24"/>
          <w:lang w:val="ru-RU" w:eastAsia="ru-RU"/>
        </w:rPr>
      </w:pPr>
    </w:p>
    <w:p w:rsidR="007E6091" w:rsidRDefault="007E6091" w:rsidP="00833945">
      <w:pPr>
        <w:spacing w:after="0" w:line="264" w:lineRule="auto"/>
        <w:jc w:val="center"/>
        <w:rPr>
          <w:b/>
          <w:color w:val="595959" w:themeColor="text1" w:themeTint="A6"/>
          <w:sz w:val="24"/>
          <w:szCs w:val="24"/>
          <w:lang w:val="ru-RU" w:eastAsia="ru-RU"/>
        </w:rPr>
      </w:pPr>
    </w:p>
    <w:p w:rsidR="007E6091" w:rsidRDefault="007E6091" w:rsidP="00833945">
      <w:pPr>
        <w:spacing w:after="0" w:line="264" w:lineRule="auto"/>
        <w:jc w:val="center"/>
        <w:rPr>
          <w:b/>
          <w:color w:val="595959" w:themeColor="text1" w:themeTint="A6"/>
          <w:sz w:val="24"/>
          <w:szCs w:val="24"/>
          <w:lang w:val="ru-RU" w:eastAsia="ru-RU"/>
        </w:rPr>
      </w:pPr>
    </w:p>
    <w:p w:rsidR="007E6091" w:rsidRDefault="007E6091" w:rsidP="00833945">
      <w:pPr>
        <w:spacing w:after="0" w:line="264" w:lineRule="auto"/>
        <w:jc w:val="center"/>
        <w:rPr>
          <w:b/>
          <w:color w:val="595959" w:themeColor="text1" w:themeTint="A6"/>
          <w:sz w:val="24"/>
          <w:szCs w:val="24"/>
          <w:lang w:val="ru-RU" w:eastAsia="ru-RU"/>
        </w:rPr>
      </w:pPr>
    </w:p>
    <w:p w:rsidR="007E6091" w:rsidRPr="00833945" w:rsidRDefault="007E6091" w:rsidP="00833945">
      <w:pPr>
        <w:spacing w:after="0" w:line="264" w:lineRule="auto"/>
        <w:jc w:val="center"/>
        <w:rPr>
          <w:b/>
          <w:color w:val="595959" w:themeColor="text1" w:themeTint="A6"/>
          <w:sz w:val="24"/>
          <w:szCs w:val="24"/>
          <w:lang w:val="ru-RU" w:eastAsia="ru-RU"/>
        </w:rPr>
      </w:pPr>
    </w:p>
    <w:p w:rsidR="007E6091" w:rsidRDefault="007E6091" w:rsidP="000B3290">
      <w:pPr>
        <w:shd w:val="clear" w:color="auto" w:fill="FFFFFF"/>
        <w:spacing w:after="150" w:line="72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ru-RU" w:eastAsia="ru-RU"/>
        </w:rPr>
      </w:pPr>
    </w:p>
    <w:p w:rsidR="000B3290" w:rsidRPr="007E6091" w:rsidRDefault="000B3290" w:rsidP="000B3290">
      <w:pPr>
        <w:shd w:val="clear" w:color="auto" w:fill="FFFFFF"/>
        <w:spacing w:after="150" w:line="72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ru-RU" w:eastAsia="ru-RU"/>
        </w:rPr>
      </w:pPr>
      <w:proofErr w:type="spellStart"/>
      <w:r w:rsidRPr="007E60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ru-RU" w:eastAsia="ru-RU"/>
        </w:rPr>
        <w:lastRenderedPageBreak/>
        <w:t>Україна</w:t>
      </w:r>
      <w:proofErr w:type="spellEnd"/>
      <w:r w:rsidRPr="007E60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ru-RU" w:eastAsia="ru-RU"/>
        </w:rPr>
        <w:t xml:space="preserve"> та </w:t>
      </w:r>
      <w:proofErr w:type="spellStart"/>
      <w:r w:rsidRPr="007E60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ru-RU" w:eastAsia="ru-RU"/>
        </w:rPr>
        <w:t>Латвія</w:t>
      </w:r>
      <w:proofErr w:type="spellEnd"/>
      <w:r w:rsidRPr="007E60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ru-RU" w:eastAsia="ru-RU"/>
        </w:rPr>
        <w:t xml:space="preserve"> </w:t>
      </w:r>
      <w:proofErr w:type="spellStart"/>
      <w:r w:rsidRPr="007E60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ru-RU" w:eastAsia="ru-RU"/>
        </w:rPr>
        <w:t>поглиблюють</w:t>
      </w:r>
      <w:proofErr w:type="spellEnd"/>
      <w:r w:rsidRPr="007E60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ru-RU" w:eastAsia="ru-RU"/>
        </w:rPr>
        <w:t xml:space="preserve"> </w:t>
      </w:r>
      <w:proofErr w:type="spellStart"/>
      <w:r w:rsidRPr="007E60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ru-RU" w:eastAsia="ru-RU"/>
        </w:rPr>
        <w:t>співпрацю</w:t>
      </w:r>
      <w:proofErr w:type="spellEnd"/>
      <w:r w:rsidRPr="007E60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ru-RU" w:eastAsia="ru-RU"/>
        </w:rPr>
        <w:t xml:space="preserve"> в АПК</w:t>
      </w:r>
    </w:p>
    <w:p w:rsidR="002D6906" w:rsidRPr="007B1A57" w:rsidRDefault="002D6906" w:rsidP="00DB34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1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Міжурядова українсько-латвійської комісії з питань економічного, промислового та науково-технічного співробітництва 16-17 травня у м. Рига проводить 7-ме спільне засідання.</w:t>
      </w:r>
    </w:p>
    <w:p w:rsidR="002D6906" w:rsidRPr="007B1A57" w:rsidRDefault="002D6906" w:rsidP="00DB34D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1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 час засідання розглядаються актуальні питання співпраці України і Латвії, в тому числі, в рамках Програми двостороннього співробітництва в галузі АПК на 2017-2019 рр., повідомляє </w:t>
      </w:r>
      <w:hyperlink r:id="rId11" w:history="1">
        <w:r w:rsidRPr="007B1A57">
          <w:rPr>
            <w:rFonts w:ascii="Arial" w:eastAsia="Times New Roman" w:hAnsi="Arial" w:cs="Arial"/>
            <w:color w:val="4D7BD6"/>
            <w:sz w:val="24"/>
            <w:szCs w:val="24"/>
            <w:lang w:eastAsia="ru-RU"/>
          </w:rPr>
          <w:t>прес-служба Мінагрополітики</w:t>
        </w:r>
      </w:hyperlink>
      <w:r w:rsidRPr="007B1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D6906" w:rsidRPr="007B1A57" w:rsidRDefault="002D6906" w:rsidP="00DB34D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1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«Латвійський ринок для української продукції, зокрема харчової та переробної промисловості, є привабливим та має важливе значення. Так, за 2018 рік загальна сума загального товарообігу продукції АПК зросла на 13% та склала 102 млн </w:t>
      </w:r>
      <w:proofErr w:type="spellStart"/>
      <w:r w:rsidRPr="007B1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</w:t>
      </w:r>
      <w:proofErr w:type="spellEnd"/>
      <w:r w:rsidRPr="007B1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США. Ми сподіваємось на подальший ріст товарообігу, а також на поглиблення співпраці з </w:t>
      </w:r>
      <w:hyperlink r:id="rId12" w:tgtFrame="_blank" w:history="1">
        <w:r w:rsidRPr="007B1A57">
          <w:rPr>
            <w:rFonts w:ascii="Arial" w:eastAsia="Times New Roman" w:hAnsi="Arial" w:cs="Arial"/>
            <w:color w:val="4D7BD6"/>
            <w:sz w:val="24"/>
            <w:szCs w:val="24"/>
            <w:lang w:eastAsia="ru-RU"/>
          </w:rPr>
          <w:t>Латвією</w:t>
        </w:r>
      </w:hyperlink>
      <w:r w:rsidRPr="007B1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 пріоритетних сферах, які визначені у Програмі двостороннього співробітництва», - відмітила заступник міністра аграрної політики та продовольства України Олена Ковальова.</w:t>
      </w:r>
    </w:p>
    <w:p w:rsidR="002D6906" w:rsidRPr="007B1A57" w:rsidRDefault="002D6906" w:rsidP="00DB34D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1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Вона, зокрема, зауважила, що пріоритетними напрямами співпраці є адаптація законодавства України до вимог ЄС, розвиток сільських територій та зеленого туризму, лісове господарство, ветеринарія та </w:t>
      </w:r>
      <w:proofErr w:type="spellStart"/>
      <w:r w:rsidRPr="007B1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фітосанітарія</w:t>
      </w:r>
      <w:proofErr w:type="spellEnd"/>
      <w:r w:rsidRPr="007B1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рибне господарство, науково-дослідне співробітництво, регіональне співробітництво.</w:t>
      </w:r>
    </w:p>
    <w:p w:rsidR="002D6906" w:rsidRPr="007B1A57" w:rsidRDefault="002D6906" w:rsidP="00DB34D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1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 ТОП 5 товарних позицій експорту до Латвійської Республіки за 2018 рік увійшли: різні інші харчові продукти ($13,5 млн /6,9 тис. </w:t>
      </w:r>
      <w:proofErr w:type="spellStart"/>
      <w:r w:rsidRPr="007B1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тонн</w:t>
      </w:r>
      <w:proofErr w:type="spellEnd"/>
      <w:r w:rsidRPr="007B1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); вироби із зерна і хлібних злаків ($8,5 млн /5,6 тис. </w:t>
      </w:r>
      <w:proofErr w:type="spellStart"/>
      <w:r w:rsidRPr="007B1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тонн</w:t>
      </w:r>
      <w:proofErr w:type="spellEnd"/>
      <w:r w:rsidRPr="007B1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); спирт ($7,4 млн /7,9 тис. </w:t>
      </w:r>
      <w:proofErr w:type="spellStart"/>
      <w:r w:rsidRPr="007B1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тонн</w:t>
      </w:r>
      <w:proofErr w:type="spellEnd"/>
      <w:r w:rsidRPr="007B1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); олія ($4,4 млн /5,3 тис. </w:t>
      </w:r>
      <w:proofErr w:type="spellStart"/>
      <w:r w:rsidRPr="007B1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тонн</w:t>
      </w:r>
      <w:proofErr w:type="spellEnd"/>
      <w:r w:rsidRPr="007B1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); зернові злаки ($3,9 млн /25,9 тис. </w:t>
      </w:r>
      <w:proofErr w:type="spellStart"/>
      <w:r w:rsidRPr="007B1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тонн</w:t>
      </w:r>
      <w:proofErr w:type="spellEnd"/>
      <w:r w:rsidRPr="007B1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2D6906" w:rsidRPr="007B1A57" w:rsidRDefault="002D6906" w:rsidP="00DB34D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1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ТОП 5 товарних позицій імпорту з Латвійської Республіки (за 2018 рік): спирт ($15,9 млн /4,9 тис. </w:t>
      </w:r>
      <w:proofErr w:type="spellStart"/>
      <w:r w:rsidRPr="007B1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тонн</w:t>
      </w:r>
      <w:proofErr w:type="spellEnd"/>
      <w:r w:rsidRPr="007B1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); готові чи консервовані продукти з риби та ракоподібних ($5,9 млн /4,8 тис. </w:t>
      </w:r>
      <w:proofErr w:type="spellStart"/>
      <w:r w:rsidRPr="007B1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тонн</w:t>
      </w:r>
      <w:proofErr w:type="spellEnd"/>
      <w:r w:rsidRPr="007B1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); риби, ракоподібні, молюски ($5,3 млн /14,4 тис. </w:t>
      </w:r>
      <w:proofErr w:type="spellStart"/>
      <w:r w:rsidRPr="007B1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тонн</w:t>
      </w:r>
      <w:proofErr w:type="spellEnd"/>
      <w:r w:rsidRPr="007B1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); різні інші харчові продукти ($3,5 млн /183 </w:t>
      </w:r>
      <w:proofErr w:type="spellStart"/>
      <w:r w:rsidRPr="007B1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тонн</w:t>
      </w:r>
      <w:proofErr w:type="spellEnd"/>
      <w:r w:rsidRPr="007B1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); кава, чай, мате та прянощі ($2,8 млн /438 </w:t>
      </w:r>
      <w:proofErr w:type="spellStart"/>
      <w:r w:rsidRPr="007B1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тонн</w:t>
      </w:r>
      <w:proofErr w:type="spellEnd"/>
      <w:r w:rsidRPr="007B1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2D6906" w:rsidRPr="00DB34D3" w:rsidRDefault="001C3436" w:rsidP="00DB34D3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hyperlink r:id="rId13" w:history="1">
        <w:r w:rsidR="002D6906" w:rsidRPr="00DB34D3">
          <w:rPr>
            <w:rFonts w:ascii="Arial" w:hAnsi="Arial" w:cs="Arial"/>
            <w:color w:val="0000FF"/>
            <w:sz w:val="20"/>
            <w:szCs w:val="20"/>
          </w:rPr>
          <w:t>https://www.ukrinform.ua/rubric-economy/2701632-ukraina-i-latvia-poglibluut-spivpracu-v-apk-zasidanna-mizuradovoi-komisii.html</w:t>
        </w:r>
      </w:hyperlink>
    </w:p>
    <w:p w:rsidR="00DB34D3" w:rsidRPr="00833945" w:rsidRDefault="00DB34D3" w:rsidP="00833945">
      <w:pPr>
        <w:shd w:val="clear" w:color="auto" w:fill="FFFFFF"/>
        <w:spacing w:after="0" w:line="5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33945" w:rsidRPr="007E6091" w:rsidRDefault="00833945" w:rsidP="007E6091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ru-RU" w:eastAsia="ru-RU"/>
        </w:rPr>
      </w:pPr>
      <w:r w:rsidRPr="007E6091">
        <w:rPr>
          <w:rFonts w:ascii="Arial" w:eastAsia="Times New Roman" w:hAnsi="Arial" w:cs="Arial"/>
          <w:b/>
          <w:bCs/>
          <w:sz w:val="32"/>
          <w:szCs w:val="32"/>
          <w:lang w:val="ru-RU" w:eastAsia="ru-RU"/>
        </w:rPr>
        <w:t>Украина и Латвия будут сотрудничать в реализации проектов аграрной сферы</w:t>
      </w:r>
    </w:p>
    <w:p w:rsidR="00833945" w:rsidRPr="00833945" w:rsidRDefault="00833945" w:rsidP="0083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33945" w:rsidRPr="00833945" w:rsidTr="00833945">
        <w:trPr>
          <w:tblCellSpacing w:w="0" w:type="dxa"/>
        </w:trPr>
        <w:tc>
          <w:tcPr>
            <w:tcW w:w="5000" w:type="pct"/>
            <w:shd w:val="clear" w:color="auto" w:fill="F7F7F7"/>
            <w:vAlign w:val="center"/>
            <w:hideMark/>
          </w:tcPr>
          <w:p w:rsidR="00833945" w:rsidRPr="007B1A57" w:rsidRDefault="00833945" w:rsidP="00DB34D3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Украина и Латвия будут совместно реализовывать ряд проектов в аграрной сфере. Такое сотрудничество будет способствовать обмену опыта в сфере лесного хозяйства, 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аквакультуры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 и безопасности продуктов, а также поможет Украине внедрить инновационные технологии производства в сельской местности. Об этом шла речь во время встречи Чрезвычайного и Полномочного Посла Латвийской Республики в Украине 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Юриса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Пойканса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 с Министром аграрной политики и продовольствия Украины Тарасом 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Кутовым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</w:t>
            </w:r>
          </w:p>
          <w:p w:rsidR="00833945" w:rsidRPr="007B1A57" w:rsidRDefault="00833945" w:rsidP="00DB34D3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Украинская и латвийская стороны обсудили уже действующий пилотный проект в Черниговской области для внедрения инноваций в сельском хозяйстве и договорились о продолжении передачи опыта Латвии в сферах лесного хозяйства </w:t>
            </w: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lastRenderedPageBreak/>
              <w:t>и 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аквакультуры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 Кроме того, партнеры договорились об обмене опытом в сфере безопасности пищевых продуктов.</w:t>
            </w:r>
          </w:p>
          <w:p w:rsidR="00833945" w:rsidRPr="007B1A57" w:rsidRDefault="00833945" w:rsidP="00DB34D3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Как отметил Министр Тарас 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Кутовой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, безопасность пищевых продуктов является одним из приоритетных направлений стратегии развития АПК «3+5», среди которых также развитие рынков сбыта, органическое производство и 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нишевые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 культуры, развитие сельских территорий и орошение.</w:t>
            </w:r>
          </w:p>
          <w:p w:rsidR="00833945" w:rsidRPr="007B1A57" w:rsidRDefault="00833945" w:rsidP="00DB34D3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«Цель стратегии развития АПК «3+5» – сильная процветающая отрасль. А это – развитие сельских территорий, создание новых рабочих мест, повышение зарплаты и отчислений в бюджет», - подчеркнул Тарас 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Кутовой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.</w:t>
            </w:r>
          </w:p>
          <w:p w:rsidR="00833945" w:rsidRPr="007B1A57" w:rsidRDefault="00833945" w:rsidP="00DB34D3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Он добавил, что разработана командой </w:t>
            </w:r>
            <w:proofErr w:type="spellStart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Минагрополитики</w:t>
            </w:r>
            <w:proofErr w:type="spellEnd"/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 стратегия «3+5» позволит максимально раскрыть потенциал агропромышленного комплекса и вывести его на европейский уровень.</w:t>
            </w:r>
          </w:p>
          <w:p w:rsidR="00833945" w:rsidRPr="007B1A57" w:rsidRDefault="00833945" w:rsidP="00DB34D3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7B1A57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В завершение встречи стороны договорились продолжить диалог через две недели во время Международной агропромышленной выставки «АГРО-2016», которая состоится в Киеве с 8 по 11 июня.</w:t>
            </w:r>
          </w:p>
          <w:p w:rsidR="0017379C" w:rsidRPr="00833945" w:rsidRDefault="0017379C" w:rsidP="00DB34D3">
            <w:pPr>
              <w:spacing w:after="0" w:line="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ru-RU" w:eastAsia="ru-RU"/>
              </w:rPr>
            </w:pPr>
          </w:p>
        </w:tc>
      </w:tr>
    </w:tbl>
    <w:p w:rsidR="00893E6E" w:rsidRPr="0017379C" w:rsidRDefault="001C3436" w:rsidP="00833945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hyperlink r:id="rId14" w:history="1">
        <w:r w:rsidR="00893E6E" w:rsidRPr="0017379C">
          <w:rPr>
            <w:rFonts w:ascii="Arial" w:hAnsi="Arial" w:cs="Arial"/>
            <w:color w:val="0000FF"/>
            <w:sz w:val="20"/>
            <w:szCs w:val="20"/>
          </w:rPr>
          <w:t>http://old.kmu.gov.ua/kmu/control/ru/publish/article?art_id=249069690&amp;cat_id=244843950</w:t>
        </w:r>
      </w:hyperlink>
    </w:p>
    <w:p w:rsidR="00893E6E" w:rsidRDefault="00893E6E" w:rsidP="00833945">
      <w:pPr>
        <w:shd w:val="clear" w:color="auto" w:fill="FFFFFF"/>
        <w:spacing w:after="0" w:line="240" w:lineRule="auto"/>
        <w:outlineLvl w:val="0"/>
      </w:pPr>
    </w:p>
    <w:p w:rsidR="00833945" w:rsidRDefault="00833945" w:rsidP="007E60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val="ru-RU" w:eastAsia="ru-RU"/>
        </w:rPr>
      </w:pPr>
      <w:r w:rsidRPr="007E6091">
        <w:rPr>
          <w:rFonts w:ascii="Arial" w:eastAsia="Times New Roman" w:hAnsi="Arial" w:cs="Arial"/>
          <w:b/>
          <w:bCs/>
          <w:kern w:val="36"/>
          <w:sz w:val="32"/>
          <w:szCs w:val="32"/>
          <w:lang w:val="ru-RU" w:eastAsia="ru-RU"/>
        </w:rPr>
        <w:t>Украина и Латвия продолжат сотрудничество в аграрной отрасли</w:t>
      </w:r>
    </w:p>
    <w:p w:rsidR="007E6091" w:rsidRPr="007E6091" w:rsidRDefault="007E6091" w:rsidP="007E60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val="ru-RU" w:eastAsia="ru-RU"/>
        </w:rPr>
      </w:pPr>
    </w:p>
    <w:p w:rsidR="00833945" w:rsidRPr="007B1A57" w:rsidRDefault="00833945" w:rsidP="0017379C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3A405B"/>
          <w:sz w:val="24"/>
          <w:szCs w:val="24"/>
          <w:lang w:val="ru-RU" w:eastAsia="ru-RU"/>
        </w:rPr>
      </w:pPr>
      <w:r w:rsidRPr="007B1A57">
        <w:rPr>
          <w:rFonts w:ascii="Arial" w:eastAsia="Times New Roman" w:hAnsi="Arial" w:cs="Arial"/>
          <w:b/>
          <w:bCs/>
          <w:color w:val="3A405B"/>
          <w:sz w:val="24"/>
          <w:szCs w:val="24"/>
          <w:lang w:val="ru-RU" w:eastAsia="ru-RU"/>
        </w:rPr>
        <w:t>Украина и Латвия подписали протокол о продлении сотрудничества в аграрной отрасли</w:t>
      </w:r>
    </w:p>
    <w:p w:rsidR="00833945" w:rsidRPr="007B1A57" w:rsidRDefault="00833945" w:rsidP="0017379C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3A405B"/>
          <w:sz w:val="24"/>
          <w:szCs w:val="24"/>
          <w:lang w:val="ru-RU" w:eastAsia="ru-RU"/>
        </w:rPr>
      </w:pPr>
      <w:r w:rsidRPr="007B1A57">
        <w:rPr>
          <w:rFonts w:ascii="Arial" w:eastAsia="Times New Roman" w:hAnsi="Arial" w:cs="Arial"/>
          <w:color w:val="3A405B"/>
          <w:sz w:val="24"/>
          <w:szCs w:val="24"/>
          <w:lang w:val="ru-RU" w:eastAsia="ru-RU"/>
        </w:rPr>
        <w:t>Латвийская и Украинская сторона заинтересованы в активизации сотрудничества в сферах лесного и рыбного хозяйства, животноводства и селекции, а также развития кооперации.</w:t>
      </w:r>
    </w:p>
    <w:p w:rsidR="00833945" w:rsidRPr="007B1A57" w:rsidRDefault="00833945" w:rsidP="0017379C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3A405B"/>
          <w:sz w:val="24"/>
          <w:szCs w:val="24"/>
          <w:lang w:val="ru-RU" w:eastAsia="ru-RU"/>
        </w:rPr>
      </w:pPr>
      <w:r w:rsidRPr="007B1A57">
        <w:rPr>
          <w:rFonts w:ascii="Arial" w:eastAsia="Times New Roman" w:hAnsi="Arial" w:cs="Arial"/>
          <w:color w:val="3A405B"/>
          <w:sz w:val="24"/>
          <w:szCs w:val="24"/>
          <w:lang w:val="ru-RU" w:eastAsia="ru-RU"/>
        </w:rPr>
        <w:t xml:space="preserve">Об этом шла речь </w:t>
      </w:r>
      <w:proofErr w:type="gramStart"/>
      <w:r w:rsidRPr="007B1A57">
        <w:rPr>
          <w:rFonts w:ascii="Arial" w:eastAsia="Times New Roman" w:hAnsi="Arial" w:cs="Arial"/>
          <w:color w:val="3A405B"/>
          <w:sz w:val="24"/>
          <w:szCs w:val="24"/>
          <w:lang w:val="ru-RU" w:eastAsia="ru-RU"/>
        </w:rPr>
        <w:t>во время</w:t>
      </w:r>
      <w:proofErr w:type="gramEnd"/>
      <w:r w:rsidRPr="007B1A57">
        <w:rPr>
          <w:rFonts w:ascii="Arial" w:eastAsia="Times New Roman" w:hAnsi="Arial" w:cs="Arial"/>
          <w:color w:val="3A405B"/>
          <w:sz w:val="24"/>
          <w:szCs w:val="24"/>
          <w:lang w:val="ru-RU" w:eastAsia="ru-RU"/>
        </w:rPr>
        <w:t xml:space="preserve"> 6-го совместного заседания Межправительственной украинского-латвийской комиссии по экономическому, промышленному и научно-техническому сотрудничеству, которое состоялось на прошлой неделе. По результатам данного заседания был подписан протокол со председателями Комиссии, Вице-премьер-министром Украины по вопросам европейской и евроатлантической интеграции И.А. </w:t>
      </w:r>
      <w:proofErr w:type="spellStart"/>
      <w:r w:rsidRPr="007B1A57">
        <w:rPr>
          <w:rFonts w:ascii="Arial" w:eastAsia="Times New Roman" w:hAnsi="Arial" w:cs="Arial"/>
          <w:color w:val="3A405B"/>
          <w:sz w:val="24"/>
          <w:szCs w:val="24"/>
          <w:lang w:val="ru-RU" w:eastAsia="ru-RU"/>
        </w:rPr>
        <w:t>Климпуш-Цинцадзе</w:t>
      </w:r>
      <w:proofErr w:type="spellEnd"/>
      <w:r w:rsidRPr="007B1A57">
        <w:rPr>
          <w:rFonts w:ascii="Arial" w:eastAsia="Times New Roman" w:hAnsi="Arial" w:cs="Arial"/>
          <w:color w:val="3A405B"/>
          <w:sz w:val="24"/>
          <w:szCs w:val="24"/>
          <w:lang w:val="ru-RU" w:eastAsia="ru-RU"/>
        </w:rPr>
        <w:t xml:space="preserve"> и вице-премьер-министром — Министром экономики Латвийской Республики </w:t>
      </w:r>
      <w:proofErr w:type="spellStart"/>
      <w:r w:rsidRPr="007B1A57">
        <w:rPr>
          <w:rFonts w:ascii="Arial" w:eastAsia="Times New Roman" w:hAnsi="Arial" w:cs="Arial"/>
          <w:color w:val="3A405B"/>
          <w:sz w:val="24"/>
          <w:szCs w:val="24"/>
          <w:lang w:val="ru-RU" w:eastAsia="ru-RU"/>
        </w:rPr>
        <w:t>Арвилсом</w:t>
      </w:r>
      <w:proofErr w:type="spellEnd"/>
      <w:r w:rsidRPr="007B1A57">
        <w:rPr>
          <w:rFonts w:ascii="Arial" w:eastAsia="Times New Roman" w:hAnsi="Arial" w:cs="Arial"/>
          <w:color w:val="3A405B"/>
          <w:sz w:val="24"/>
          <w:szCs w:val="24"/>
          <w:lang w:val="ru-RU" w:eastAsia="ru-RU"/>
        </w:rPr>
        <w:t xml:space="preserve"> </w:t>
      </w:r>
      <w:proofErr w:type="spellStart"/>
      <w:r w:rsidRPr="007B1A57">
        <w:rPr>
          <w:rFonts w:ascii="Arial" w:eastAsia="Times New Roman" w:hAnsi="Arial" w:cs="Arial"/>
          <w:color w:val="3A405B"/>
          <w:sz w:val="24"/>
          <w:szCs w:val="24"/>
          <w:lang w:val="ru-RU" w:eastAsia="ru-RU"/>
        </w:rPr>
        <w:t>Ашераденсом</w:t>
      </w:r>
      <w:proofErr w:type="spellEnd"/>
      <w:r w:rsidRPr="007B1A57">
        <w:rPr>
          <w:rFonts w:ascii="Arial" w:eastAsia="Times New Roman" w:hAnsi="Arial" w:cs="Arial"/>
          <w:color w:val="3A405B"/>
          <w:sz w:val="24"/>
          <w:szCs w:val="24"/>
          <w:lang w:val="ru-RU" w:eastAsia="ru-RU"/>
        </w:rPr>
        <w:t>.</w:t>
      </w:r>
    </w:p>
    <w:p w:rsidR="00833945" w:rsidRPr="007B1A57" w:rsidRDefault="00833945" w:rsidP="0017379C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3A405B"/>
          <w:sz w:val="24"/>
          <w:szCs w:val="24"/>
          <w:lang w:val="ru-RU" w:eastAsia="ru-RU"/>
        </w:rPr>
      </w:pPr>
      <w:r w:rsidRPr="007B1A57">
        <w:rPr>
          <w:rFonts w:ascii="Arial" w:eastAsia="Times New Roman" w:hAnsi="Arial" w:cs="Arial"/>
          <w:color w:val="3A405B"/>
          <w:sz w:val="24"/>
          <w:szCs w:val="24"/>
          <w:lang w:val="ru-RU" w:eastAsia="ru-RU"/>
        </w:rPr>
        <w:t>В рамках этого протокола стороны договорились:</w:t>
      </w:r>
    </w:p>
    <w:p w:rsidR="00833945" w:rsidRPr="007B1A57" w:rsidRDefault="00833945" w:rsidP="001737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405B"/>
          <w:sz w:val="24"/>
          <w:szCs w:val="24"/>
          <w:lang w:val="ru-RU" w:eastAsia="ru-RU"/>
        </w:rPr>
      </w:pPr>
      <w:r w:rsidRPr="007B1A57">
        <w:rPr>
          <w:rFonts w:ascii="Arial" w:eastAsia="Times New Roman" w:hAnsi="Arial" w:cs="Arial"/>
          <w:color w:val="3A405B"/>
          <w:sz w:val="24"/>
          <w:szCs w:val="24"/>
          <w:lang w:val="ru-RU" w:eastAsia="ru-RU"/>
        </w:rPr>
        <w:t>Способствовать расширению двусторонней торговли сельскохозяйственной продукцией;</w:t>
      </w:r>
    </w:p>
    <w:p w:rsidR="00833945" w:rsidRPr="007B1A57" w:rsidRDefault="00833945" w:rsidP="001737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405B"/>
          <w:sz w:val="24"/>
          <w:szCs w:val="24"/>
          <w:lang w:val="ru-RU" w:eastAsia="ru-RU"/>
        </w:rPr>
      </w:pPr>
      <w:r w:rsidRPr="007B1A57">
        <w:rPr>
          <w:rFonts w:ascii="Arial" w:eastAsia="Times New Roman" w:hAnsi="Arial" w:cs="Arial"/>
          <w:color w:val="3A405B"/>
          <w:sz w:val="24"/>
          <w:szCs w:val="24"/>
          <w:lang w:val="ru-RU" w:eastAsia="ru-RU"/>
        </w:rPr>
        <w:t>Обмениваться опытом и информацией о гармонизации законодательства Украины к законодательству ЕС в сфере средств защиты растений и остатков пестицидов в части надзора, контроля и инспектирования;</w:t>
      </w:r>
    </w:p>
    <w:p w:rsidR="00833945" w:rsidRPr="007B1A57" w:rsidRDefault="00833945" w:rsidP="001737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405B"/>
          <w:sz w:val="24"/>
          <w:szCs w:val="24"/>
          <w:lang w:val="ru-RU" w:eastAsia="ru-RU"/>
        </w:rPr>
      </w:pPr>
      <w:r w:rsidRPr="007B1A57">
        <w:rPr>
          <w:rFonts w:ascii="Arial" w:eastAsia="Times New Roman" w:hAnsi="Arial" w:cs="Arial"/>
          <w:color w:val="3A405B"/>
          <w:sz w:val="24"/>
          <w:szCs w:val="24"/>
          <w:lang w:val="ru-RU" w:eastAsia="ru-RU"/>
        </w:rPr>
        <w:t>Продолжать консультации по подготовке Национального плана устойчивого использования пестицидов и многолетней Программы мониторинга остатков пестицидов.</w:t>
      </w:r>
    </w:p>
    <w:p w:rsidR="00833945" w:rsidRPr="007B1A57" w:rsidRDefault="00833945" w:rsidP="0017379C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3A405B"/>
          <w:sz w:val="24"/>
          <w:szCs w:val="24"/>
          <w:lang w:val="ru-RU" w:eastAsia="ru-RU"/>
        </w:rPr>
      </w:pPr>
      <w:r w:rsidRPr="007B1A57">
        <w:rPr>
          <w:rFonts w:ascii="Arial" w:eastAsia="Times New Roman" w:hAnsi="Arial" w:cs="Arial"/>
          <w:color w:val="3A405B"/>
          <w:sz w:val="24"/>
          <w:szCs w:val="24"/>
          <w:lang w:val="ru-RU" w:eastAsia="ru-RU"/>
        </w:rPr>
        <w:t>Приоритетные направления сотрудничества двух стран в аграрной сфере определены в Меморандуме о взаимопонимании между Министерством аграрной политики и продовольствия Украины и Министерством сельского хозяйства Латвийской Республики, который был подписан в прошлом году.</w:t>
      </w:r>
    </w:p>
    <w:p w:rsidR="00833945" w:rsidRPr="007B1A57" w:rsidRDefault="00833945" w:rsidP="0017379C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3A405B"/>
          <w:sz w:val="24"/>
          <w:szCs w:val="24"/>
          <w:lang w:val="ru-RU" w:eastAsia="ru-RU"/>
        </w:rPr>
      </w:pPr>
      <w:r w:rsidRPr="007B1A57">
        <w:rPr>
          <w:rFonts w:ascii="Arial" w:eastAsia="Times New Roman" w:hAnsi="Arial" w:cs="Arial"/>
          <w:color w:val="3A405B"/>
          <w:sz w:val="24"/>
          <w:szCs w:val="24"/>
          <w:lang w:val="ru-RU" w:eastAsia="ru-RU"/>
        </w:rPr>
        <w:lastRenderedPageBreak/>
        <w:t>Латвийская и Украинская стороны подчеркнули необходимость восстановления более тесных рабочих контактов как на уровне правительства, так и на уровне бизнеса в аграрной сфере, так как существует много интересных направлений для совместных проектов в области органического сельского хозяйства, формирования перерабатывающих кластеров и животноводства.</w:t>
      </w:r>
    </w:p>
    <w:p w:rsidR="00833945" w:rsidRPr="0017379C" w:rsidRDefault="001C3436" w:rsidP="0017379C">
      <w:pPr>
        <w:pStyle w:val="1"/>
        <w:shd w:val="clear" w:color="auto" w:fill="FFFFFF"/>
        <w:spacing w:before="0" w:beforeAutospacing="0" w:after="0" w:afterAutospacing="0" w:line="0" w:lineRule="atLeast"/>
        <w:textAlignment w:val="top"/>
        <w:rPr>
          <w:rFonts w:ascii="Arial" w:hAnsi="Arial" w:cs="Arial"/>
          <w:b w:val="0"/>
          <w:color w:val="000000"/>
          <w:sz w:val="20"/>
          <w:szCs w:val="20"/>
        </w:rPr>
      </w:pPr>
      <w:hyperlink r:id="rId15" w:history="1">
        <w:r w:rsidR="00833945" w:rsidRPr="0017379C">
          <w:rPr>
            <w:rFonts w:ascii="Arial" w:hAnsi="Arial" w:cs="Arial"/>
            <w:b w:val="0"/>
            <w:color w:val="0000FF"/>
            <w:sz w:val="20"/>
            <w:szCs w:val="20"/>
          </w:rPr>
          <w:t>http://pigua.info/ru/post/news-of-ukraine-and-world/ukraina-i-latvia-prodolzat-sotrudnicestvo-v-agrarnoj-otrasli</w:t>
        </w:r>
      </w:hyperlink>
      <w:r w:rsidR="00833945" w:rsidRPr="0017379C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:rsidR="0017379C" w:rsidRDefault="0017379C" w:rsidP="0017379C">
      <w:pPr>
        <w:pStyle w:val="1"/>
        <w:shd w:val="clear" w:color="auto" w:fill="FFFFFF"/>
        <w:spacing w:before="0" w:beforeAutospacing="0" w:after="0" w:afterAutospacing="0" w:line="0" w:lineRule="atLeast"/>
        <w:textAlignment w:val="top"/>
        <w:rPr>
          <w:rFonts w:ascii="Arial" w:hAnsi="Arial" w:cs="Arial"/>
          <w:color w:val="000000"/>
          <w:sz w:val="32"/>
          <w:szCs w:val="32"/>
        </w:rPr>
      </w:pPr>
    </w:p>
    <w:p w:rsidR="00833945" w:rsidRDefault="00833945" w:rsidP="007E6091">
      <w:pPr>
        <w:pStyle w:val="1"/>
        <w:shd w:val="clear" w:color="auto" w:fill="FFFFFF"/>
        <w:spacing w:before="0" w:beforeAutospacing="0" w:after="0" w:afterAutospacing="0" w:line="0" w:lineRule="atLeast"/>
        <w:jc w:val="center"/>
        <w:textAlignment w:val="top"/>
        <w:rPr>
          <w:rFonts w:ascii="Arial" w:hAnsi="Arial" w:cs="Arial"/>
          <w:color w:val="000000"/>
          <w:sz w:val="32"/>
          <w:szCs w:val="32"/>
        </w:rPr>
      </w:pPr>
      <w:r w:rsidRPr="0017379C">
        <w:rPr>
          <w:rFonts w:ascii="Arial" w:hAnsi="Arial" w:cs="Arial"/>
          <w:color w:val="000000"/>
          <w:sz w:val="32"/>
          <w:szCs w:val="32"/>
        </w:rPr>
        <w:t>Украина и Латвия будут совместно реализовывать проекты в аграрной сфере</w:t>
      </w:r>
    </w:p>
    <w:p w:rsidR="0017379C" w:rsidRPr="0017379C" w:rsidRDefault="0017379C" w:rsidP="0017379C">
      <w:pPr>
        <w:pStyle w:val="1"/>
        <w:shd w:val="clear" w:color="auto" w:fill="FFFFFF"/>
        <w:spacing w:before="0" w:beforeAutospacing="0" w:after="0" w:afterAutospacing="0" w:line="0" w:lineRule="atLeast"/>
        <w:textAlignment w:val="top"/>
        <w:rPr>
          <w:rFonts w:ascii="Arial" w:hAnsi="Arial" w:cs="Arial"/>
          <w:color w:val="000000"/>
          <w:sz w:val="32"/>
          <w:szCs w:val="32"/>
        </w:rPr>
      </w:pPr>
    </w:p>
    <w:p w:rsidR="00833945" w:rsidRPr="00833945" w:rsidRDefault="00833945" w:rsidP="0017379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83394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Украина и Латвия будут совместно реализовывать ряд проектов в аграрной сфере. Такое сотрудничество будет способствовать обмену опыта в сфере лесного хозяйства, </w:t>
      </w:r>
      <w:proofErr w:type="spellStart"/>
      <w:r w:rsidRPr="0083394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аквакультуры</w:t>
      </w:r>
      <w:proofErr w:type="spellEnd"/>
      <w:r w:rsidRPr="0083394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и безопасности продуктов, а также поможет Украине внедрить инновационные технологии производства в сельской местности. Об этом шла речь во время встречи Чрезвычайного и полномочного посла Латвийской Республики в Украине </w:t>
      </w:r>
      <w:proofErr w:type="spellStart"/>
      <w:r w:rsidRPr="0083394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Юриса</w:t>
      </w:r>
      <w:proofErr w:type="spellEnd"/>
      <w:r w:rsidRPr="0083394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3394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Пойканса</w:t>
      </w:r>
      <w:proofErr w:type="spellEnd"/>
      <w:r w:rsidRPr="0083394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 министром аграрной политики и продовольствия Украины Тарасом </w:t>
      </w:r>
      <w:proofErr w:type="spellStart"/>
      <w:r w:rsidRPr="0083394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Кутовым</w:t>
      </w:r>
      <w:proofErr w:type="spellEnd"/>
      <w:r w:rsidRPr="0083394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, </w:t>
      </w:r>
      <w:hyperlink r:id="rId16" w:tgtFrame="_blank" w:history="1">
        <w:r w:rsidRPr="00833945">
          <w:rPr>
            <w:rFonts w:ascii="Arial" w:eastAsia="Times New Roman" w:hAnsi="Arial" w:cs="Arial"/>
            <w:color w:val="0000FF"/>
            <w:sz w:val="24"/>
            <w:szCs w:val="24"/>
            <w:bdr w:val="none" w:sz="0" w:space="0" w:color="auto" w:frame="1"/>
            <w:lang w:val="ru-RU" w:eastAsia="ru-RU"/>
          </w:rPr>
          <w:t>сообщает</w:t>
        </w:r>
      </w:hyperlink>
      <w:r w:rsidRPr="0083394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 пресс-служба </w:t>
      </w:r>
      <w:proofErr w:type="spellStart"/>
      <w:r w:rsidRPr="0083394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Минагрополитики</w:t>
      </w:r>
      <w:proofErr w:type="spellEnd"/>
      <w:r w:rsidRPr="0083394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833945" w:rsidRPr="00833945" w:rsidRDefault="00833945" w:rsidP="0017379C">
      <w:pPr>
        <w:shd w:val="clear" w:color="auto" w:fill="FFFFFF"/>
        <w:spacing w:after="24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83394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«Украинская и латвийская стороны обсудили уже действующий пилотный проект в Черниговской области для внедрения инноваций в сельском хозяйстве и договорились о продолжении передачи опыта Латвии в сферах лесного хозяйства и </w:t>
      </w:r>
      <w:proofErr w:type="spellStart"/>
      <w:r w:rsidRPr="0083394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аквакультуры</w:t>
      </w:r>
      <w:proofErr w:type="spellEnd"/>
      <w:r w:rsidRPr="0083394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» – говорится в сообщении.</w:t>
      </w:r>
    </w:p>
    <w:p w:rsidR="00833945" w:rsidRPr="00833945" w:rsidRDefault="00833945" w:rsidP="0017379C">
      <w:pPr>
        <w:shd w:val="clear" w:color="auto" w:fill="FFFFFF"/>
        <w:spacing w:after="24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83394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Министр Тарас </w:t>
      </w:r>
      <w:proofErr w:type="spellStart"/>
      <w:r w:rsidRPr="0083394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Кутовой</w:t>
      </w:r>
      <w:proofErr w:type="spellEnd"/>
      <w:r w:rsidRPr="0083394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также добавил, что безопасность пищевых продуктов является одним из приоритетных направлений стратегии развития АПК «3 + 5», среди которых также развитие рынков сбыта, органическое производство и </w:t>
      </w:r>
      <w:proofErr w:type="spellStart"/>
      <w:r w:rsidRPr="0083394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нишевые</w:t>
      </w:r>
      <w:proofErr w:type="spellEnd"/>
      <w:r w:rsidRPr="0083394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культуры, развитие сельских территорий и орошения.</w:t>
      </w:r>
    </w:p>
    <w:p w:rsidR="00833945" w:rsidRPr="00833945" w:rsidRDefault="00833945" w:rsidP="0017379C">
      <w:pPr>
        <w:shd w:val="clear" w:color="auto" w:fill="FFFFFF"/>
        <w:spacing w:after="24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83394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Кутовой</w:t>
      </w:r>
      <w:proofErr w:type="spellEnd"/>
      <w:r w:rsidRPr="0083394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подчеркнул, что разработана командой </w:t>
      </w:r>
      <w:proofErr w:type="spellStart"/>
      <w:r w:rsidRPr="0083394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Минагрополитики</w:t>
      </w:r>
      <w:proofErr w:type="spellEnd"/>
      <w:r w:rsidRPr="0083394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стратегия «3 + 5» позволит максимально раскрыть потенциал агропромышленного комплекса Украины и вывести его на европейский уровень.</w:t>
      </w:r>
    </w:p>
    <w:p w:rsidR="00833945" w:rsidRPr="00833945" w:rsidRDefault="00833945" w:rsidP="0017379C">
      <w:pPr>
        <w:shd w:val="clear" w:color="auto" w:fill="FFFFFF"/>
        <w:spacing w:after="24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83394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Команда министерства разработала концепцию развития АПК «3 + 5», которая предусматривает конкретные пути реформирования отрасли. Она включает 3 важные приоритеты: государственная поддержка фермеров, реформа госпредприятий и </w:t>
      </w:r>
      <w:proofErr w:type="gramStart"/>
      <w:r w:rsidRPr="0083394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честный</w:t>
      </w:r>
      <w:proofErr w:type="gramEnd"/>
      <w:r w:rsidRPr="0083394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и прозрачный оборот земли - и 5 направлений, которые вытекают из них. Это расширение рынков сбыта, органическое производство и </w:t>
      </w:r>
      <w:proofErr w:type="spellStart"/>
      <w:r w:rsidRPr="0083394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нишевые</w:t>
      </w:r>
      <w:proofErr w:type="spellEnd"/>
      <w:r w:rsidRPr="0083394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культуры, развитие сельских территорий, орошения и безопасность пищевой продукции.</w:t>
      </w:r>
    </w:p>
    <w:p w:rsidR="00833945" w:rsidRDefault="00833945" w:rsidP="0017379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83394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Напомним, ранее </w:t>
      </w:r>
      <w:hyperlink r:id="rId17" w:tgtFrame="_blank" w:history="1">
        <w:r w:rsidRPr="00833945">
          <w:rPr>
            <w:rFonts w:ascii="Arial" w:eastAsia="Times New Roman" w:hAnsi="Arial" w:cs="Arial"/>
            <w:color w:val="0000FF"/>
            <w:sz w:val="24"/>
            <w:szCs w:val="24"/>
            <w:bdr w:val="none" w:sz="0" w:space="0" w:color="auto" w:frame="1"/>
            <w:lang w:val="ru-RU" w:eastAsia="ru-RU"/>
          </w:rPr>
          <w:t>сообщалось</w:t>
        </w:r>
      </w:hyperlink>
      <w:r w:rsidRPr="0083394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, что Швейцария отправила на Донбасс два конвоя с гуманитарной помощью.</w:t>
      </w:r>
    </w:p>
    <w:p w:rsidR="0017379C" w:rsidRPr="00833945" w:rsidRDefault="0017379C" w:rsidP="0017379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833945" w:rsidRPr="0017379C" w:rsidRDefault="001C3436">
      <w:pPr>
        <w:rPr>
          <w:rFonts w:ascii="Arial" w:hAnsi="Arial" w:cs="Arial"/>
          <w:color w:val="0000FF"/>
          <w:sz w:val="20"/>
          <w:szCs w:val="20"/>
        </w:rPr>
      </w:pPr>
      <w:hyperlink r:id="rId18" w:history="1">
        <w:r w:rsidR="00E34274" w:rsidRPr="0017379C">
          <w:rPr>
            <w:rFonts w:ascii="Arial" w:hAnsi="Arial" w:cs="Arial"/>
            <w:color w:val="0000FF"/>
            <w:sz w:val="20"/>
            <w:szCs w:val="20"/>
          </w:rPr>
          <w:t>https://aif.ua/politic/ukraine/ukraina_i_latviya_budut_sovmestno_realizovyvat_proekty_v_agrarnoy_sfere</w:t>
        </w:r>
      </w:hyperlink>
    </w:p>
    <w:p w:rsidR="007E6091" w:rsidRDefault="007E6091" w:rsidP="007E6091">
      <w:pPr>
        <w:pStyle w:val="1"/>
        <w:shd w:val="clear" w:color="auto" w:fill="FFFFFF"/>
        <w:spacing w:before="270" w:beforeAutospacing="0" w:after="180" w:afterAutospacing="0" w:line="540" w:lineRule="atLeast"/>
        <w:jc w:val="center"/>
        <w:rPr>
          <w:rFonts w:ascii="Arial" w:hAnsi="Arial" w:cs="Arial"/>
          <w:color w:val="222222"/>
          <w:spacing w:val="-2"/>
          <w:sz w:val="32"/>
          <w:szCs w:val="32"/>
        </w:rPr>
      </w:pPr>
    </w:p>
    <w:p w:rsidR="004F4E67" w:rsidRPr="007E6091" w:rsidRDefault="004F4E67" w:rsidP="007E6091">
      <w:pPr>
        <w:pStyle w:val="1"/>
        <w:shd w:val="clear" w:color="auto" w:fill="FFFFFF"/>
        <w:spacing w:before="270" w:beforeAutospacing="0" w:after="180" w:afterAutospacing="0" w:line="540" w:lineRule="atLeast"/>
        <w:jc w:val="center"/>
        <w:rPr>
          <w:rFonts w:ascii="Arial" w:hAnsi="Arial" w:cs="Arial"/>
          <w:color w:val="222222"/>
          <w:spacing w:val="-2"/>
          <w:sz w:val="32"/>
          <w:szCs w:val="32"/>
        </w:rPr>
      </w:pPr>
      <w:proofErr w:type="spellStart"/>
      <w:r w:rsidRPr="007E6091">
        <w:rPr>
          <w:rFonts w:ascii="Arial" w:hAnsi="Arial" w:cs="Arial"/>
          <w:color w:val="222222"/>
          <w:spacing w:val="-2"/>
          <w:sz w:val="32"/>
          <w:szCs w:val="32"/>
        </w:rPr>
        <w:lastRenderedPageBreak/>
        <w:t>Україна</w:t>
      </w:r>
      <w:proofErr w:type="spellEnd"/>
      <w:r w:rsidRPr="007E6091">
        <w:rPr>
          <w:rFonts w:ascii="Arial" w:hAnsi="Arial" w:cs="Arial"/>
          <w:color w:val="222222"/>
          <w:spacing w:val="-2"/>
          <w:sz w:val="32"/>
          <w:szCs w:val="32"/>
        </w:rPr>
        <w:t xml:space="preserve"> </w:t>
      </w:r>
      <w:proofErr w:type="spellStart"/>
      <w:r w:rsidRPr="007E6091">
        <w:rPr>
          <w:rFonts w:ascii="Arial" w:hAnsi="Arial" w:cs="Arial"/>
          <w:color w:val="222222"/>
          <w:spacing w:val="-2"/>
          <w:sz w:val="32"/>
          <w:szCs w:val="32"/>
        </w:rPr>
        <w:t>домовляється</w:t>
      </w:r>
      <w:proofErr w:type="spellEnd"/>
      <w:r w:rsidRPr="007E6091">
        <w:rPr>
          <w:rFonts w:ascii="Arial" w:hAnsi="Arial" w:cs="Arial"/>
          <w:color w:val="222222"/>
          <w:spacing w:val="-2"/>
          <w:sz w:val="32"/>
          <w:szCs w:val="32"/>
        </w:rPr>
        <w:t xml:space="preserve"> про </w:t>
      </w:r>
      <w:proofErr w:type="spellStart"/>
      <w:r w:rsidRPr="007E6091">
        <w:rPr>
          <w:rFonts w:ascii="Arial" w:hAnsi="Arial" w:cs="Arial"/>
          <w:color w:val="222222"/>
          <w:spacing w:val="-2"/>
          <w:sz w:val="32"/>
          <w:szCs w:val="32"/>
        </w:rPr>
        <w:t>співпрацю</w:t>
      </w:r>
      <w:proofErr w:type="spellEnd"/>
      <w:r w:rsidRPr="007E6091">
        <w:rPr>
          <w:rFonts w:ascii="Arial" w:hAnsi="Arial" w:cs="Arial"/>
          <w:color w:val="222222"/>
          <w:spacing w:val="-2"/>
          <w:sz w:val="32"/>
          <w:szCs w:val="32"/>
        </w:rPr>
        <w:t xml:space="preserve"> в АПК з </w:t>
      </w:r>
      <w:proofErr w:type="spellStart"/>
      <w:r w:rsidRPr="007E6091">
        <w:rPr>
          <w:rFonts w:ascii="Arial" w:hAnsi="Arial" w:cs="Arial"/>
          <w:color w:val="222222"/>
          <w:spacing w:val="-2"/>
          <w:sz w:val="32"/>
          <w:szCs w:val="32"/>
        </w:rPr>
        <w:t>країнами</w:t>
      </w:r>
      <w:proofErr w:type="spellEnd"/>
      <w:r w:rsidRPr="007E6091">
        <w:rPr>
          <w:rFonts w:ascii="Arial" w:hAnsi="Arial" w:cs="Arial"/>
          <w:color w:val="222222"/>
          <w:spacing w:val="-2"/>
          <w:sz w:val="32"/>
          <w:szCs w:val="32"/>
        </w:rPr>
        <w:t xml:space="preserve"> </w:t>
      </w:r>
      <w:proofErr w:type="spellStart"/>
      <w:r w:rsidRPr="007E6091">
        <w:rPr>
          <w:rFonts w:ascii="Arial" w:hAnsi="Arial" w:cs="Arial"/>
          <w:color w:val="222222"/>
          <w:spacing w:val="-2"/>
          <w:sz w:val="32"/>
          <w:szCs w:val="32"/>
        </w:rPr>
        <w:t>Балтії</w:t>
      </w:r>
      <w:proofErr w:type="spellEnd"/>
    </w:p>
    <w:p w:rsidR="004F4E67" w:rsidRPr="0017379C" w:rsidRDefault="004F4E67" w:rsidP="007E6091">
      <w:pPr>
        <w:shd w:val="clear" w:color="auto" w:fill="FFFFFF"/>
        <w:spacing w:before="300"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737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Керівництво Міністерства аграрної політики та продовольства у ході Глобального форуму з продовольства і сільського господарства, який проходив у Берліні 18-21 січня, провело низку зустрічей із керівниками аграрних відомств іноземних країн з метою поглиблення співпраці у тваринницькій, рибній та лісовій галузях.</w:t>
      </w:r>
    </w:p>
    <w:p w:rsidR="004F4E67" w:rsidRPr="0017379C" w:rsidRDefault="004F4E67" w:rsidP="007E6091">
      <w:pPr>
        <w:shd w:val="clear" w:color="auto" w:fill="FFFFFF"/>
        <w:spacing w:before="270"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737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 це йдеться у повідомленні </w:t>
      </w:r>
      <w:proofErr w:type="spellStart"/>
      <w:r w:rsidRPr="001737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Мінагропроду</w:t>
      </w:r>
      <w:proofErr w:type="spellEnd"/>
      <w:r w:rsidRPr="001737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4F4E67" w:rsidRPr="0017379C" w:rsidRDefault="004F4E67" w:rsidP="007E6091">
      <w:pPr>
        <w:shd w:val="clear" w:color="auto" w:fill="FFFFFF"/>
        <w:spacing w:before="270"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737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Зокрема, під час зустрічі першого заступника міністра аграрної політики та продовольства України Максима Мартинюка з міністром сільського господарства Литви </w:t>
      </w:r>
      <w:proofErr w:type="spellStart"/>
      <w:r w:rsidRPr="001737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Бронюсом</w:t>
      </w:r>
      <w:proofErr w:type="spellEnd"/>
      <w:r w:rsidRPr="001737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737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Маркаускасом</w:t>
      </w:r>
      <w:proofErr w:type="spellEnd"/>
      <w:r w:rsidRPr="001737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обговорено основні напрями співробітництва, зокрема, у тваринництві,  розвитку сільських територій, рибному господарстві та земельних відносинах.</w:t>
      </w:r>
    </w:p>
    <w:p w:rsidR="004F4E67" w:rsidRPr="0017379C" w:rsidRDefault="004F4E67" w:rsidP="007E6091">
      <w:pPr>
        <w:shd w:val="clear" w:color="auto" w:fill="FFFFFF"/>
        <w:spacing w:before="270"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737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«Одним із важливих питань для України є розвиток фермерства та кооперації. Ми готові використовувати  успішний міжнародний досвід. Ми прагнемо стимулювати наших аграріїв до створення кооперативів, навчити їх ефективним бізнес-моделям, що зможе значно підвищити рентабельність їхньої діяльності та галузі в цілому», — прокоментував Максим Мартинюк.</w:t>
      </w:r>
    </w:p>
    <w:p w:rsidR="004F4E67" w:rsidRPr="0017379C" w:rsidRDefault="004F4E67" w:rsidP="007E6091">
      <w:pPr>
        <w:shd w:val="clear" w:color="auto" w:fill="FFFFFF"/>
        <w:spacing w:before="270"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737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Підсумком зустрічі з міністром землеробства Латвійської Республіки </w:t>
      </w:r>
      <w:proofErr w:type="spellStart"/>
      <w:r w:rsidRPr="001737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Янісом</w:t>
      </w:r>
      <w:proofErr w:type="spellEnd"/>
      <w:r w:rsidRPr="001737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737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Дуклавсом</w:t>
      </w:r>
      <w:proofErr w:type="spellEnd"/>
      <w:r w:rsidRPr="001737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стало підписання Програми двостороннього співробітництва Україна-Латвія в галузі агропромислового комплексу на 2018-2019 рр.</w:t>
      </w:r>
    </w:p>
    <w:p w:rsidR="004F4E67" w:rsidRPr="0017379C" w:rsidRDefault="004F4E67" w:rsidP="007E6091">
      <w:pPr>
        <w:shd w:val="clear" w:color="auto" w:fill="FFFFFF"/>
        <w:spacing w:before="270"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737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«Ця програма охоплює важливі напрями співпраці у галузях ветеринарії та </w:t>
      </w:r>
      <w:proofErr w:type="spellStart"/>
      <w:r w:rsidRPr="001737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фітосанітарії</w:t>
      </w:r>
      <w:proofErr w:type="spellEnd"/>
      <w:r w:rsidRPr="001737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рибного та лісового господарства, науково-дослідного співробітництва, сільського розвитку та зеленого туризму, а також регіональне співробітництво», — сказав перший заступник Міністра.</w:t>
      </w:r>
    </w:p>
    <w:p w:rsidR="004F4E67" w:rsidRPr="0017379C" w:rsidRDefault="004F4E67" w:rsidP="007E6091">
      <w:pPr>
        <w:shd w:val="clear" w:color="auto" w:fill="FFFFFF"/>
        <w:spacing w:before="270"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737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 міністром у справах сільського життя Естонії </w:t>
      </w:r>
      <w:proofErr w:type="spellStart"/>
      <w:r w:rsidRPr="001737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Тармо</w:t>
      </w:r>
      <w:proofErr w:type="spellEnd"/>
      <w:r w:rsidRPr="001737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737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Таммом</w:t>
      </w:r>
      <w:proofErr w:type="spellEnd"/>
      <w:r w:rsidRPr="001737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були обговорені питання в контексті реформування системи управління рибного господарства України та належного впровадження в Україні електронної системи управління.</w:t>
      </w:r>
    </w:p>
    <w:p w:rsidR="004F4E67" w:rsidRPr="0017379C" w:rsidRDefault="004F4E67" w:rsidP="007E6091">
      <w:pPr>
        <w:shd w:val="clear" w:color="auto" w:fill="FFFFFF"/>
        <w:spacing w:before="270"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737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Крім того, під час зустрічі естонська сторона запропонувала консультативну підтримку щодо розвитку галузі тваринництва та вирішення проблеми АЧС, малого фермерства, а також розбудови цифрової економіки.</w:t>
      </w:r>
    </w:p>
    <w:p w:rsidR="004F4E67" w:rsidRPr="0017379C" w:rsidRDefault="004F4E67" w:rsidP="007E6091">
      <w:pPr>
        <w:shd w:val="clear" w:color="auto" w:fill="FFFFFF"/>
        <w:spacing w:before="270"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737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 результатами зустрічі домовлено найближчим часом опрацювати та підготувати до підписання міжвідомчий План дій щодо зміцнення співробітництва на період 2018 — 2023 роки, проект якого передала естонська сторона.</w:t>
      </w:r>
    </w:p>
    <w:p w:rsidR="004F4E67" w:rsidRDefault="004F4E67" w:rsidP="007E6091">
      <w:pPr>
        <w:shd w:val="clear" w:color="auto" w:fill="FFFFFF"/>
        <w:spacing w:before="270"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737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«Ми і надалі будемо поглиблювати наш діалог не лише у консультативно-експертному полі, а й з метою  збільшення показників двосторонньої торгівлі сільськогосподарськими та харчовими товарами», — зазначив Максим Мартинюк.</w:t>
      </w:r>
    </w:p>
    <w:p w:rsidR="007E6091" w:rsidRPr="0017379C" w:rsidRDefault="007E6091" w:rsidP="007E6091">
      <w:pPr>
        <w:shd w:val="clear" w:color="auto" w:fill="FFFFFF"/>
        <w:spacing w:before="270" w:after="0" w:line="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F4E67" w:rsidRPr="0017379C" w:rsidRDefault="001C3436" w:rsidP="007E6091">
      <w:pPr>
        <w:spacing w:after="0"/>
        <w:rPr>
          <w:rFonts w:ascii="Arial" w:hAnsi="Arial" w:cs="Arial"/>
          <w:color w:val="0000FF"/>
          <w:sz w:val="20"/>
          <w:szCs w:val="20"/>
        </w:rPr>
      </w:pPr>
      <w:hyperlink r:id="rId19" w:history="1">
        <w:r w:rsidR="002D6906" w:rsidRPr="0017379C">
          <w:rPr>
            <w:rFonts w:ascii="Arial" w:hAnsi="Arial" w:cs="Arial"/>
            <w:color w:val="0000FF"/>
            <w:sz w:val="20"/>
            <w:szCs w:val="20"/>
          </w:rPr>
          <w:t>http://agroportal.ua/ua/news/ukraina/ukraina-dogovarivaetsya-o-sotrudnichestve-v-apk-so-stranami-baltii/</w:t>
        </w:r>
      </w:hyperlink>
    </w:p>
    <w:p w:rsidR="00017EF1" w:rsidRDefault="00017EF1">
      <w:pPr>
        <w:rPr>
          <w:color w:val="0000FF"/>
          <w:u w:val="single"/>
        </w:rPr>
      </w:pPr>
    </w:p>
    <w:p w:rsidR="00017EF1" w:rsidRPr="0017379C" w:rsidRDefault="00017EF1" w:rsidP="007E609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7379C"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Інна </w:t>
      </w:r>
      <w:proofErr w:type="spellStart"/>
      <w:r w:rsidRPr="0017379C">
        <w:rPr>
          <w:rFonts w:ascii="Arial" w:hAnsi="Arial" w:cs="Arial"/>
          <w:b/>
          <w:color w:val="000000"/>
          <w:sz w:val="32"/>
          <w:szCs w:val="32"/>
        </w:rPr>
        <w:t>Мєтєлєва</w:t>
      </w:r>
      <w:proofErr w:type="spellEnd"/>
      <w:r w:rsidRPr="0017379C">
        <w:rPr>
          <w:rFonts w:ascii="Arial" w:hAnsi="Arial" w:cs="Arial"/>
          <w:b/>
          <w:color w:val="000000"/>
          <w:sz w:val="32"/>
          <w:szCs w:val="32"/>
        </w:rPr>
        <w:t xml:space="preserve"> зустрілась з Керівником офісу Міністра землеробства Латвійської Республіки</w:t>
      </w:r>
    </w:p>
    <w:p w:rsidR="00017EF1" w:rsidRPr="00FB13E4" w:rsidRDefault="00017EF1" w:rsidP="00017EF1">
      <w:pPr>
        <w:pStyle w:val="a4"/>
        <w:jc w:val="both"/>
        <w:rPr>
          <w:rFonts w:ascii="Arial" w:hAnsi="Arial" w:cs="Arial"/>
          <w:color w:val="636363"/>
          <w:lang w:val="uk-UA"/>
        </w:rPr>
      </w:pPr>
      <w:r w:rsidRPr="00FB13E4">
        <w:rPr>
          <w:rFonts w:ascii="Arial" w:hAnsi="Arial" w:cs="Arial"/>
          <w:color w:val="636363"/>
          <w:lang w:val="uk-UA"/>
        </w:rPr>
        <w:t xml:space="preserve">9 жовтня заступниця Міністра розвитку економіки, торгівлі та сільського господарства України Інна </w:t>
      </w:r>
      <w:proofErr w:type="spellStart"/>
      <w:r w:rsidRPr="00FB13E4">
        <w:rPr>
          <w:rFonts w:ascii="Arial" w:hAnsi="Arial" w:cs="Arial"/>
          <w:color w:val="636363"/>
          <w:lang w:val="uk-UA"/>
        </w:rPr>
        <w:t>Мєтєлєва</w:t>
      </w:r>
      <w:proofErr w:type="spellEnd"/>
      <w:r w:rsidRPr="00FB13E4">
        <w:rPr>
          <w:rFonts w:ascii="Arial" w:hAnsi="Arial" w:cs="Arial"/>
          <w:color w:val="636363"/>
          <w:lang w:val="uk-UA"/>
        </w:rPr>
        <w:t xml:space="preserve"> провела зустріч з Керівником офісу Міністра землеробства Латвійської Республіки </w:t>
      </w:r>
      <w:proofErr w:type="spellStart"/>
      <w:r w:rsidRPr="00FB13E4">
        <w:rPr>
          <w:rFonts w:ascii="Arial" w:hAnsi="Arial" w:cs="Arial"/>
          <w:color w:val="636363"/>
          <w:lang w:val="uk-UA"/>
        </w:rPr>
        <w:t>Янісом</w:t>
      </w:r>
      <w:proofErr w:type="spellEnd"/>
      <w:r w:rsidRPr="00FB13E4">
        <w:rPr>
          <w:rFonts w:ascii="Arial" w:hAnsi="Arial" w:cs="Arial"/>
          <w:color w:val="636363"/>
          <w:lang w:val="uk-UA"/>
        </w:rPr>
        <w:t xml:space="preserve"> </w:t>
      </w:r>
      <w:proofErr w:type="spellStart"/>
      <w:r w:rsidRPr="00FB13E4">
        <w:rPr>
          <w:rFonts w:ascii="Arial" w:hAnsi="Arial" w:cs="Arial"/>
          <w:color w:val="636363"/>
          <w:lang w:val="uk-UA"/>
        </w:rPr>
        <w:t>Еглітісом</w:t>
      </w:r>
      <w:proofErr w:type="spellEnd"/>
      <w:r w:rsidRPr="00FB13E4">
        <w:rPr>
          <w:rFonts w:ascii="Arial" w:hAnsi="Arial" w:cs="Arial"/>
          <w:color w:val="636363"/>
          <w:lang w:val="uk-UA"/>
        </w:rPr>
        <w:t xml:space="preserve"> та представниками Державної служби захисту рослин Латвії та </w:t>
      </w:r>
      <w:proofErr w:type="spellStart"/>
      <w:r w:rsidRPr="00FB13E4">
        <w:rPr>
          <w:rFonts w:ascii="Arial" w:hAnsi="Arial" w:cs="Arial"/>
          <w:color w:val="636363"/>
          <w:lang w:val="uk-UA"/>
        </w:rPr>
        <w:t>Держпродспоживслужби</w:t>
      </w:r>
      <w:proofErr w:type="spellEnd"/>
      <w:r w:rsidRPr="00FB13E4">
        <w:rPr>
          <w:rFonts w:ascii="Arial" w:hAnsi="Arial" w:cs="Arial"/>
          <w:color w:val="636363"/>
          <w:lang w:val="uk-UA"/>
        </w:rPr>
        <w:t xml:space="preserve"> України.</w:t>
      </w:r>
    </w:p>
    <w:p w:rsidR="00017EF1" w:rsidRPr="00FB13E4" w:rsidRDefault="00017EF1" w:rsidP="00017EF1">
      <w:pPr>
        <w:pStyle w:val="a4"/>
        <w:jc w:val="both"/>
        <w:rPr>
          <w:rFonts w:ascii="Arial" w:hAnsi="Arial" w:cs="Arial"/>
          <w:color w:val="636363"/>
          <w:lang w:val="uk-UA"/>
        </w:rPr>
      </w:pPr>
      <w:r w:rsidRPr="00FB13E4">
        <w:rPr>
          <w:rFonts w:ascii="Arial" w:hAnsi="Arial" w:cs="Arial"/>
          <w:color w:val="636363"/>
          <w:lang w:val="uk-UA"/>
        </w:rPr>
        <w:t xml:space="preserve">У ході зустрічі Інна </w:t>
      </w:r>
      <w:proofErr w:type="spellStart"/>
      <w:r w:rsidRPr="00FB13E4">
        <w:rPr>
          <w:rFonts w:ascii="Arial" w:hAnsi="Arial" w:cs="Arial"/>
          <w:color w:val="636363"/>
          <w:lang w:val="uk-UA"/>
        </w:rPr>
        <w:t>Мєтєлєва</w:t>
      </w:r>
      <w:proofErr w:type="spellEnd"/>
      <w:r w:rsidRPr="00FB13E4">
        <w:rPr>
          <w:rFonts w:ascii="Arial" w:hAnsi="Arial" w:cs="Arial"/>
          <w:color w:val="636363"/>
          <w:lang w:val="uk-UA"/>
        </w:rPr>
        <w:t xml:space="preserve"> подякувала </w:t>
      </w:r>
      <w:proofErr w:type="spellStart"/>
      <w:r w:rsidRPr="00FB13E4">
        <w:rPr>
          <w:rFonts w:ascii="Arial" w:hAnsi="Arial" w:cs="Arial"/>
          <w:color w:val="636363"/>
          <w:lang w:val="uk-UA"/>
        </w:rPr>
        <w:t>Янісу</w:t>
      </w:r>
      <w:proofErr w:type="spellEnd"/>
      <w:r w:rsidRPr="00FB13E4">
        <w:rPr>
          <w:rFonts w:ascii="Arial" w:hAnsi="Arial" w:cs="Arial"/>
          <w:color w:val="636363"/>
          <w:lang w:val="uk-UA"/>
        </w:rPr>
        <w:t xml:space="preserve"> </w:t>
      </w:r>
      <w:proofErr w:type="spellStart"/>
      <w:r w:rsidRPr="00FB13E4">
        <w:rPr>
          <w:rFonts w:ascii="Arial" w:hAnsi="Arial" w:cs="Arial"/>
          <w:color w:val="636363"/>
          <w:lang w:val="uk-UA"/>
        </w:rPr>
        <w:t>Еглітісу</w:t>
      </w:r>
      <w:proofErr w:type="spellEnd"/>
      <w:r w:rsidRPr="00FB13E4">
        <w:rPr>
          <w:rFonts w:ascii="Arial" w:hAnsi="Arial" w:cs="Arial"/>
          <w:color w:val="636363"/>
          <w:lang w:val="uk-UA"/>
        </w:rPr>
        <w:t xml:space="preserve"> за допомогу надану в реалізації Проекту TWINNING “Наближення законодавства України до законодавства ЄС у сфері захисту рослин та здоров’я рослин і посилення відповідних інспекційних та лабораторних служб”.</w:t>
      </w:r>
    </w:p>
    <w:p w:rsidR="00017EF1" w:rsidRPr="00FB13E4" w:rsidRDefault="00017EF1" w:rsidP="00017EF1">
      <w:pPr>
        <w:pStyle w:val="a4"/>
        <w:jc w:val="both"/>
        <w:rPr>
          <w:rFonts w:ascii="Arial" w:hAnsi="Arial" w:cs="Arial"/>
          <w:color w:val="636363"/>
          <w:lang w:val="uk-UA"/>
        </w:rPr>
      </w:pPr>
      <w:r w:rsidRPr="00FB13E4">
        <w:rPr>
          <w:rFonts w:ascii="Arial" w:hAnsi="Arial" w:cs="Arial"/>
          <w:color w:val="636363"/>
          <w:lang w:val="uk-UA"/>
        </w:rPr>
        <w:t>“Цей важливий проект тривав два роки та був направлений на захист продовольчої безпеки України. Його пріоритетними завданнями було гармонізувати законодавство України до законодавства ЄС  у сфері засобів захисту рослин та здоров'я рослин, а також посилення відповідних інспекційних та лабораторних служб. Завдяки його реалізації ми ще більше наблизили та адаптували українське законодавство до європейських стандартів та допомогли розвинути потенціал і можливості працівників наших державних інспекційних органів і лабораторних мереж”, - зазначила заступниця Міністра.</w:t>
      </w:r>
    </w:p>
    <w:p w:rsidR="00017EF1" w:rsidRPr="00FB13E4" w:rsidRDefault="00017EF1" w:rsidP="00017EF1">
      <w:pPr>
        <w:pStyle w:val="a4"/>
        <w:jc w:val="both"/>
        <w:rPr>
          <w:rFonts w:ascii="Arial" w:hAnsi="Arial" w:cs="Arial"/>
          <w:color w:val="636363"/>
          <w:lang w:val="uk-UA"/>
        </w:rPr>
      </w:pPr>
      <w:r w:rsidRPr="00FB13E4">
        <w:rPr>
          <w:rFonts w:ascii="Arial" w:hAnsi="Arial" w:cs="Arial"/>
          <w:color w:val="636363"/>
          <w:lang w:val="uk-UA"/>
        </w:rPr>
        <w:t>Також, у ході розмови, учасники зустрічі зупинилися на питаннях розвитку двостороннього співробітництва між країнами в галузі агропромислового комплексу, зокрема в контексті розробки нової Програми двостороннього співробітництва Україна-Латвія в галузі АПК на 2020-2022 рр.</w:t>
      </w:r>
    </w:p>
    <w:p w:rsidR="00017EF1" w:rsidRPr="00FB13E4" w:rsidRDefault="00017EF1" w:rsidP="00017EF1">
      <w:pPr>
        <w:pStyle w:val="a4"/>
        <w:jc w:val="both"/>
        <w:rPr>
          <w:rFonts w:ascii="Arial" w:hAnsi="Arial" w:cs="Arial"/>
          <w:color w:val="636363"/>
          <w:lang w:val="uk-UA"/>
        </w:rPr>
      </w:pPr>
      <w:r w:rsidRPr="00FB13E4">
        <w:rPr>
          <w:rFonts w:ascii="Arial" w:hAnsi="Arial" w:cs="Arial"/>
          <w:color w:val="636363"/>
          <w:lang w:val="uk-UA"/>
        </w:rPr>
        <w:t xml:space="preserve">“Ми зацікавлені у продовжені двосторонньої співпраці між нашими країнами, насамперед в питанні запозичення Латвійського досвіду у галузі розвитку сільських територій, фермерства, а також </w:t>
      </w:r>
      <w:proofErr w:type="spellStart"/>
      <w:r w:rsidRPr="00FB13E4">
        <w:rPr>
          <w:rFonts w:ascii="Arial" w:hAnsi="Arial" w:cs="Arial"/>
          <w:color w:val="636363"/>
          <w:lang w:val="uk-UA"/>
        </w:rPr>
        <w:t>цифровізації</w:t>
      </w:r>
      <w:proofErr w:type="spellEnd"/>
      <w:r w:rsidRPr="00FB13E4">
        <w:rPr>
          <w:rFonts w:ascii="Arial" w:hAnsi="Arial" w:cs="Arial"/>
          <w:color w:val="636363"/>
          <w:lang w:val="uk-UA"/>
        </w:rPr>
        <w:t xml:space="preserve"> аграрного сектору. Ці питання є важливими й пріоритетними в роботі нашого Міністерства, тому ми зацікавлені в ефективній співпраці з іншими країнами для імплементації важливих реформ”, - підкреслила Інна </w:t>
      </w:r>
      <w:proofErr w:type="spellStart"/>
      <w:r w:rsidRPr="00FB13E4">
        <w:rPr>
          <w:rFonts w:ascii="Arial" w:hAnsi="Arial" w:cs="Arial"/>
          <w:color w:val="636363"/>
          <w:lang w:val="uk-UA"/>
        </w:rPr>
        <w:t>Мєтєлєва</w:t>
      </w:r>
      <w:proofErr w:type="spellEnd"/>
      <w:r w:rsidRPr="00FB13E4">
        <w:rPr>
          <w:rFonts w:ascii="Arial" w:hAnsi="Arial" w:cs="Arial"/>
          <w:color w:val="636363"/>
          <w:lang w:val="uk-UA"/>
        </w:rPr>
        <w:t>.</w:t>
      </w:r>
    </w:p>
    <w:p w:rsidR="00017EF1" w:rsidRPr="00FB13E4" w:rsidRDefault="00017EF1" w:rsidP="00017EF1">
      <w:pPr>
        <w:pStyle w:val="a4"/>
        <w:jc w:val="both"/>
        <w:rPr>
          <w:rFonts w:ascii="Arial" w:hAnsi="Arial" w:cs="Arial"/>
          <w:color w:val="636363"/>
          <w:lang w:val="uk-UA"/>
        </w:rPr>
      </w:pPr>
      <w:r w:rsidRPr="00FB13E4">
        <w:rPr>
          <w:rFonts w:ascii="Arial" w:hAnsi="Arial" w:cs="Arial"/>
          <w:color w:val="636363"/>
          <w:lang w:val="uk-UA"/>
        </w:rPr>
        <w:t>Довідково</w:t>
      </w:r>
    </w:p>
    <w:p w:rsidR="00017EF1" w:rsidRPr="00FB13E4" w:rsidRDefault="00017EF1" w:rsidP="00017EF1">
      <w:pPr>
        <w:pStyle w:val="a4"/>
        <w:jc w:val="both"/>
        <w:rPr>
          <w:rFonts w:ascii="Arial" w:hAnsi="Arial" w:cs="Arial"/>
          <w:color w:val="636363"/>
          <w:lang w:val="uk-UA"/>
        </w:rPr>
      </w:pPr>
      <w:r w:rsidRPr="00FB13E4">
        <w:rPr>
          <w:rFonts w:ascii="Arial" w:hAnsi="Arial" w:cs="Arial"/>
          <w:color w:val="636363"/>
          <w:lang w:val="uk-UA"/>
        </w:rPr>
        <w:t>Проект ЄС TWINNING "Наближення законодавства України до законодавства ЄС у сфері захисту рослин та здоров’я рослин і посилення відповідних інспекційних та лабораторних служб" розпочав свою діяльність 13 березні 2017 року, його діяльність тривала до 12.10.2019 року.</w:t>
      </w:r>
    </w:p>
    <w:p w:rsidR="00017EF1" w:rsidRPr="0017379C" w:rsidRDefault="001C3436">
      <w:pPr>
        <w:rPr>
          <w:rFonts w:ascii="Arial" w:hAnsi="Arial" w:cs="Arial"/>
          <w:sz w:val="20"/>
          <w:szCs w:val="20"/>
        </w:rPr>
      </w:pPr>
      <w:hyperlink r:id="rId20" w:history="1">
        <w:r w:rsidR="00017EF1" w:rsidRPr="0017379C">
          <w:rPr>
            <w:rFonts w:ascii="Arial" w:hAnsi="Arial" w:cs="Arial"/>
            <w:color w:val="0000FF"/>
            <w:sz w:val="20"/>
            <w:szCs w:val="20"/>
          </w:rPr>
          <w:t>http://www.me.gov.ua/News/Detail?lang=uk-UA&amp;id=f5cef1b6-15bf-4164-b85e-1a5e2182bb40&amp;title=InnaMtlvaZustrilasZKerivnikomOfisuMinistraZemlerobstvaLatviiskoiRespubliki</w:t>
        </w:r>
      </w:hyperlink>
    </w:p>
    <w:sectPr w:rsidR="00017EF1" w:rsidRPr="0017379C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436" w:rsidRDefault="001C3436" w:rsidP="007B1A57">
      <w:pPr>
        <w:spacing w:after="0" w:line="240" w:lineRule="auto"/>
      </w:pPr>
      <w:r>
        <w:separator/>
      </w:r>
    </w:p>
  </w:endnote>
  <w:endnote w:type="continuationSeparator" w:id="0">
    <w:p w:rsidR="001C3436" w:rsidRDefault="001C3436" w:rsidP="007B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436" w:rsidRDefault="001C3436" w:rsidP="007B1A57">
      <w:pPr>
        <w:spacing w:after="0" w:line="240" w:lineRule="auto"/>
      </w:pPr>
      <w:r>
        <w:separator/>
      </w:r>
    </w:p>
  </w:footnote>
  <w:footnote w:type="continuationSeparator" w:id="0">
    <w:p w:rsidR="001C3436" w:rsidRDefault="001C3436" w:rsidP="007B1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137328"/>
      <w:docPartObj>
        <w:docPartGallery w:val="Page Numbers (Top of Page)"/>
        <w:docPartUnique/>
      </w:docPartObj>
    </w:sdtPr>
    <w:sdtEndPr/>
    <w:sdtContent>
      <w:p w:rsidR="007B1A57" w:rsidRDefault="007B1A5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091" w:rsidRPr="007E6091">
          <w:rPr>
            <w:noProof/>
            <w:lang w:val="ru-RU"/>
          </w:rPr>
          <w:t>3</w:t>
        </w:r>
        <w:r>
          <w:fldChar w:fldCharType="end"/>
        </w:r>
      </w:p>
    </w:sdtContent>
  </w:sdt>
  <w:p w:rsidR="007B1A57" w:rsidRDefault="007B1A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686"/>
    <w:multiLevelType w:val="multilevel"/>
    <w:tmpl w:val="0342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3D2A95"/>
    <w:multiLevelType w:val="multilevel"/>
    <w:tmpl w:val="A2F6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45736F"/>
    <w:multiLevelType w:val="multilevel"/>
    <w:tmpl w:val="75EC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7A72A6"/>
    <w:multiLevelType w:val="multilevel"/>
    <w:tmpl w:val="2D2E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A15192"/>
    <w:multiLevelType w:val="multilevel"/>
    <w:tmpl w:val="36C6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45"/>
    <w:rsid w:val="0001531A"/>
    <w:rsid w:val="00017EF1"/>
    <w:rsid w:val="00037933"/>
    <w:rsid w:val="000B3290"/>
    <w:rsid w:val="000E7390"/>
    <w:rsid w:val="0017379C"/>
    <w:rsid w:val="001C3436"/>
    <w:rsid w:val="002D6906"/>
    <w:rsid w:val="00411DF0"/>
    <w:rsid w:val="004201AF"/>
    <w:rsid w:val="004F4E67"/>
    <w:rsid w:val="00564DCA"/>
    <w:rsid w:val="00697438"/>
    <w:rsid w:val="007B1A57"/>
    <w:rsid w:val="007C4A5A"/>
    <w:rsid w:val="007E6091"/>
    <w:rsid w:val="00833945"/>
    <w:rsid w:val="00893E6E"/>
    <w:rsid w:val="00A551EE"/>
    <w:rsid w:val="00AE5D78"/>
    <w:rsid w:val="00AF44CE"/>
    <w:rsid w:val="00DB34D3"/>
    <w:rsid w:val="00E1688C"/>
    <w:rsid w:val="00E34274"/>
    <w:rsid w:val="00EA1FBC"/>
    <w:rsid w:val="00FB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03C07-D76D-4DF3-936A-AA37312B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833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94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39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3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83394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A1F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1F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styleId="a6">
    <w:name w:val="header"/>
    <w:basedOn w:val="a"/>
    <w:link w:val="a7"/>
    <w:uiPriority w:val="99"/>
    <w:unhideWhenUsed/>
    <w:rsid w:val="007B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1A57"/>
    <w:rPr>
      <w:lang w:val="uk-UA"/>
    </w:rPr>
  </w:style>
  <w:style w:type="paragraph" w:styleId="a8">
    <w:name w:val="footer"/>
    <w:basedOn w:val="a"/>
    <w:link w:val="a9"/>
    <w:uiPriority w:val="99"/>
    <w:unhideWhenUsed/>
    <w:rsid w:val="007B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1A5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7246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62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tb.com" TargetMode="External"/><Relationship Id="rId13" Type="http://schemas.openxmlformats.org/officeDocument/2006/relationships/hyperlink" Target="https://www.ukrinform.ua/rubric-economy/2701632-ukraina-i-latvia-poglibluut-spivpracu-v-apk-zasidanna-mizuradovoi-komisii.html" TargetMode="External"/><Relationship Id="rId18" Type="http://schemas.openxmlformats.org/officeDocument/2006/relationships/hyperlink" Target="https://aif.ua/politic/ukraine/ukraina_i_latviya_budut_sovmestno_realizovyvat_proekty_v_agrarnoy_sfere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www.ukrinform.ua/tag-latvia" TargetMode="External"/><Relationship Id="rId17" Type="http://schemas.openxmlformats.org/officeDocument/2006/relationships/hyperlink" Target="https://aif.ua/society/social/shveycariya_otpravila_na_donbass_dva_konvoi_s_gumanitarnoy_pomoshchy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agro.gov.ua/uk/node/21476" TargetMode="External"/><Relationship Id="rId20" Type="http://schemas.openxmlformats.org/officeDocument/2006/relationships/hyperlink" Target="http://www.me.gov.ua/News/Detail?lang=uk-UA&amp;id=f5cef1b6-15bf-4164-b85e-1a5e2182bb40&amp;title=InnaMtlvaZustrilasZKerivnikomOfisuMinistraZemlerobstvaLatviiskoiRespublik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.minagro.gov.ua/ua/news/ukrayina-ta-latviya-pogliblyuyut-spivpracyu-v-ap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igua.info/ru/post/news-of-ukraine-and-world/ukraina-i-latvia-prodolzat-sotrudnicestvo-v-agrarnoj-otrasl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inagro.gov.ua/ua/napryamki/mizhnarodne-spivrobitnictvo/dvostoronnya-spivpracya/latvijska-respublika" TargetMode="External"/><Relationship Id="rId19" Type="http://schemas.openxmlformats.org/officeDocument/2006/relationships/hyperlink" Target="http://agroportal.ua/ua/news/ukraina/ukraina-dogovarivaetsya-o-sotrudnichestve-v-apk-so-stranami-balt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ntbhpp@gmail.com" TargetMode="External"/><Relationship Id="rId14" Type="http://schemas.openxmlformats.org/officeDocument/2006/relationships/hyperlink" Target="http://old.kmu.gov.ua/kmu/control/ru/publish/article?art_id=249069690&amp;cat_id=24484395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2019-10-22T08:56:00Z</dcterms:created>
  <dcterms:modified xsi:type="dcterms:W3CDTF">2019-11-27T08:56:00Z</dcterms:modified>
</cp:coreProperties>
</file>