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E3" w:rsidRDefault="003B1B9F" w:rsidP="003B1B9F">
      <w:pPr>
        <w:shd w:val="clear" w:color="auto" w:fill="FFFFFF"/>
        <w:spacing w:after="0" w:line="240" w:lineRule="auto"/>
        <w:jc w:val="center"/>
        <w:outlineLvl w:val="0"/>
        <w:rPr>
          <w:rFonts w:eastAsia="Times New Roman" w:cs="Times New Roman"/>
          <w:b/>
          <w:noProof/>
          <w:szCs w:val="24"/>
          <w:lang w:eastAsia="ru-RU"/>
        </w:rPr>
      </w:pPr>
      <w:bookmarkStart w:id="0" w:name="_GoBack"/>
      <w:bookmarkEnd w:id="0"/>
      <w:r>
        <w:rPr>
          <w:rFonts w:eastAsia="Times New Roman" w:cs="Times New Roman"/>
          <w:b/>
          <w:noProof/>
          <w:szCs w:val="24"/>
          <w:lang w:eastAsia="ru-RU"/>
        </w:rPr>
        <w:t>Охорона праці</w:t>
      </w:r>
      <w:r w:rsidR="009B6D61">
        <w:rPr>
          <w:rFonts w:eastAsia="Times New Roman" w:cs="Times New Roman"/>
          <w:b/>
          <w:noProof/>
          <w:szCs w:val="24"/>
          <w:lang w:eastAsia="ru-RU"/>
        </w:rPr>
        <w:t xml:space="preserve"> та цивільний захист</w:t>
      </w:r>
    </w:p>
    <w:p w:rsidR="003B1B9F" w:rsidRDefault="003B1B9F" w:rsidP="003B1B9F">
      <w:pPr>
        <w:shd w:val="clear" w:color="auto" w:fill="FFFFFF"/>
        <w:spacing w:after="0" w:line="240" w:lineRule="auto"/>
        <w:jc w:val="center"/>
        <w:outlineLvl w:val="0"/>
        <w:rPr>
          <w:rFonts w:eastAsia="Times New Roman" w:cs="Times New Roman"/>
          <w:b/>
          <w:noProof/>
          <w:szCs w:val="24"/>
          <w:lang w:eastAsia="ru-RU"/>
        </w:rPr>
      </w:pPr>
    </w:p>
    <w:p w:rsidR="003B1B9F" w:rsidRDefault="003B1B9F" w:rsidP="003B1B9F">
      <w:pPr>
        <w:shd w:val="clear" w:color="auto" w:fill="FFFFFF"/>
        <w:spacing w:after="0" w:line="240" w:lineRule="auto"/>
        <w:outlineLvl w:val="0"/>
        <w:rPr>
          <w:rFonts w:eastAsia="Times New Roman" w:cs="Times New Roman"/>
          <w:b/>
          <w:noProof/>
          <w:szCs w:val="24"/>
          <w:lang w:eastAsia="ru-RU"/>
        </w:rPr>
      </w:pPr>
      <w:r>
        <w:rPr>
          <w:rFonts w:eastAsia="Times New Roman" w:cs="Times New Roman"/>
          <w:b/>
          <w:noProof/>
          <w:szCs w:val="24"/>
          <w:lang w:eastAsia="ru-RU"/>
        </w:rPr>
        <w:t>Зміст</w:t>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r>
      <w:r>
        <w:rPr>
          <w:rFonts w:eastAsia="Times New Roman" w:cs="Times New Roman"/>
          <w:b/>
          <w:noProof/>
          <w:szCs w:val="24"/>
          <w:lang w:eastAsia="ru-RU"/>
        </w:rPr>
        <w:tab/>
        <w:t>стор.</w:t>
      </w:r>
    </w:p>
    <w:p w:rsidR="003B1B9F" w:rsidRPr="003B1B9F" w:rsidRDefault="003B1B9F" w:rsidP="003B1B9F">
      <w:pPr>
        <w:shd w:val="clear" w:color="auto" w:fill="FFFFFF"/>
        <w:spacing w:after="0" w:line="240" w:lineRule="auto"/>
        <w:outlineLvl w:val="0"/>
        <w:rPr>
          <w:rFonts w:eastAsia="Times New Roman" w:cs="Times New Roman"/>
          <w:b/>
          <w:noProof/>
          <w:szCs w:val="24"/>
          <w:lang w:eastAsia="ru-RU"/>
        </w:rPr>
      </w:pPr>
    </w:p>
    <w:p w:rsidR="00F47AE3" w:rsidRPr="003B1B9F" w:rsidRDefault="00F47AE3" w:rsidP="003B1B9F">
      <w:pPr>
        <w:pStyle w:val="a5"/>
        <w:rPr>
          <w:rStyle w:val="a3"/>
        </w:rPr>
      </w:pPr>
      <w:r w:rsidRPr="003B1B9F">
        <w:rPr>
          <w:rStyle w:val="a3"/>
        </w:rPr>
        <w:t>1.МІНІСТЕРСТВО ВНУТРІШНІХ СПРАВ УКРАЇНИ</w:t>
      </w:r>
    </w:p>
    <w:p w:rsidR="003B1B9F" w:rsidRDefault="00F47AE3" w:rsidP="003B1B9F">
      <w:pPr>
        <w:pStyle w:val="a5"/>
        <w:rPr>
          <w:rStyle w:val="a3"/>
        </w:rPr>
      </w:pPr>
      <w:r w:rsidRPr="003B1B9F">
        <w:rPr>
          <w:rStyle w:val="a3"/>
        </w:rPr>
        <w:t xml:space="preserve">МІНІСТЕРСТВО КУЛЬТУРИ ТА ІНФОРМАЦІЙНОЇ ПОЛІТИКИ </w:t>
      </w:r>
    </w:p>
    <w:p w:rsidR="00F47AE3" w:rsidRPr="003B1B9F" w:rsidRDefault="00F47AE3" w:rsidP="003B1B9F">
      <w:pPr>
        <w:pStyle w:val="a5"/>
        <w:rPr>
          <w:rStyle w:val="a3"/>
        </w:rPr>
      </w:pPr>
      <w:r w:rsidRPr="003B1B9F">
        <w:rPr>
          <w:rStyle w:val="a3"/>
        </w:rPr>
        <w:t>УКРАЇНИ</w:t>
      </w:r>
    </w:p>
    <w:p w:rsidR="003B1B9F" w:rsidRDefault="00F47AE3" w:rsidP="003B1B9F">
      <w:pPr>
        <w:pStyle w:val="a5"/>
        <w:rPr>
          <w:rStyle w:val="a3"/>
        </w:rPr>
      </w:pPr>
      <w:r w:rsidRPr="003B1B9F">
        <w:rPr>
          <w:rStyle w:val="a3"/>
        </w:rPr>
        <w:t xml:space="preserve">АДМІНІСТРАЦІЯ ДЕРЖАВНОЇ СЛУЖБИ СПЕЦІАЛЬНОГО </w:t>
      </w:r>
    </w:p>
    <w:p w:rsidR="00F47AE3" w:rsidRPr="003B1B9F" w:rsidRDefault="00F47AE3" w:rsidP="003B1B9F">
      <w:pPr>
        <w:pStyle w:val="a5"/>
        <w:rPr>
          <w:rStyle w:val="a3"/>
        </w:rPr>
      </w:pPr>
      <w:r w:rsidRPr="003B1B9F">
        <w:rPr>
          <w:rStyle w:val="a3"/>
        </w:rPr>
        <w:t>ЗВ’ЯЗКУ ТА ЗАХИСТУ ІНФОРМАЦІЇ УКРАЇНИ</w:t>
      </w:r>
    </w:p>
    <w:p w:rsidR="00F47AE3" w:rsidRPr="003B1B9F" w:rsidRDefault="00F47AE3" w:rsidP="003B1B9F">
      <w:pPr>
        <w:pStyle w:val="a5"/>
        <w:rPr>
          <w:rStyle w:val="a3"/>
        </w:rPr>
      </w:pPr>
      <w:r w:rsidRPr="003B1B9F">
        <w:rPr>
          <w:rStyle w:val="a3"/>
        </w:rPr>
        <w:t>НАКАЗ</w:t>
      </w:r>
      <w:r w:rsidR="003B1B9F">
        <w:rPr>
          <w:rStyle w:val="a3"/>
          <w:lang w:val="ru-RU"/>
        </w:rPr>
        <w:t xml:space="preserve"> в</w:t>
      </w:r>
      <w:r w:rsidR="003B1B9F">
        <w:rPr>
          <w:rStyle w:val="a3"/>
        </w:rPr>
        <w:t xml:space="preserve">ід </w:t>
      </w:r>
      <w:r w:rsidRPr="003B1B9F">
        <w:rPr>
          <w:rStyle w:val="a3"/>
        </w:rPr>
        <w:t>09.04.2021  № 250/255/215</w:t>
      </w:r>
    </w:p>
    <w:p w:rsidR="003B1B9F" w:rsidRDefault="003B1B9F" w:rsidP="003B1B9F">
      <w:pPr>
        <w:pStyle w:val="a5"/>
        <w:rPr>
          <w:rStyle w:val="a3"/>
          <w:b w:val="0"/>
        </w:rPr>
      </w:pPr>
      <w:r w:rsidRPr="003B1B9F">
        <w:rPr>
          <w:rStyle w:val="a3"/>
          <w:b w:val="0"/>
        </w:rPr>
        <w:t xml:space="preserve">Про внесення змін до Положення про спеціалізовану службу зв’язку та </w:t>
      </w:r>
    </w:p>
    <w:p w:rsidR="003B1B9F" w:rsidRPr="003B1B9F" w:rsidRDefault="003B1B9F" w:rsidP="003B1B9F">
      <w:pPr>
        <w:pStyle w:val="a5"/>
        <w:rPr>
          <w:rStyle w:val="a3"/>
          <w:b w:val="0"/>
        </w:rPr>
      </w:pPr>
      <w:r w:rsidRPr="003B1B9F">
        <w:rPr>
          <w:rStyle w:val="a3"/>
          <w:b w:val="0"/>
        </w:rPr>
        <w:t>оповіщення цивільного захисту</w:t>
      </w: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r>
      <w:r>
        <w:rPr>
          <w:rStyle w:val="a3"/>
          <w:b w:val="0"/>
        </w:rPr>
        <w:tab/>
        <w:t>1</w:t>
      </w:r>
    </w:p>
    <w:p w:rsidR="00F47AE3" w:rsidRPr="00F47AE3" w:rsidRDefault="00F47AE3" w:rsidP="00F47AE3">
      <w:pPr>
        <w:shd w:val="clear" w:color="auto" w:fill="FFFFFF"/>
        <w:spacing w:after="0" w:line="240" w:lineRule="auto"/>
        <w:outlineLvl w:val="0"/>
        <w:rPr>
          <w:rFonts w:eastAsia="Times New Roman" w:cs="Times New Roman"/>
          <w:b/>
          <w:noProof/>
          <w:szCs w:val="24"/>
          <w:lang w:val="ru-RU" w:eastAsia="ru-RU"/>
        </w:rPr>
      </w:pPr>
    </w:p>
    <w:p w:rsidR="003B1B9F" w:rsidRDefault="00F47AE3" w:rsidP="003B1B9F">
      <w:pPr>
        <w:pStyle w:val="a5"/>
        <w:rPr>
          <w:rStyle w:val="a3"/>
        </w:rPr>
      </w:pPr>
      <w:r w:rsidRPr="003B1B9F">
        <w:rPr>
          <w:rStyle w:val="a3"/>
        </w:rPr>
        <w:t xml:space="preserve">2.МІНІСТЕРСТВО РОЗВИТКУ ЕКОНОМІКИ, ТОРГІВЛІ ТА </w:t>
      </w:r>
    </w:p>
    <w:p w:rsidR="00F47AE3" w:rsidRPr="003B1B9F" w:rsidRDefault="00F47AE3" w:rsidP="003B1B9F">
      <w:pPr>
        <w:pStyle w:val="a5"/>
        <w:rPr>
          <w:rStyle w:val="a3"/>
        </w:rPr>
      </w:pPr>
      <w:r w:rsidRPr="003B1B9F">
        <w:rPr>
          <w:rStyle w:val="a3"/>
        </w:rPr>
        <w:t>СІЛЬСЬКОГО ГОСПОДАРСТВА УКРАЇНИ</w:t>
      </w:r>
    </w:p>
    <w:p w:rsidR="00F47AE3" w:rsidRPr="003B1B9F" w:rsidRDefault="00F47AE3" w:rsidP="003B1B9F">
      <w:pPr>
        <w:pStyle w:val="a5"/>
        <w:rPr>
          <w:rStyle w:val="a3"/>
        </w:rPr>
      </w:pPr>
      <w:r w:rsidRPr="003B1B9F">
        <w:rPr>
          <w:rStyle w:val="a3"/>
        </w:rPr>
        <w:t>НАКАЗ</w:t>
      </w:r>
      <w:r w:rsidR="003B1B9F" w:rsidRPr="003B1B9F">
        <w:rPr>
          <w:rStyle w:val="a3"/>
        </w:rPr>
        <w:t xml:space="preserve"> від </w:t>
      </w:r>
      <w:r w:rsidRPr="003B1B9F">
        <w:rPr>
          <w:rStyle w:val="a3"/>
        </w:rPr>
        <w:t>15.04.2021  № 775-21</w:t>
      </w:r>
    </w:p>
    <w:p w:rsidR="003B1B9F" w:rsidRDefault="003B1B9F" w:rsidP="003B1B9F">
      <w:pPr>
        <w:pStyle w:val="a5"/>
        <w:rPr>
          <w:rFonts w:eastAsia="Times New Roman"/>
          <w:bCs/>
          <w:color w:val="333333"/>
          <w:lang w:eastAsia="ru-RU"/>
        </w:rPr>
      </w:pPr>
      <w:r w:rsidRPr="000466BD">
        <w:rPr>
          <w:rFonts w:eastAsia="Times New Roman"/>
          <w:bCs/>
          <w:color w:val="333333"/>
          <w:lang w:eastAsia="ru-RU"/>
        </w:rPr>
        <w:t xml:space="preserve">Про затвердження Мінімальних вимог щодо безпеки та здоров’я </w:t>
      </w:r>
    </w:p>
    <w:p w:rsidR="003B1B9F" w:rsidRDefault="003B1B9F" w:rsidP="003B1B9F">
      <w:pPr>
        <w:pStyle w:val="a5"/>
        <w:rPr>
          <w:rFonts w:eastAsia="Times New Roman"/>
          <w:bCs/>
          <w:color w:val="333333"/>
          <w:lang w:eastAsia="ru-RU"/>
        </w:rPr>
      </w:pPr>
      <w:r w:rsidRPr="000466BD">
        <w:rPr>
          <w:rFonts w:eastAsia="Times New Roman"/>
          <w:bCs/>
          <w:color w:val="333333"/>
          <w:lang w:eastAsia="ru-RU"/>
        </w:rPr>
        <w:t xml:space="preserve">працівників на роботі під час зберігання, пакування нітрату амонію та </w:t>
      </w:r>
    </w:p>
    <w:p w:rsidR="003B1B9F" w:rsidRDefault="003B1B9F" w:rsidP="003B1B9F">
      <w:pPr>
        <w:pStyle w:val="a5"/>
        <w:rPr>
          <w:rFonts w:eastAsia="Times New Roman"/>
          <w:bCs/>
          <w:color w:val="333333"/>
          <w:lang w:eastAsia="ru-RU"/>
        </w:rPr>
      </w:pPr>
      <w:r w:rsidRPr="000466BD">
        <w:rPr>
          <w:rFonts w:eastAsia="Times New Roman"/>
          <w:bCs/>
          <w:color w:val="333333"/>
          <w:lang w:eastAsia="ru-RU"/>
        </w:rPr>
        <w:t xml:space="preserve">використання його для виготовлення комплексних і рідких мінеральних </w:t>
      </w:r>
    </w:p>
    <w:p w:rsidR="003B1B9F" w:rsidRPr="000466BD" w:rsidRDefault="003B1B9F" w:rsidP="003B1B9F">
      <w:pPr>
        <w:pStyle w:val="a5"/>
        <w:rPr>
          <w:rFonts w:eastAsia="Times New Roman"/>
          <w:color w:val="333333"/>
          <w:lang w:eastAsia="ru-RU"/>
        </w:rPr>
      </w:pPr>
      <w:r w:rsidRPr="000466BD">
        <w:rPr>
          <w:rFonts w:eastAsia="Times New Roman"/>
          <w:bCs/>
          <w:color w:val="333333"/>
          <w:lang w:eastAsia="ru-RU"/>
        </w:rPr>
        <w:t>добрив</w:t>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r>
      <w:r>
        <w:rPr>
          <w:rFonts w:eastAsia="Times New Roman"/>
          <w:bCs/>
          <w:color w:val="333333"/>
          <w:lang w:eastAsia="ru-RU"/>
        </w:rPr>
        <w:tab/>
        <w:t>3</w:t>
      </w:r>
    </w:p>
    <w:p w:rsidR="00F47AE3" w:rsidRPr="003B1B9F" w:rsidRDefault="00F47AE3" w:rsidP="00F47AE3">
      <w:pPr>
        <w:shd w:val="clear" w:color="auto" w:fill="FFFFFF"/>
        <w:spacing w:after="0" w:line="240" w:lineRule="auto"/>
        <w:outlineLvl w:val="0"/>
        <w:rPr>
          <w:rStyle w:val="a3"/>
        </w:rPr>
      </w:pPr>
    </w:p>
    <w:p w:rsidR="003B1B9F" w:rsidRDefault="00F47AE3" w:rsidP="00F47AE3">
      <w:pPr>
        <w:shd w:val="clear" w:color="auto" w:fill="FFFFFF"/>
        <w:spacing w:after="0" w:line="240" w:lineRule="auto"/>
        <w:outlineLvl w:val="0"/>
        <w:rPr>
          <w:rStyle w:val="a3"/>
        </w:rPr>
      </w:pPr>
      <w:r>
        <w:rPr>
          <w:rStyle w:val="a3"/>
        </w:rPr>
        <w:t>3.</w:t>
      </w:r>
      <w:r w:rsidRPr="00855E00">
        <w:rPr>
          <w:rStyle w:val="a3"/>
        </w:rPr>
        <w:t xml:space="preserve">МІНІСТЕРСТВО РОЗВИТКУ ЕКОНОМІКИ, ТОРГІВЛІ ТА </w:t>
      </w:r>
    </w:p>
    <w:p w:rsidR="00F47AE3" w:rsidRPr="00855E00" w:rsidRDefault="00F47AE3" w:rsidP="00F47AE3">
      <w:pPr>
        <w:shd w:val="clear" w:color="auto" w:fill="FFFFFF"/>
        <w:spacing w:after="0" w:line="240" w:lineRule="auto"/>
        <w:outlineLvl w:val="0"/>
        <w:rPr>
          <w:rStyle w:val="a3"/>
        </w:rPr>
      </w:pPr>
      <w:r w:rsidRPr="00855E00">
        <w:rPr>
          <w:rStyle w:val="a3"/>
        </w:rPr>
        <w:t xml:space="preserve">СІЛЬСЬКОГО ГОСПОДАРСТВА УКРАЇНИ (Мінекономіки) </w:t>
      </w:r>
    </w:p>
    <w:p w:rsidR="00F47AE3" w:rsidRPr="00855E00" w:rsidRDefault="00F47AE3" w:rsidP="00F47AE3">
      <w:pPr>
        <w:shd w:val="clear" w:color="auto" w:fill="FFFFFF"/>
        <w:spacing w:after="0" w:line="240" w:lineRule="auto"/>
        <w:outlineLvl w:val="0"/>
        <w:rPr>
          <w:rStyle w:val="a3"/>
        </w:rPr>
      </w:pPr>
      <w:r w:rsidRPr="00855E00">
        <w:rPr>
          <w:rStyle w:val="a3"/>
        </w:rPr>
        <w:t xml:space="preserve">Н А К А З </w:t>
      </w:r>
      <w:r w:rsidR="003B1B9F">
        <w:rPr>
          <w:rStyle w:val="a3"/>
        </w:rPr>
        <w:t xml:space="preserve"> від </w:t>
      </w:r>
      <w:r w:rsidRPr="00855E00">
        <w:rPr>
          <w:rStyle w:val="a3"/>
        </w:rPr>
        <w:t xml:space="preserve">30 квітня 2021 року </w:t>
      </w:r>
      <w:r w:rsidR="003B1B9F">
        <w:rPr>
          <w:rStyle w:val="a3"/>
        </w:rPr>
        <w:t xml:space="preserve"> </w:t>
      </w:r>
      <w:r w:rsidRPr="00855E00">
        <w:rPr>
          <w:rStyle w:val="a3"/>
        </w:rPr>
        <w:t xml:space="preserve">№ 903-21 </w:t>
      </w:r>
    </w:p>
    <w:p w:rsidR="003B1B9F" w:rsidRDefault="003B1B9F" w:rsidP="003B1B9F">
      <w:pPr>
        <w:pStyle w:val="a5"/>
      </w:pPr>
      <w:r w:rsidRPr="00855E00">
        <w:t xml:space="preserve">Про затвердження плану основних заходів цивільного захисту </w:t>
      </w:r>
    </w:p>
    <w:p w:rsidR="003B1B9F" w:rsidRDefault="003B1B9F" w:rsidP="003B1B9F">
      <w:pPr>
        <w:pStyle w:val="a5"/>
      </w:pPr>
      <w:r w:rsidRPr="00855E00">
        <w:t xml:space="preserve">функціональної підсистеми запобігання надзвичайним ситуаціям і </w:t>
      </w:r>
    </w:p>
    <w:p w:rsidR="003B1B9F" w:rsidRDefault="003B1B9F" w:rsidP="003B1B9F">
      <w:pPr>
        <w:pStyle w:val="a5"/>
      </w:pPr>
      <w:r w:rsidRPr="00855E00">
        <w:t xml:space="preserve">ліквідації їх наслідків в організаціях і на об’єктах галузей промисловості </w:t>
      </w:r>
    </w:p>
    <w:p w:rsidR="003B1B9F" w:rsidRDefault="003B1B9F" w:rsidP="003B1B9F">
      <w:pPr>
        <w:pStyle w:val="a5"/>
      </w:pPr>
      <w:r w:rsidRPr="00855E00">
        <w:t>єдиної державної системи цивільного захисту на 2021 рік</w:t>
      </w:r>
      <w:r>
        <w:t xml:space="preserve"> </w:t>
      </w:r>
      <w:r>
        <w:tab/>
      </w:r>
      <w:r>
        <w:tab/>
      </w:r>
      <w:r>
        <w:tab/>
      </w:r>
      <w:r>
        <w:tab/>
        <w:t>19</w:t>
      </w:r>
    </w:p>
    <w:p w:rsidR="00F47AE3" w:rsidRPr="00F47AE3" w:rsidRDefault="00F47AE3" w:rsidP="00F47AE3">
      <w:pPr>
        <w:shd w:val="clear" w:color="auto" w:fill="FFFFFF"/>
        <w:spacing w:after="0" w:line="240" w:lineRule="auto"/>
        <w:outlineLvl w:val="0"/>
        <w:rPr>
          <w:rFonts w:eastAsia="Times New Roman" w:cs="Times New Roman"/>
          <w:b/>
          <w:noProof/>
          <w:szCs w:val="24"/>
          <w:lang w:eastAsia="ru-RU"/>
        </w:rPr>
      </w:pPr>
    </w:p>
    <w:p w:rsidR="00F47AE3" w:rsidRPr="00F47AE3" w:rsidRDefault="00F47AE3" w:rsidP="003B1B9F">
      <w:pPr>
        <w:shd w:val="clear" w:color="auto" w:fill="FFFFFF"/>
        <w:spacing w:after="0" w:line="240" w:lineRule="auto"/>
        <w:jc w:val="center"/>
        <w:outlineLvl w:val="0"/>
        <w:rPr>
          <w:rFonts w:eastAsia="Times New Roman" w:cs="Times New Roman"/>
          <w:b/>
          <w:noProof/>
          <w:szCs w:val="24"/>
          <w:lang w:val="ru-RU" w:eastAsia="ru-RU"/>
        </w:rPr>
      </w:pPr>
      <w:r w:rsidRPr="00F47AE3">
        <w:rPr>
          <w:rFonts w:eastAsia="Times New Roman" w:cs="Times New Roman"/>
          <w:b/>
          <w:noProof/>
          <w:szCs w:val="24"/>
          <w:lang w:val="ru-RU" w:eastAsia="ru-RU"/>
        </w:rPr>
        <w:t>------------------------------</w:t>
      </w:r>
    </w:p>
    <w:p w:rsidR="00F47AE3" w:rsidRPr="00F47AE3" w:rsidRDefault="00F47AE3" w:rsidP="00F47AE3">
      <w:pPr>
        <w:shd w:val="clear" w:color="auto" w:fill="FFFFFF"/>
        <w:spacing w:after="0" w:line="240" w:lineRule="auto"/>
        <w:outlineLvl w:val="0"/>
        <w:rPr>
          <w:rFonts w:eastAsia="Times New Roman" w:cs="Times New Roman"/>
          <w:b/>
          <w:noProof/>
          <w:szCs w:val="24"/>
          <w:lang w:val="ru-RU" w:eastAsia="ru-RU"/>
        </w:rPr>
      </w:pPr>
    </w:p>
    <w:p w:rsidR="00F47AE3" w:rsidRPr="00A457CD" w:rsidRDefault="00F47AE3" w:rsidP="00F47AE3">
      <w:pPr>
        <w:spacing w:after="0" w:line="240" w:lineRule="auto"/>
        <w:rPr>
          <w:b/>
          <w:bCs/>
          <w:lang w:val="ru-RU" w:eastAsia="ru-RU"/>
        </w:rPr>
      </w:pPr>
      <w:r>
        <w:rPr>
          <w:b/>
          <w:bCs/>
          <w:lang w:val="ru-RU" w:eastAsia="ru-RU"/>
        </w:rPr>
        <w:t>1</w:t>
      </w:r>
      <w:r w:rsidR="003B1B9F">
        <w:rPr>
          <w:b/>
          <w:bCs/>
          <w:lang w:val="ru-RU" w:eastAsia="ru-RU"/>
        </w:rPr>
        <w:t>.</w:t>
      </w:r>
      <w:r w:rsidRPr="00A457CD">
        <w:rPr>
          <w:b/>
          <w:bCs/>
          <w:lang w:val="ru-RU" w:eastAsia="ru-RU"/>
        </w:rPr>
        <w:t>МІНІСТЕРСТВО ВНУТРІШНІХ СПРАВ УКРАЇНИ</w:t>
      </w:r>
    </w:p>
    <w:p w:rsidR="00F47AE3" w:rsidRPr="00A457CD" w:rsidRDefault="00F47AE3" w:rsidP="00F47AE3">
      <w:pPr>
        <w:spacing w:after="0" w:line="240" w:lineRule="auto"/>
        <w:rPr>
          <w:b/>
          <w:bCs/>
          <w:lang w:val="ru-RU" w:eastAsia="ru-RU"/>
        </w:rPr>
      </w:pPr>
      <w:r w:rsidRPr="00A457CD">
        <w:rPr>
          <w:b/>
          <w:bCs/>
          <w:lang w:val="ru-RU" w:eastAsia="ru-RU"/>
        </w:rPr>
        <w:t>МІНІСТЕРСТВО КУЛЬТУРИ ТА ІНФОРМАЦІЙНОЇ ПОЛІТИКИ УКРАЇНИ</w:t>
      </w:r>
    </w:p>
    <w:p w:rsidR="00F47AE3" w:rsidRPr="00A457CD" w:rsidRDefault="00F47AE3" w:rsidP="00F47AE3">
      <w:pPr>
        <w:spacing w:after="0" w:line="240" w:lineRule="auto"/>
        <w:rPr>
          <w:b/>
          <w:bCs/>
          <w:lang w:val="ru-RU" w:eastAsia="ru-RU"/>
        </w:rPr>
      </w:pPr>
      <w:r w:rsidRPr="00A457CD">
        <w:rPr>
          <w:b/>
          <w:bCs/>
          <w:lang w:val="ru-RU" w:eastAsia="ru-RU"/>
        </w:rPr>
        <w:t>АДМІНІСТРАЦІЯ ДЕРЖАВНОЇ СЛУЖБИ СПЕЦІАЛЬНОГО ЗВ’ЯЗКУ ТА ЗАХИСТУ ІНФОРМАЦІЇ УКРАЇНИ</w:t>
      </w:r>
    </w:p>
    <w:p w:rsidR="00F47AE3" w:rsidRPr="00A457CD" w:rsidRDefault="00F47AE3" w:rsidP="00F47AE3">
      <w:pPr>
        <w:spacing w:after="0" w:line="240" w:lineRule="auto"/>
        <w:rPr>
          <w:b/>
          <w:bCs/>
          <w:lang w:val="ru-RU" w:eastAsia="ru-RU"/>
        </w:rPr>
      </w:pPr>
      <w:r w:rsidRPr="00A457CD">
        <w:rPr>
          <w:b/>
          <w:bCs/>
          <w:lang w:val="ru-RU" w:eastAsia="ru-RU"/>
        </w:rPr>
        <w:t>НАКАЗ</w:t>
      </w:r>
    </w:p>
    <w:p w:rsidR="00F47AE3" w:rsidRPr="00A457CD" w:rsidRDefault="00F47AE3" w:rsidP="00F47AE3">
      <w:pPr>
        <w:spacing w:after="0" w:line="240" w:lineRule="auto"/>
        <w:rPr>
          <w:b/>
          <w:bCs/>
          <w:lang w:val="ru-RU" w:eastAsia="ru-RU"/>
        </w:rPr>
      </w:pPr>
      <w:r w:rsidRPr="00A457CD">
        <w:rPr>
          <w:b/>
          <w:bCs/>
          <w:lang w:val="ru-RU" w:eastAsia="ru-RU"/>
        </w:rPr>
        <w:t>09.04.2021  № 250/255/215</w:t>
      </w:r>
    </w:p>
    <w:p w:rsidR="00F47AE3" w:rsidRPr="00A457CD" w:rsidRDefault="00F47AE3" w:rsidP="00F47AE3">
      <w:pPr>
        <w:spacing w:after="0" w:line="240" w:lineRule="auto"/>
        <w:ind w:left="4956"/>
        <w:rPr>
          <w:b/>
          <w:bCs/>
          <w:lang w:val="ru-RU" w:eastAsia="ru-RU"/>
        </w:rPr>
      </w:pPr>
      <w:r w:rsidRPr="00A457CD">
        <w:rPr>
          <w:b/>
          <w:bCs/>
          <w:lang w:val="ru-RU" w:eastAsia="ru-RU"/>
        </w:rPr>
        <w:t>Зареєстровано в Міністерстві</w:t>
      </w:r>
    </w:p>
    <w:p w:rsidR="00F47AE3" w:rsidRPr="00A457CD" w:rsidRDefault="00F47AE3" w:rsidP="00F47AE3">
      <w:pPr>
        <w:spacing w:after="0" w:line="240" w:lineRule="auto"/>
        <w:ind w:left="4956"/>
        <w:rPr>
          <w:b/>
          <w:bCs/>
          <w:lang w:val="ru-RU" w:eastAsia="ru-RU"/>
        </w:rPr>
      </w:pPr>
      <w:r w:rsidRPr="00A457CD">
        <w:rPr>
          <w:b/>
          <w:bCs/>
          <w:lang w:val="ru-RU" w:eastAsia="ru-RU"/>
        </w:rPr>
        <w:t>юстиції України</w:t>
      </w:r>
    </w:p>
    <w:p w:rsidR="00F47AE3" w:rsidRPr="00A457CD" w:rsidRDefault="00F47AE3" w:rsidP="00F47AE3">
      <w:pPr>
        <w:spacing w:after="0" w:line="240" w:lineRule="auto"/>
        <w:ind w:left="4956"/>
        <w:rPr>
          <w:b/>
          <w:bCs/>
          <w:lang w:val="ru-RU" w:eastAsia="ru-RU"/>
        </w:rPr>
      </w:pPr>
      <w:r w:rsidRPr="00A457CD">
        <w:rPr>
          <w:b/>
          <w:bCs/>
          <w:lang w:val="ru-RU" w:eastAsia="ru-RU"/>
        </w:rPr>
        <w:t>05 травня 2021 р.</w:t>
      </w:r>
    </w:p>
    <w:p w:rsidR="00F47AE3" w:rsidRPr="00A457CD" w:rsidRDefault="00F47AE3" w:rsidP="00F47AE3">
      <w:pPr>
        <w:spacing w:after="0" w:line="240" w:lineRule="auto"/>
        <w:ind w:left="4956"/>
        <w:rPr>
          <w:b/>
          <w:bCs/>
        </w:rPr>
      </w:pPr>
      <w:r w:rsidRPr="00A457CD">
        <w:rPr>
          <w:b/>
          <w:bCs/>
          <w:lang w:val="ru-RU" w:eastAsia="ru-RU"/>
        </w:rPr>
        <w:t>за № 600/36222</w:t>
      </w:r>
    </w:p>
    <w:p w:rsidR="00F47AE3" w:rsidRPr="00A457CD" w:rsidRDefault="00F47AE3" w:rsidP="00F47AE3">
      <w:pPr>
        <w:shd w:val="clear" w:color="auto" w:fill="FFFFFF"/>
        <w:spacing w:before="300" w:after="450" w:line="240" w:lineRule="auto"/>
        <w:ind w:left="450" w:right="450"/>
        <w:jc w:val="center"/>
        <w:rPr>
          <w:rFonts w:eastAsia="Times New Roman" w:cs="Times New Roman"/>
          <w:color w:val="333333"/>
          <w:szCs w:val="24"/>
          <w:lang w:val="ru-RU" w:eastAsia="ru-RU"/>
        </w:rPr>
      </w:pPr>
      <w:r w:rsidRPr="00A457CD">
        <w:rPr>
          <w:rFonts w:eastAsia="Times New Roman" w:cs="Times New Roman"/>
          <w:b/>
          <w:bCs/>
          <w:color w:val="333333"/>
          <w:szCs w:val="24"/>
          <w:lang w:val="ru-RU" w:eastAsia="ru-RU"/>
        </w:rPr>
        <w:t>Про внесення змін до Положення про спеціалізовану службу зв’язку та оповіщення цивільного захисту</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Відповідно до </w:t>
      </w:r>
      <w:hyperlink r:id="rId6" w:tgtFrame="_blank" w:history="1">
        <w:r w:rsidRPr="00A457CD">
          <w:rPr>
            <w:rFonts w:eastAsia="Times New Roman" w:cs="Times New Roman"/>
            <w:color w:val="000099"/>
            <w:szCs w:val="24"/>
            <w:u w:val="single"/>
            <w:lang w:val="ru-RU" w:eastAsia="ru-RU"/>
          </w:rPr>
          <w:t>Кодексу цивільного захисту України</w:t>
        </w:r>
      </w:hyperlink>
      <w:r w:rsidRPr="00A457CD">
        <w:rPr>
          <w:rFonts w:eastAsia="Times New Roman" w:cs="Times New Roman"/>
          <w:color w:val="333333"/>
          <w:szCs w:val="24"/>
          <w:lang w:val="ru-RU" w:eastAsia="ru-RU"/>
        </w:rPr>
        <w:t>, постанов Кабінету Міністрів України від 09 січня 2014 року </w:t>
      </w:r>
      <w:hyperlink r:id="rId7" w:tgtFrame="_blank" w:history="1">
        <w:r w:rsidRPr="00A457CD">
          <w:rPr>
            <w:rFonts w:eastAsia="Times New Roman" w:cs="Times New Roman"/>
            <w:color w:val="000099"/>
            <w:szCs w:val="24"/>
            <w:u w:val="single"/>
            <w:lang w:val="ru-RU" w:eastAsia="ru-RU"/>
          </w:rPr>
          <w:t>№ 11</w:t>
        </w:r>
      </w:hyperlink>
      <w:r w:rsidRPr="00A457CD">
        <w:rPr>
          <w:rFonts w:eastAsia="Times New Roman" w:cs="Times New Roman"/>
          <w:color w:val="333333"/>
          <w:szCs w:val="24"/>
          <w:lang w:val="ru-RU" w:eastAsia="ru-RU"/>
        </w:rPr>
        <w:t> «Про затвердження Положення про єдину державну систему цивільного захисту», від 08 липня 2015 року </w:t>
      </w:r>
      <w:hyperlink r:id="rId8" w:tgtFrame="_blank" w:history="1">
        <w:r w:rsidRPr="00A457CD">
          <w:rPr>
            <w:rFonts w:eastAsia="Times New Roman" w:cs="Times New Roman"/>
            <w:color w:val="000099"/>
            <w:szCs w:val="24"/>
            <w:u w:val="single"/>
            <w:lang w:val="ru-RU" w:eastAsia="ru-RU"/>
          </w:rPr>
          <w:t>№ 469</w:t>
        </w:r>
      </w:hyperlink>
      <w:r w:rsidRPr="00A457CD">
        <w:rPr>
          <w:rFonts w:eastAsia="Times New Roman" w:cs="Times New Roman"/>
          <w:color w:val="333333"/>
          <w:szCs w:val="24"/>
          <w:lang w:val="ru-RU" w:eastAsia="ru-RU"/>
        </w:rPr>
        <w:t xml:space="preserve"> «Про затвердження Положення про спеціалізовані служби цивільного захисту», з метою визначення основних завдань акціонерного товариства «Національна суспільна телерадіокомпанія України», утвореного на базі Національної телекомпанії України, яке залучається до проведення </w:t>
      </w:r>
      <w:r w:rsidRPr="00A457CD">
        <w:rPr>
          <w:rFonts w:eastAsia="Times New Roman" w:cs="Times New Roman"/>
          <w:color w:val="333333"/>
          <w:szCs w:val="24"/>
          <w:lang w:val="ru-RU" w:eastAsia="ru-RU"/>
        </w:rPr>
        <w:lastRenderedPageBreak/>
        <w:t>спеціальних робіт у складі спеціалізованої служби зв’язку та оповіщення цивільного захисту, </w:t>
      </w:r>
      <w:r w:rsidRPr="00A457CD">
        <w:rPr>
          <w:rFonts w:eastAsia="Times New Roman" w:cs="Times New Roman"/>
          <w:b/>
          <w:bCs/>
          <w:color w:val="333333"/>
          <w:spacing w:val="30"/>
          <w:szCs w:val="24"/>
          <w:lang w:val="ru-RU" w:eastAsia="ru-RU"/>
        </w:rPr>
        <w:t>НАКАЗУЮ:</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1. Унести в </w:t>
      </w:r>
      <w:hyperlink r:id="rId9" w:anchor="n20" w:tgtFrame="_blank" w:history="1">
        <w:r w:rsidRPr="00A457CD">
          <w:rPr>
            <w:rFonts w:eastAsia="Times New Roman" w:cs="Times New Roman"/>
            <w:color w:val="000099"/>
            <w:szCs w:val="24"/>
            <w:u w:val="single"/>
            <w:lang w:val="ru-RU" w:eastAsia="ru-RU"/>
          </w:rPr>
          <w:t>розділ II</w:t>
        </w:r>
      </w:hyperlink>
      <w:r w:rsidRPr="00A457CD">
        <w:rPr>
          <w:rFonts w:eastAsia="Times New Roman" w:cs="Times New Roman"/>
          <w:color w:val="333333"/>
          <w:szCs w:val="24"/>
          <w:lang w:val="ru-RU" w:eastAsia="ru-RU"/>
        </w:rPr>
        <w:t> Положення про спеціалізовану службу зв’язку та оповіщення цивільного захисту, затвердженого наказом Міністерства внутрішніх справ України, Адміністрації Державної служби спеціального зв’язку та захисту інформації України, Державного комітету телебачення і радіомовлення України від 07 листопада 2016 року № 1170/690/197, зареєстрованого в Міністерстві юстиції України 09 грудня 2016 року за № 1594/29724, такі зміни:</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1) </w:t>
      </w:r>
      <w:hyperlink r:id="rId10" w:anchor="n29" w:tgtFrame="_blank" w:history="1">
        <w:r w:rsidRPr="00A457CD">
          <w:rPr>
            <w:rFonts w:eastAsia="Times New Roman" w:cs="Times New Roman"/>
            <w:color w:val="000099"/>
            <w:szCs w:val="24"/>
            <w:u w:val="single"/>
            <w:lang w:val="ru-RU" w:eastAsia="ru-RU"/>
          </w:rPr>
          <w:t>підпункт 3</w:t>
        </w:r>
      </w:hyperlink>
      <w:r w:rsidRPr="00A457CD">
        <w:rPr>
          <w:rFonts w:eastAsia="Times New Roman" w:cs="Times New Roman"/>
          <w:color w:val="333333"/>
          <w:szCs w:val="24"/>
          <w:lang w:val="ru-RU" w:eastAsia="ru-RU"/>
        </w:rPr>
        <w:t> пункту 1 викласти в такій редакції:</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«3) Держкомтелерадіо:</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упровадження заходів щодо готовності акціонерного товариства «Національна суспільна телерадіокомпанія України» до здійснення своєчасного та достовірного інформування населення про загрозу виникнення або виникнення надзвичайних ситуацій;</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інформування населення про загрозу виникнення або виникнення надзвичайних ситуацій через акціонерне товариство «Національна суспільна телерадіокомпанія України», державні і публічні телерадіокомпанії, комунальні, громадські та інші телерадіоорганізації незалежно від форми власності з використанням їх телемереж та мереж ефірного радіомовлення (із супроводженням інформації жестовою мовою та/або субтитруванням, якщо вона голосова, і аудіокоментуванням, якщо вона візуальна).»;</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2) </w:t>
      </w:r>
      <w:hyperlink r:id="rId11" w:anchor="n71" w:tgtFrame="_blank" w:history="1">
        <w:r w:rsidRPr="00A457CD">
          <w:rPr>
            <w:rFonts w:eastAsia="Times New Roman" w:cs="Times New Roman"/>
            <w:color w:val="000099"/>
            <w:szCs w:val="24"/>
            <w:u w:val="single"/>
            <w:lang w:val="ru-RU" w:eastAsia="ru-RU"/>
          </w:rPr>
          <w:t>пункт 6</w:t>
        </w:r>
      </w:hyperlink>
      <w:r w:rsidRPr="00A457CD">
        <w:rPr>
          <w:rFonts w:eastAsia="Times New Roman" w:cs="Times New Roman"/>
          <w:color w:val="333333"/>
          <w:szCs w:val="24"/>
          <w:lang w:val="ru-RU" w:eastAsia="ru-RU"/>
        </w:rPr>
        <w:t> викласти в такій редакції:</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«6. Підрозділи Держкомтелерадіо в межах компетенції відповідно до галузевого спрямування діяльності спеціалізованої служби та покладених на них завдань у складі спеціалізованої служби:</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здійснюють координацію діяльності акціонерного товариства «Національна суспільна телерадіокомпанія України» та забезпечують його готовність щодо інформування населення про загрозу виникнення або виникнення надзвичайних ситуацій;</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організовують та здійснюють контроль за виконанням заходів щодо забезпечення інформування населення про загрозу виникнення або виникнення надзвичайних ситуацій;</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організовують та здійснюють у межах компетенції заходи щодо відновлення функціонування пошкоджених унаслідок виникнення надзвичайних ситуацій технічних засобів акціонерного товариства «Національна суспільна телерадіокомпанія України», які забезпечують інформування населення про загрозу виникнення або виникнення надзвичайних ситуацій;</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взаємодіють з органами управління та силами цивільного захисту функціональних і територіальних підсистем, які залучаються до ліквідації наслідків надзвичайних ситуацій;</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здійснюють виконання інших завдань відповідно до галузевого спрямування діяльності спеціалізованої служби.».</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2. Директорату цивільного захисту, запобігання виникненню надзвичайних ситуацій та ліквідації їх наслідків Міністерства внутрішніх справ України (Скакун В.) забезпечити подання цього наказу на державну реєстрацію до Міністерства юстиції України в установленому порядку.</w:t>
      </w:r>
    </w:p>
    <w:p w:rsidR="00F47AE3" w:rsidRPr="00A457C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A457CD">
        <w:rPr>
          <w:rFonts w:eastAsia="Times New Roman" w:cs="Times New Roman"/>
          <w:color w:val="333333"/>
          <w:szCs w:val="24"/>
          <w:lang w:val="ru-RU" w:eastAsia="ru-RU"/>
        </w:rPr>
        <w:t>3. Цей наказ набирає чинності з дня його офіційного опублікування.</w:t>
      </w:r>
    </w:p>
    <w:p w:rsidR="00F47AE3" w:rsidRPr="00A457CD" w:rsidRDefault="00F47AE3" w:rsidP="00F47AE3">
      <w:pPr>
        <w:spacing w:after="0" w:line="240" w:lineRule="auto"/>
        <w:ind w:left="450"/>
        <w:rPr>
          <w:b/>
          <w:bCs/>
          <w:lang w:val="ru-RU" w:eastAsia="ru-RU"/>
        </w:rPr>
      </w:pPr>
      <w:r w:rsidRPr="00A457CD">
        <w:rPr>
          <w:b/>
          <w:bCs/>
          <w:lang w:val="ru-RU" w:eastAsia="ru-RU"/>
        </w:rPr>
        <w:t>Міністр</w:t>
      </w:r>
    </w:p>
    <w:p w:rsidR="00F47AE3" w:rsidRPr="00A457CD" w:rsidRDefault="00F47AE3" w:rsidP="00F47AE3">
      <w:pPr>
        <w:spacing w:after="0" w:line="240" w:lineRule="auto"/>
        <w:ind w:left="450"/>
        <w:rPr>
          <w:b/>
          <w:bCs/>
          <w:lang w:val="ru-RU" w:eastAsia="ru-RU"/>
        </w:rPr>
      </w:pPr>
      <w:r w:rsidRPr="00A457CD">
        <w:rPr>
          <w:b/>
          <w:bCs/>
          <w:lang w:val="ru-RU" w:eastAsia="ru-RU"/>
        </w:rPr>
        <w:t>внутрішніх справ України</w:t>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t>А. Аваков</w:t>
      </w:r>
    </w:p>
    <w:p w:rsidR="00F47AE3" w:rsidRPr="00A457CD" w:rsidRDefault="00F47AE3" w:rsidP="00F47AE3">
      <w:pPr>
        <w:spacing w:after="0" w:line="240" w:lineRule="auto"/>
        <w:ind w:left="450"/>
        <w:rPr>
          <w:b/>
          <w:bCs/>
          <w:lang w:val="ru-RU" w:eastAsia="ru-RU"/>
        </w:rPr>
      </w:pPr>
    </w:p>
    <w:p w:rsidR="00F47AE3" w:rsidRPr="00A457CD" w:rsidRDefault="00F47AE3" w:rsidP="00F47AE3">
      <w:pPr>
        <w:spacing w:after="0" w:line="240" w:lineRule="auto"/>
        <w:ind w:left="450"/>
        <w:rPr>
          <w:b/>
          <w:bCs/>
          <w:lang w:val="ru-RU" w:eastAsia="ru-RU"/>
        </w:rPr>
      </w:pPr>
      <w:r w:rsidRPr="00A457CD">
        <w:rPr>
          <w:b/>
          <w:bCs/>
          <w:lang w:val="ru-RU" w:eastAsia="ru-RU"/>
        </w:rPr>
        <w:t>Міністр культури</w:t>
      </w:r>
    </w:p>
    <w:p w:rsidR="00F47AE3" w:rsidRPr="00A457CD" w:rsidRDefault="00F47AE3" w:rsidP="00F47AE3">
      <w:pPr>
        <w:spacing w:after="0" w:line="240" w:lineRule="auto"/>
        <w:ind w:left="450"/>
        <w:rPr>
          <w:b/>
          <w:bCs/>
          <w:lang w:val="ru-RU" w:eastAsia="ru-RU"/>
        </w:rPr>
      </w:pPr>
      <w:r w:rsidRPr="00A457CD">
        <w:rPr>
          <w:b/>
          <w:bCs/>
          <w:lang w:val="ru-RU" w:eastAsia="ru-RU"/>
        </w:rPr>
        <w:t>та інформаційної політики</w:t>
      </w:r>
    </w:p>
    <w:p w:rsidR="00F47AE3" w:rsidRPr="00A457CD" w:rsidRDefault="00F47AE3" w:rsidP="00F47AE3">
      <w:pPr>
        <w:spacing w:after="0" w:line="240" w:lineRule="auto"/>
        <w:ind w:left="450"/>
        <w:rPr>
          <w:b/>
          <w:bCs/>
          <w:lang w:val="ru-RU" w:eastAsia="ru-RU"/>
        </w:rPr>
      </w:pPr>
      <w:r w:rsidRPr="00A457CD">
        <w:rPr>
          <w:b/>
          <w:bCs/>
          <w:lang w:val="ru-RU" w:eastAsia="ru-RU"/>
        </w:rPr>
        <w:t>України</w:t>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t>О. Ткаченко</w:t>
      </w:r>
    </w:p>
    <w:p w:rsidR="00F47AE3" w:rsidRPr="00A457CD" w:rsidRDefault="00F47AE3" w:rsidP="00F47AE3">
      <w:pPr>
        <w:spacing w:after="0" w:line="240" w:lineRule="auto"/>
        <w:ind w:left="450"/>
        <w:rPr>
          <w:b/>
          <w:bCs/>
          <w:lang w:val="ru-RU" w:eastAsia="ru-RU"/>
        </w:rPr>
      </w:pPr>
    </w:p>
    <w:p w:rsidR="00F47AE3" w:rsidRPr="00A457CD" w:rsidRDefault="00F47AE3" w:rsidP="00F47AE3">
      <w:pPr>
        <w:spacing w:after="0" w:line="240" w:lineRule="auto"/>
        <w:ind w:left="450"/>
        <w:rPr>
          <w:b/>
          <w:bCs/>
          <w:lang w:val="ru-RU" w:eastAsia="ru-RU"/>
        </w:rPr>
      </w:pPr>
      <w:r w:rsidRPr="00A457CD">
        <w:rPr>
          <w:b/>
          <w:bCs/>
          <w:lang w:val="ru-RU" w:eastAsia="ru-RU"/>
        </w:rPr>
        <w:t>Голова Державної служби</w:t>
      </w:r>
    </w:p>
    <w:p w:rsidR="00F47AE3" w:rsidRPr="00A457CD" w:rsidRDefault="00F47AE3" w:rsidP="00F47AE3">
      <w:pPr>
        <w:spacing w:after="0" w:line="240" w:lineRule="auto"/>
        <w:ind w:left="450"/>
        <w:rPr>
          <w:b/>
          <w:bCs/>
          <w:lang w:val="ru-RU" w:eastAsia="ru-RU"/>
        </w:rPr>
      </w:pPr>
      <w:r w:rsidRPr="00A457CD">
        <w:rPr>
          <w:b/>
          <w:bCs/>
          <w:lang w:val="ru-RU" w:eastAsia="ru-RU"/>
        </w:rPr>
        <w:t>спеціального зв’язку</w:t>
      </w:r>
    </w:p>
    <w:p w:rsidR="00F47AE3" w:rsidRPr="00A457CD" w:rsidRDefault="00F47AE3" w:rsidP="00F47AE3">
      <w:pPr>
        <w:spacing w:after="0" w:line="240" w:lineRule="auto"/>
        <w:ind w:left="450"/>
        <w:rPr>
          <w:b/>
          <w:bCs/>
          <w:lang w:val="ru-RU" w:eastAsia="ru-RU"/>
        </w:rPr>
      </w:pPr>
      <w:r w:rsidRPr="00A457CD">
        <w:rPr>
          <w:b/>
          <w:bCs/>
          <w:lang w:val="ru-RU" w:eastAsia="ru-RU"/>
        </w:rPr>
        <w:t>та захисту інформації</w:t>
      </w:r>
    </w:p>
    <w:p w:rsidR="00F47AE3" w:rsidRPr="00A457CD" w:rsidRDefault="00F47AE3" w:rsidP="00F47AE3">
      <w:pPr>
        <w:spacing w:after="0" w:line="240" w:lineRule="auto"/>
        <w:ind w:left="450"/>
        <w:rPr>
          <w:b/>
          <w:bCs/>
          <w:lang w:val="ru-RU" w:eastAsia="ru-RU"/>
        </w:rPr>
      </w:pPr>
      <w:r w:rsidRPr="00A457CD">
        <w:rPr>
          <w:b/>
          <w:bCs/>
          <w:lang w:val="ru-RU" w:eastAsia="ru-RU"/>
        </w:rPr>
        <w:t>України</w:t>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r>
      <w:r w:rsidRPr="00A457CD">
        <w:rPr>
          <w:b/>
          <w:bCs/>
          <w:lang w:val="ru-RU" w:eastAsia="ru-RU"/>
        </w:rPr>
        <w:tab/>
        <w:t>Ю. Щиголь</w:t>
      </w:r>
    </w:p>
    <w:p w:rsidR="00F47AE3" w:rsidRPr="00A457CD" w:rsidRDefault="00F47AE3" w:rsidP="00F47AE3">
      <w:pPr>
        <w:spacing w:after="0" w:line="240" w:lineRule="auto"/>
        <w:rPr>
          <w:rFonts w:eastAsia="Times New Roman"/>
          <w:noProof/>
          <w:lang w:val="ru-RU" w:eastAsia="ru-RU"/>
        </w:rPr>
      </w:pP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ПОГОДЖЕНО:</w:t>
      </w:r>
    </w:p>
    <w:p w:rsidR="00F47AE3" w:rsidRPr="00A457CD" w:rsidRDefault="00F47AE3" w:rsidP="00F47AE3">
      <w:pPr>
        <w:spacing w:after="0" w:line="240" w:lineRule="auto"/>
        <w:rPr>
          <w:rFonts w:eastAsia="Times New Roman"/>
          <w:noProof/>
          <w:lang w:val="ru-RU" w:eastAsia="ru-RU"/>
        </w:rPr>
      </w:pP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Голова Державного комітету телебачення</w:t>
      </w: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і радіомовлення України</w:t>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t xml:space="preserve"> О. Наливайко</w:t>
      </w:r>
    </w:p>
    <w:p w:rsidR="00F47AE3" w:rsidRPr="00A457CD" w:rsidRDefault="00F47AE3" w:rsidP="00F47AE3">
      <w:pPr>
        <w:spacing w:after="0" w:line="240" w:lineRule="auto"/>
        <w:rPr>
          <w:rFonts w:eastAsia="Times New Roman"/>
          <w:noProof/>
          <w:lang w:val="ru-RU" w:eastAsia="ru-RU"/>
        </w:rPr>
      </w:pP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Заступник Міністра цифрової трансформації</w:t>
      </w: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 xml:space="preserve">України </w:t>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t>О. Борняков</w:t>
      </w:r>
    </w:p>
    <w:p w:rsidR="00F47AE3" w:rsidRPr="00A457CD" w:rsidRDefault="00F47AE3" w:rsidP="00F47AE3">
      <w:pPr>
        <w:spacing w:after="0" w:line="240" w:lineRule="auto"/>
        <w:rPr>
          <w:rFonts w:eastAsia="Times New Roman"/>
          <w:noProof/>
          <w:lang w:val="ru-RU" w:eastAsia="ru-RU"/>
        </w:rPr>
      </w:pP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Голова Державної служби України</w:t>
      </w:r>
    </w:p>
    <w:p w:rsidR="00F47AE3" w:rsidRPr="00A457CD" w:rsidRDefault="00F47AE3" w:rsidP="00F47AE3">
      <w:pPr>
        <w:spacing w:after="0" w:line="240" w:lineRule="auto"/>
        <w:rPr>
          <w:rFonts w:eastAsia="Times New Roman"/>
          <w:noProof/>
          <w:lang w:val="ru-RU" w:eastAsia="ru-RU"/>
        </w:rPr>
      </w:pPr>
      <w:r w:rsidRPr="00A457CD">
        <w:rPr>
          <w:rFonts w:eastAsia="Times New Roman"/>
          <w:noProof/>
          <w:lang w:val="ru-RU" w:eastAsia="ru-RU"/>
        </w:rPr>
        <w:t xml:space="preserve">з надзвичайних ситуацій </w:t>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r>
      <w:r w:rsidRPr="00A457CD">
        <w:rPr>
          <w:rFonts w:eastAsia="Times New Roman"/>
          <w:noProof/>
          <w:lang w:val="ru-RU" w:eastAsia="ru-RU"/>
        </w:rPr>
        <w:tab/>
        <w:t>М. Чечоткін</w:t>
      </w:r>
    </w:p>
    <w:p w:rsidR="00F47AE3" w:rsidRPr="00A457CD" w:rsidRDefault="00F47AE3" w:rsidP="00F47AE3">
      <w:pPr>
        <w:spacing w:after="0" w:line="240" w:lineRule="auto"/>
        <w:rPr>
          <w:rFonts w:eastAsia="Times New Roman"/>
          <w:noProof/>
          <w:lang w:val="ru-RU" w:eastAsia="ru-RU"/>
        </w:rPr>
      </w:pPr>
    </w:p>
    <w:p w:rsidR="00F47AE3" w:rsidRPr="00A457CD" w:rsidRDefault="00F47AE3" w:rsidP="00F47AE3">
      <w:pPr>
        <w:spacing w:after="0" w:line="240" w:lineRule="auto"/>
        <w:rPr>
          <w:rFonts w:eastAsia="Times New Roman"/>
          <w:noProof/>
          <w:lang w:val="ru-RU" w:eastAsia="ru-RU"/>
        </w:rPr>
      </w:pPr>
    </w:p>
    <w:p w:rsidR="00F47AE3" w:rsidRPr="000466BD" w:rsidRDefault="00F47AE3" w:rsidP="00F47AE3">
      <w:pPr>
        <w:shd w:val="clear" w:color="auto" w:fill="FFFFFF"/>
        <w:spacing w:after="0" w:line="240" w:lineRule="auto"/>
        <w:outlineLvl w:val="0"/>
        <w:rPr>
          <w:rFonts w:eastAsia="Times New Roman" w:cs="Times New Roman"/>
          <w:b/>
          <w:noProof/>
          <w:szCs w:val="24"/>
          <w:lang w:eastAsia="ru-RU"/>
        </w:rPr>
      </w:pPr>
      <w:r>
        <w:rPr>
          <w:rFonts w:eastAsia="Times New Roman" w:cs="Times New Roman"/>
          <w:b/>
          <w:noProof/>
          <w:szCs w:val="24"/>
          <w:lang w:eastAsia="ru-RU"/>
        </w:rPr>
        <w:t>2.</w:t>
      </w:r>
      <w:r w:rsidRPr="000466BD">
        <w:rPr>
          <w:rFonts w:eastAsia="Times New Roman" w:cs="Times New Roman"/>
          <w:b/>
          <w:noProof/>
          <w:szCs w:val="24"/>
          <w:lang w:eastAsia="ru-RU"/>
        </w:rPr>
        <w:t>МІНІСТЕРСТВО РОЗВИТКУ ЕКОНОМІКИ, ТОРГІВЛІ ТА СІЛЬСЬКОГО ГОСПОДАРСТВА УКРАЇНИ</w:t>
      </w:r>
    </w:p>
    <w:p w:rsidR="00F47AE3" w:rsidRPr="000466BD" w:rsidRDefault="00F47AE3" w:rsidP="00F47AE3">
      <w:pPr>
        <w:shd w:val="clear" w:color="auto" w:fill="FFFFFF"/>
        <w:spacing w:after="0" w:line="240" w:lineRule="auto"/>
        <w:outlineLvl w:val="0"/>
        <w:rPr>
          <w:rFonts w:eastAsia="Times New Roman" w:cs="Times New Roman"/>
          <w:b/>
          <w:noProof/>
          <w:szCs w:val="24"/>
          <w:lang w:eastAsia="ru-RU"/>
        </w:rPr>
      </w:pPr>
      <w:r w:rsidRPr="000466BD">
        <w:rPr>
          <w:rFonts w:eastAsia="Times New Roman" w:cs="Times New Roman"/>
          <w:b/>
          <w:noProof/>
          <w:szCs w:val="24"/>
          <w:lang w:eastAsia="ru-RU"/>
        </w:rPr>
        <w:t>НАКАЗ</w:t>
      </w:r>
    </w:p>
    <w:p w:rsidR="00F47AE3" w:rsidRPr="000466BD" w:rsidRDefault="00F47AE3" w:rsidP="00F47AE3">
      <w:pPr>
        <w:shd w:val="clear" w:color="auto" w:fill="FFFFFF"/>
        <w:spacing w:after="0" w:line="240" w:lineRule="auto"/>
        <w:outlineLvl w:val="0"/>
        <w:rPr>
          <w:rFonts w:eastAsia="Times New Roman" w:cs="Times New Roman"/>
          <w:b/>
          <w:noProof/>
          <w:szCs w:val="24"/>
          <w:lang w:eastAsia="ru-RU"/>
        </w:rPr>
      </w:pPr>
      <w:r w:rsidRPr="000466BD">
        <w:rPr>
          <w:rFonts w:eastAsia="Times New Roman" w:cs="Times New Roman"/>
          <w:b/>
          <w:noProof/>
          <w:szCs w:val="24"/>
          <w:lang w:eastAsia="ru-RU"/>
        </w:rPr>
        <w:t>15.04.2021  № 775-21</w:t>
      </w:r>
    </w:p>
    <w:p w:rsidR="00F47AE3" w:rsidRPr="000466BD" w:rsidRDefault="00F47AE3" w:rsidP="00F47AE3">
      <w:pPr>
        <w:shd w:val="clear" w:color="auto" w:fill="FFFFFF"/>
        <w:spacing w:after="0" w:line="240" w:lineRule="auto"/>
        <w:ind w:left="5664"/>
        <w:outlineLvl w:val="0"/>
        <w:rPr>
          <w:rFonts w:eastAsia="Times New Roman" w:cs="Times New Roman"/>
          <w:b/>
          <w:noProof/>
          <w:szCs w:val="24"/>
          <w:lang w:eastAsia="ru-RU"/>
        </w:rPr>
      </w:pPr>
      <w:r w:rsidRPr="000466BD">
        <w:rPr>
          <w:rFonts w:eastAsia="Times New Roman" w:cs="Times New Roman"/>
          <w:b/>
          <w:noProof/>
          <w:szCs w:val="24"/>
          <w:lang w:eastAsia="ru-RU"/>
        </w:rPr>
        <w:t>Зареєстровано в Міністерстві</w:t>
      </w:r>
    </w:p>
    <w:p w:rsidR="00F47AE3" w:rsidRPr="000466BD" w:rsidRDefault="00F47AE3" w:rsidP="00F47AE3">
      <w:pPr>
        <w:shd w:val="clear" w:color="auto" w:fill="FFFFFF"/>
        <w:spacing w:after="0" w:line="240" w:lineRule="auto"/>
        <w:ind w:left="5664"/>
        <w:outlineLvl w:val="0"/>
        <w:rPr>
          <w:rFonts w:eastAsia="Times New Roman" w:cs="Times New Roman"/>
          <w:b/>
          <w:noProof/>
          <w:szCs w:val="24"/>
          <w:lang w:eastAsia="ru-RU"/>
        </w:rPr>
      </w:pPr>
      <w:r w:rsidRPr="000466BD">
        <w:rPr>
          <w:rFonts w:eastAsia="Times New Roman" w:cs="Times New Roman"/>
          <w:b/>
          <w:noProof/>
          <w:szCs w:val="24"/>
          <w:lang w:eastAsia="ru-RU"/>
        </w:rPr>
        <w:t>юстиції України</w:t>
      </w:r>
    </w:p>
    <w:p w:rsidR="00F47AE3" w:rsidRPr="000466BD" w:rsidRDefault="00F47AE3" w:rsidP="00F47AE3">
      <w:pPr>
        <w:shd w:val="clear" w:color="auto" w:fill="FFFFFF"/>
        <w:spacing w:after="0" w:line="240" w:lineRule="auto"/>
        <w:ind w:left="5664"/>
        <w:outlineLvl w:val="0"/>
        <w:rPr>
          <w:rFonts w:eastAsia="Times New Roman" w:cs="Times New Roman"/>
          <w:b/>
          <w:noProof/>
          <w:szCs w:val="24"/>
          <w:lang w:eastAsia="ru-RU"/>
        </w:rPr>
      </w:pPr>
      <w:r w:rsidRPr="000466BD">
        <w:rPr>
          <w:rFonts w:eastAsia="Times New Roman" w:cs="Times New Roman"/>
          <w:b/>
          <w:noProof/>
          <w:szCs w:val="24"/>
          <w:lang w:eastAsia="ru-RU"/>
        </w:rPr>
        <w:t>06 травня 2021 р.</w:t>
      </w:r>
    </w:p>
    <w:p w:rsidR="00F47AE3" w:rsidRPr="000466BD" w:rsidRDefault="00F47AE3" w:rsidP="00F47AE3">
      <w:pPr>
        <w:shd w:val="clear" w:color="auto" w:fill="FFFFFF"/>
        <w:spacing w:after="0" w:line="240" w:lineRule="auto"/>
        <w:ind w:left="5664"/>
        <w:outlineLvl w:val="0"/>
        <w:rPr>
          <w:rFonts w:eastAsia="Times New Roman" w:cs="Times New Roman"/>
          <w:b/>
          <w:noProof/>
          <w:szCs w:val="24"/>
          <w:lang w:eastAsia="ru-RU"/>
        </w:rPr>
      </w:pPr>
      <w:r w:rsidRPr="000466BD">
        <w:rPr>
          <w:rFonts w:eastAsia="Times New Roman" w:cs="Times New Roman"/>
          <w:b/>
          <w:noProof/>
          <w:szCs w:val="24"/>
          <w:lang w:eastAsia="ru-RU"/>
        </w:rPr>
        <w:t>за № 603/36225</w:t>
      </w:r>
    </w:p>
    <w:p w:rsidR="00F47AE3" w:rsidRPr="000466BD" w:rsidRDefault="00F47AE3" w:rsidP="00F47AE3">
      <w:pPr>
        <w:shd w:val="clear" w:color="auto" w:fill="FFFFFF"/>
        <w:spacing w:before="300" w:after="450" w:line="240" w:lineRule="auto"/>
        <w:ind w:left="450" w:right="450"/>
        <w:jc w:val="center"/>
        <w:rPr>
          <w:rFonts w:eastAsia="Times New Roman" w:cs="Times New Roman"/>
          <w:color w:val="333333"/>
          <w:szCs w:val="24"/>
          <w:lang w:eastAsia="ru-RU"/>
        </w:rPr>
      </w:pPr>
      <w:r w:rsidRPr="000466BD">
        <w:rPr>
          <w:rFonts w:eastAsia="Times New Roman" w:cs="Times New Roman"/>
          <w:b/>
          <w:bCs/>
          <w:color w:val="333333"/>
          <w:szCs w:val="24"/>
          <w:lang w:eastAsia="ru-RU"/>
        </w:rPr>
        <w:t>Про затвердження Мінімальних вимог щодо безпеки та здоров’я працівників на роботі під час зберігання, пакування нітрату амонію та використання його для виготовлення комплексних і рідких мінеральних добрив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 w:name="n5"/>
      <w:bookmarkEnd w:id="1"/>
      <w:r w:rsidRPr="000466BD">
        <w:rPr>
          <w:rFonts w:eastAsia="Times New Roman" w:cs="Times New Roman"/>
          <w:color w:val="333333"/>
          <w:szCs w:val="24"/>
          <w:lang w:val="ru-RU" w:eastAsia="ru-RU"/>
        </w:rPr>
        <w:t>Відповідно до </w:t>
      </w:r>
      <w:hyperlink r:id="rId12" w:anchor="n227" w:tgtFrame="_blank" w:history="1">
        <w:r w:rsidRPr="000466BD">
          <w:rPr>
            <w:rFonts w:eastAsia="Times New Roman" w:cs="Times New Roman"/>
            <w:color w:val="000099"/>
            <w:szCs w:val="24"/>
            <w:u w:val="single"/>
            <w:lang w:val="ru-RU" w:eastAsia="ru-RU"/>
          </w:rPr>
          <w:t>статті 28</w:t>
        </w:r>
      </w:hyperlink>
      <w:r w:rsidRPr="000466BD">
        <w:rPr>
          <w:rFonts w:eastAsia="Times New Roman" w:cs="Times New Roman"/>
          <w:color w:val="333333"/>
          <w:szCs w:val="24"/>
          <w:lang w:val="ru-RU" w:eastAsia="ru-RU"/>
        </w:rPr>
        <w:t> Закону України «Про охорону праці», </w:t>
      </w:r>
      <w:hyperlink r:id="rId13" w:anchor="n10" w:tgtFrame="_blank" w:history="1">
        <w:r w:rsidRPr="000466BD">
          <w:rPr>
            <w:rFonts w:eastAsia="Times New Roman" w:cs="Times New Roman"/>
            <w:color w:val="000099"/>
            <w:szCs w:val="24"/>
            <w:u w:val="single"/>
            <w:lang w:val="ru-RU" w:eastAsia="ru-RU"/>
          </w:rPr>
          <w:t>Положення про Міністерство розвитку економіки, торгівлі та сільського господарства України</w:t>
        </w:r>
      </w:hyperlink>
      <w:r w:rsidRPr="000466BD">
        <w:rPr>
          <w:rFonts w:eastAsia="Times New Roman" w:cs="Times New Roman"/>
          <w:color w:val="333333"/>
          <w:szCs w:val="24"/>
          <w:lang w:val="ru-RU" w:eastAsia="ru-RU"/>
        </w:rPr>
        <w:t>, затвердженого постановою Кабінету Міністрів України від 20 серпня 2014 року № 459 (у редакції постанови Кабінету Міністрів України від 17 лютого 2021 року № 124), </w:t>
      </w:r>
      <w:r w:rsidRPr="000466BD">
        <w:rPr>
          <w:rFonts w:eastAsia="Times New Roman" w:cs="Times New Roman"/>
          <w:b/>
          <w:bCs/>
          <w:color w:val="333333"/>
          <w:spacing w:val="30"/>
          <w:szCs w:val="24"/>
          <w:lang w:val="ru-RU" w:eastAsia="ru-RU"/>
        </w:rPr>
        <w:t>НАКАЗУЮ: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 Затвердити </w:t>
      </w:r>
      <w:hyperlink r:id="rId14" w:anchor="n15" w:history="1">
        <w:r w:rsidRPr="000466BD">
          <w:rPr>
            <w:rFonts w:eastAsia="Times New Roman" w:cs="Times New Roman"/>
            <w:color w:val="006600"/>
            <w:szCs w:val="24"/>
            <w:u w:val="single"/>
            <w:lang w:val="ru-RU" w:eastAsia="ru-RU"/>
          </w:rPr>
          <w:t>Мінімальні вимоги щодо безпеки та здоров’я працівників на роботі під час зберігання, пакування нітрату амонію та використання його для виготовлення комплексних і рідких мінеральних добрив</w:t>
        </w:r>
      </w:hyperlink>
      <w:r w:rsidRPr="000466BD">
        <w:rPr>
          <w:rFonts w:eastAsia="Times New Roman" w:cs="Times New Roman"/>
          <w:color w:val="333333"/>
          <w:szCs w:val="24"/>
          <w:lang w:val="ru-RU" w:eastAsia="ru-RU"/>
        </w:rPr>
        <w:t>, що додаються.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2. Визнати таким, що втратив чинність, </w:t>
      </w:r>
      <w:hyperlink r:id="rId15" w:tgtFrame="_blank" w:history="1">
        <w:r w:rsidRPr="000466BD">
          <w:rPr>
            <w:rFonts w:eastAsia="Times New Roman" w:cs="Times New Roman"/>
            <w:color w:val="000099"/>
            <w:szCs w:val="24"/>
            <w:u w:val="single"/>
            <w:lang w:val="ru-RU" w:eastAsia="ru-RU"/>
          </w:rPr>
          <w:t>наказ Державного комітету України з промислової безпеки, охорони праці та гірничого нагляду від 01 вересня 2009 року № 142</w:t>
        </w:r>
      </w:hyperlink>
      <w:r w:rsidRPr="000466BD">
        <w:rPr>
          <w:rFonts w:eastAsia="Times New Roman" w:cs="Times New Roman"/>
          <w:color w:val="333333"/>
          <w:szCs w:val="24"/>
          <w:lang w:val="ru-RU" w:eastAsia="ru-RU"/>
        </w:rPr>
        <w:t> «Про затвердження Правил охорони праці при переробці та зберіганні аміачної селітри насипом», зареєстрований у Міністерстві юстиції України 23 вересня 2009 року за № 896/16912.</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 w:name="n8"/>
      <w:bookmarkEnd w:id="2"/>
      <w:r w:rsidRPr="000466BD">
        <w:rPr>
          <w:rFonts w:eastAsia="Times New Roman" w:cs="Times New Roman"/>
          <w:color w:val="333333"/>
          <w:szCs w:val="24"/>
          <w:lang w:val="ru-RU" w:eastAsia="ru-RU"/>
        </w:rPr>
        <w:t>3. Директорату розвитку ринку праці та умов оплати праці забезпечити подання цього наказу на державну реєстрацію до Міністерства юстиції України.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 w:name="n9"/>
      <w:bookmarkEnd w:id="3"/>
      <w:r w:rsidRPr="000466BD">
        <w:rPr>
          <w:rFonts w:eastAsia="Times New Roman" w:cs="Times New Roman"/>
          <w:color w:val="333333"/>
          <w:szCs w:val="24"/>
          <w:lang w:val="ru-RU" w:eastAsia="ru-RU"/>
        </w:rPr>
        <w:t>4. Цей наказ набирає чинності з дня його офіційного опублікування.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5.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функціональних обов’язків.</w:t>
      </w:r>
    </w:p>
    <w:p w:rsidR="00F47AE3" w:rsidRPr="000466BD" w:rsidRDefault="00F47AE3" w:rsidP="00F47AE3">
      <w:pPr>
        <w:shd w:val="clear" w:color="auto" w:fill="FFFFFF"/>
        <w:spacing w:after="0" w:line="240" w:lineRule="auto"/>
        <w:ind w:left="450"/>
        <w:outlineLvl w:val="0"/>
        <w:rPr>
          <w:rFonts w:eastAsia="Times New Roman" w:cs="Times New Roman"/>
          <w:b/>
          <w:noProof/>
          <w:szCs w:val="24"/>
          <w:lang w:val="ru-RU" w:eastAsia="ru-RU"/>
        </w:rPr>
      </w:pPr>
      <w:r w:rsidRPr="000466BD">
        <w:rPr>
          <w:rFonts w:eastAsia="Times New Roman" w:cs="Times New Roman"/>
          <w:b/>
          <w:noProof/>
          <w:szCs w:val="24"/>
          <w:lang w:val="ru-RU" w:eastAsia="ru-RU"/>
        </w:rPr>
        <w:t>Міністр розвитку економіки,</w:t>
      </w:r>
    </w:p>
    <w:p w:rsidR="00F47AE3" w:rsidRPr="000466BD" w:rsidRDefault="00F47AE3" w:rsidP="00F47AE3">
      <w:pPr>
        <w:shd w:val="clear" w:color="auto" w:fill="FFFFFF"/>
        <w:spacing w:after="0" w:line="240" w:lineRule="auto"/>
        <w:ind w:left="450"/>
        <w:outlineLvl w:val="0"/>
        <w:rPr>
          <w:rFonts w:eastAsia="Times New Roman" w:cs="Times New Roman"/>
          <w:b/>
          <w:noProof/>
          <w:szCs w:val="24"/>
          <w:lang w:val="ru-RU" w:eastAsia="ru-RU"/>
        </w:rPr>
      </w:pPr>
      <w:r w:rsidRPr="000466BD">
        <w:rPr>
          <w:rFonts w:eastAsia="Times New Roman" w:cs="Times New Roman"/>
          <w:b/>
          <w:noProof/>
          <w:szCs w:val="24"/>
          <w:lang w:val="ru-RU" w:eastAsia="ru-RU"/>
        </w:rPr>
        <w:t>торгівлі та сільського</w:t>
      </w:r>
    </w:p>
    <w:p w:rsidR="00F47AE3" w:rsidRPr="000466BD" w:rsidRDefault="00F47AE3" w:rsidP="00F47AE3">
      <w:pPr>
        <w:shd w:val="clear" w:color="auto" w:fill="FFFFFF"/>
        <w:spacing w:after="0" w:line="240" w:lineRule="auto"/>
        <w:ind w:left="450"/>
        <w:outlineLvl w:val="0"/>
        <w:rPr>
          <w:rFonts w:eastAsia="Times New Roman" w:cs="Times New Roman"/>
          <w:b/>
          <w:noProof/>
          <w:szCs w:val="24"/>
          <w:lang w:val="ru-RU" w:eastAsia="ru-RU"/>
        </w:rPr>
      </w:pPr>
      <w:r w:rsidRPr="000466BD">
        <w:rPr>
          <w:rFonts w:eastAsia="Times New Roman" w:cs="Times New Roman"/>
          <w:b/>
          <w:noProof/>
          <w:szCs w:val="24"/>
          <w:lang w:val="ru-RU" w:eastAsia="ru-RU"/>
        </w:rPr>
        <w:t>господарства України</w:t>
      </w:r>
      <w:r w:rsidRPr="000466BD">
        <w:rPr>
          <w:rFonts w:eastAsia="Times New Roman" w:cs="Times New Roman"/>
          <w:b/>
          <w:noProof/>
          <w:szCs w:val="24"/>
          <w:lang w:val="ru-RU" w:eastAsia="ru-RU"/>
        </w:rPr>
        <w:tab/>
      </w:r>
      <w:r w:rsidRPr="000466BD">
        <w:rPr>
          <w:rFonts w:eastAsia="Times New Roman" w:cs="Times New Roman"/>
          <w:b/>
          <w:noProof/>
          <w:szCs w:val="24"/>
          <w:lang w:val="ru-RU" w:eastAsia="ru-RU"/>
        </w:rPr>
        <w:tab/>
      </w:r>
      <w:r w:rsidRPr="000466BD">
        <w:rPr>
          <w:rFonts w:eastAsia="Times New Roman" w:cs="Times New Roman"/>
          <w:b/>
          <w:noProof/>
          <w:szCs w:val="24"/>
          <w:lang w:val="ru-RU" w:eastAsia="ru-RU"/>
        </w:rPr>
        <w:tab/>
      </w:r>
      <w:r w:rsidRPr="000466BD">
        <w:rPr>
          <w:rFonts w:eastAsia="Times New Roman" w:cs="Times New Roman"/>
          <w:b/>
          <w:noProof/>
          <w:szCs w:val="24"/>
          <w:lang w:val="ru-RU" w:eastAsia="ru-RU"/>
        </w:rPr>
        <w:tab/>
      </w:r>
      <w:r w:rsidRPr="000466BD">
        <w:rPr>
          <w:rFonts w:eastAsia="Times New Roman" w:cs="Times New Roman"/>
          <w:b/>
          <w:noProof/>
          <w:szCs w:val="24"/>
          <w:lang w:val="ru-RU" w:eastAsia="ru-RU"/>
        </w:rPr>
        <w:tab/>
      </w:r>
      <w:r w:rsidRPr="000466BD">
        <w:rPr>
          <w:rFonts w:eastAsia="Times New Roman" w:cs="Times New Roman"/>
          <w:b/>
          <w:noProof/>
          <w:szCs w:val="24"/>
          <w:lang w:val="ru-RU" w:eastAsia="ru-RU"/>
        </w:rPr>
        <w:tab/>
        <w:t>І. Петрашко</w:t>
      </w:r>
    </w:p>
    <w:p w:rsidR="00F47AE3" w:rsidRPr="000466BD" w:rsidRDefault="00F47AE3" w:rsidP="00F47AE3">
      <w:pPr>
        <w:shd w:val="clear" w:color="auto" w:fill="FFFFFF"/>
        <w:spacing w:after="0" w:line="240" w:lineRule="auto"/>
        <w:outlineLvl w:val="0"/>
        <w:rPr>
          <w:rFonts w:eastAsia="Times New Roman" w:cs="Times New Roman"/>
          <w:b/>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ПОГОДЖЕНО:</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Голова Державної служби України з надзвичайних</w:t>
      </w: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ситуацій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М. Чечоткін</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Голова Державної служби України з питань</w:t>
      </w: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безпечності харчових продуктів та захисту споживачів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В. Магалецька</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Міністр внутрішніх справ України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А. Аваков</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Міністр охорони здоров’я України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М. Степанов</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Директор виконавчої дирекції Фонду соціального</w:t>
      </w: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страхування України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Т. Михайленко</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Голова - Головний державний інспектор з ядерної та</w:t>
      </w: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радіаційної безпеки України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Г. Плачков</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Голова Державної регуляторної служби України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О. Кучер</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Голова Спільного представницького органу</w:t>
      </w: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 xml:space="preserve">об’єднань профспілок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Г. Осовий</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rPr>
          <w:rFonts w:eastAsia="Times New Roman" w:cs="Times New Roman"/>
          <w:noProof/>
          <w:szCs w:val="24"/>
          <w:lang w:val="ru-RU" w:eastAsia="ru-RU"/>
        </w:rPr>
      </w:pPr>
      <w:r w:rsidRPr="000466BD">
        <w:rPr>
          <w:rFonts w:eastAsia="Times New Roman" w:cs="Times New Roman"/>
          <w:noProof/>
          <w:szCs w:val="24"/>
          <w:lang w:val="ru-RU" w:eastAsia="ru-RU"/>
        </w:rPr>
        <w:t>Керівник Секретаріату Спільного представницького</w:t>
      </w:r>
    </w:p>
    <w:p w:rsidR="00F47AE3" w:rsidRPr="000466BD" w:rsidRDefault="00F47AE3" w:rsidP="00F47AE3">
      <w:pPr>
        <w:shd w:val="clear" w:color="auto" w:fill="FFFFFF"/>
        <w:spacing w:after="0" w:line="240" w:lineRule="auto"/>
        <w:outlineLvl w:val="0"/>
        <w:rPr>
          <w:rFonts w:eastAsia="Times New Roman" w:cs="Times New Roman"/>
          <w:noProof/>
          <w:szCs w:val="24"/>
          <w:lang w:val="ru-RU" w:eastAsia="ru-RU"/>
        </w:rPr>
      </w:pPr>
      <w:r w:rsidRPr="000466BD">
        <w:rPr>
          <w:rFonts w:eastAsia="Times New Roman" w:cs="Times New Roman"/>
          <w:noProof/>
          <w:szCs w:val="24"/>
          <w:lang w:val="ru-RU" w:eastAsia="ru-RU"/>
        </w:rPr>
        <w:t xml:space="preserve">органу сторони роботодавців на національному рівні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Р. Іллічов</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shd w:val="clear" w:color="auto" w:fill="FFFFFF"/>
        <w:spacing w:after="0" w:line="240" w:lineRule="auto"/>
        <w:outlineLvl w:val="0"/>
        <w:rPr>
          <w:rFonts w:eastAsia="Times New Roman" w:cs="Times New Roman"/>
          <w:noProof/>
          <w:szCs w:val="24"/>
          <w:lang w:val="ru-RU" w:eastAsia="ru-RU"/>
        </w:rPr>
      </w:pPr>
      <w:r w:rsidRPr="000466BD">
        <w:rPr>
          <w:rFonts w:eastAsia="Times New Roman" w:cs="Times New Roman"/>
          <w:noProof/>
          <w:szCs w:val="24"/>
          <w:lang w:val="ru-RU" w:eastAsia="ru-RU"/>
        </w:rPr>
        <w:t xml:space="preserve">Уповноважений Верховної Ради України з прав людини </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Л. Денісова</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ЗАТВЕРДЖЕНО</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Наказ Міністерства</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розвитку економіки,</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торгівлі та сільського</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господарства України</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15 квітня 2021 року № 775</w:t>
      </w:r>
    </w:p>
    <w:p w:rsidR="00F47AE3" w:rsidRPr="000466BD" w:rsidRDefault="00F47AE3" w:rsidP="00F47AE3">
      <w:pPr>
        <w:pStyle w:val="a5"/>
        <w:ind w:left="5664"/>
        <w:rPr>
          <w:rFonts w:eastAsia="Times New Roman" w:cs="Times New Roman"/>
          <w:noProof/>
          <w:szCs w:val="24"/>
          <w:lang w:val="ru-RU" w:eastAsia="ru-RU"/>
        </w:rPr>
      </w:pP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Зареєстровано в Міністерстві</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юстиції України</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06 травня 2021 р.</w:t>
      </w:r>
    </w:p>
    <w:p w:rsidR="00F47AE3" w:rsidRPr="000466BD" w:rsidRDefault="00F47AE3" w:rsidP="00F47AE3">
      <w:pPr>
        <w:pStyle w:val="a5"/>
        <w:ind w:left="5664"/>
        <w:rPr>
          <w:rFonts w:eastAsia="Times New Roman" w:cs="Times New Roman"/>
          <w:noProof/>
          <w:szCs w:val="24"/>
          <w:lang w:val="ru-RU" w:eastAsia="ru-RU"/>
        </w:rPr>
      </w:pPr>
      <w:r w:rsidRPr="000466BD">
        <w:rPr>
          <w:rFonts w:eastAsia="Times New Roman" w:cs="Times New Roman"/>
          <w:noProof/>
          <w:szCs w:val="24"/>
          <w:lang w:val="ru-RU" w:eastAsia="ru-RU"/>
        </w:rPr>
        <w:t>за № 603/36225</w:t>
      </w:r>
    </w:p>
    <w:p w:rsidR="00F47AE3" w:rsidRPr="000466BD" w:rsidRDefault="00F47AE3" w:rsidP="00F47AE3">
      <w:pPr>
        <w:pStyle w:val="a5"/>
        <w:jc w:val="center"/>
        <w:rPr>
          <w:rFonts w:eastAsia="Times New Roman" w:cs="Times New Roman"/>
          <w:noProof/>
          <w:szCs w:val="24"/>
          <w:lang w:val="ru-RU" w:eastAsia="ru-RU"/>
        </w:rPr>
      </w:pPr>
      <w:r w:rsidRPr="000466BD">
        <w:rPr>
          <w:rFonts w:eastAsia="Times New Roman" w:cs="Times New Roman"/>
          <w:noProof/>
          <w:szCs w:val="24"/>
          <w:lang w:val="ru-RU" w:eastAsia="ru-RU"/>
        </w:rPr>
        <w:t>МІНІМАЛЬНІ ВИМОГИ</w:t>
      </w:r>
    </w:p>
    <w:p w:rsidR="00F47AE3" w:rsidRPr="000466BD" w:rsidRDefault="00F47AE3" w:rsidP="00F47AE3">
      <w:pPr>
        <w:pStyle w:val="a5"/>
        <w:jc w:val="center"/>
        <w:rPr>
          <w:rFonts w:eastAsia="Times New Roman" w:cs="Times New Roman"/>
          <w:noProof/>
          <w:szCs w:val="24"/>
          <w:lang w:val="ru-RU" w:eastAsia="ru-RU"/>
        </w:rPr>
      </w:pPr>
      <w:r w:rsidRPr="000466BD">
        <w:rPr>
          <w:rFonts w:eastAsia="Times New Roman" w:cs="Times New Roman"/>
          <w:noProof/>
          <w:szCs w:val="24"/>
          <w:lang w:val="ru-RU" w:eastAsia="ru-RU"/>
        </w:rPr>
        <w:t>щодо безпеки та здоров’я працівників на роботі під час зберігання, пакування нітрату амонію та використання його для виготовлення комплексних і рідких мінеральних добрив</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r w:rsidRPr="000466BD">
        <w:rPr>
          <w:rFonts w:eastAsia="Times New Roman" w:cs="Times New Roman"/>
          <w:b/>
          <w:bCs/>
          <w:color w:val="333333"/>
          <w:szCs w:val="24"/>
          <w:lang w:val="ru-RU" w:eastAsia="ru-RU"/>
        </w:rPr>
        <w:t>I. Загальні положення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 Мінімальні вимоги щодо безпеки та здоров’я працівників на роботі під час зберігання, пакування нітрату амонію та використання його для виготовлення комплексних і рідких мінеральних добрив (далі - Мінімальні вимоги) поширюються на всіх суб’єктів господарювання (далі - Підприємства) та/або установи всіх форм власності, діяльність яких пов’язана із зберіганням (у кількості 500 кг або більше), пакуванням, навантажувально-розвантажувальними роботами з нітратом амонію та/або використанням його для виготовлення комплексних і рідких мінеральних добрив та/або його споживанням.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2. У цих Мінімальних вимогах терміни та скорочення вживаються в таких значеннях: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зберігання - надання послуг та/або діяльність, пов’язана із здійсненням будь-якої дії на складі щодо приймання, навантаження, розвантаження, розміщення та/або видавання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КАС - рідке мінеральне добриво на основі карбаміду і аміачної селітри;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 w:name="n21"/>
      <w:bookmarkEnd w:id="4"/>
      <w:r w:rsidRPr="000466BD">
        <w:rPr>
          <w:rFonts w:eastAsia="Times New Roman" w:cs="Times New Roman"/>
          <w:color w:val="333333"/>
          <w:szCs w:val="24"/>
          <w:lang w:val="ru-RU" w:eastAsia="ru-RU"/>
        </w:rPr>
        <w:t>комплексне мінеральне добриво - мінеральне добриво, що має у своєму складі не менше двох основних поживних елементів;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МКР - спеціалізовані м’які контейнери разового використання;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нітрат амонію (аміачна селітра) - тверді добрива та інші продукти мінеральні або хімічні, азотні (не у водному розчині); нітрат амонію (аміачна селітра) без домішок, нітрат амонію (аміачна селітра) з карбонатом кальцію або іншими неорганічними речовинами, що не є добривами та суміші добрив та інших продуктів на основі нітрату амонію (аміачної селітри) із умістом двох або більше поживних елементів, в яких сумарна масова частка нітратного і амонійного азоту в перерахунку на азот у сухій речовині становить не менше як 28 мас. %, незалежно від їх цільового використання;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ПЛЛА - план локалізації і ліквідації аварій;</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ППР - планово-попереджувальний ремонт.</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Інші терміни, що вживаються в цих Мінімальних вимогах, наведено в </w:t>
      </w:r>
      <w:hyperlink r:id="rId16" w:tgtFrame="_blank" w:history="1">
        <w:r w:rsidRPr="000466BD">
          <w:rPr>
            <w:rFonts w:eastAsia="Times New Roman" w:cs="Times New Roman"/>
            <w:color w:val="000099"/>
            <w:szCs w:val="24"/>
            <w:u w:val="single"/>
            <w:lang w:val="ru-RU" w:eastAsia="ru-RU"/>
          </w:rPr>
          <w:t>Митному кодексі України</w:t>
        </w:r>
      </w:hyperlink>
      <w:r w:rsidRPr="000466BD">
        <w:rPr>
          <w:rFonts w:eastAsia="Times New Roman" w:cs="Times New Roman"/>
          <w:color w:val="333333"/>
          <w:szCs w:val="24"/>
          <w:lang w:val="ru-RU" w:eastAsia="ru-RU"/>
        </w:rPr>
        <w:t> та </w:t>
      </w:r>
      <w:hyperlink r:id="rId17" w:tgtFrame="_blank" w:history="1">
        <w:r w:rsidRPr="000466BD">
          <w:rPr>
            <w:rFonts w:eastAsia="Times New Roman" w:cs="Times New Roman"/>
            <w:color w:val="000099"/>
            <w:szCs w:val="24"/>
            <w:u w:val="single"/>
            <w:lang w:val="ru-RU" w:eastAsia="ru-RU"/>
          </w:rPr>
          <w:t>Законі України</w:t>
        </w:r>
      </w:hyperlink>
      <w:r w:rsidRPr="000466BD">
        <w:rPr>
          <w:rFonts w:eastAsia="Times New Roman" w:cs="Times New Roman"/>
          <w:color w:val="333333"/>
          <w:szCs w:val="24"/>
          <w:lang w:val="ru-RU" w:eastAsia="ru-RU"/>
        </w:rPr>
        <w:t> «Про об’єкти підвищеної небезпеки».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3. Підприємства, на яких зберігається нітрат амонію, повинні мати проєктну документацію та документи, що засвідчують прийняття закінченого будівництвом об’єкта в експлуатацію.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4. Заходи щодо реагування на аварії, пов’язані зі зберіганням, пакуванням нітрату амонію та використанням його для виготовлення комплексних і рідких мінеральних добрив, повинні відображатись у планах реагування на надзвичайні ситуації об’єкта чи інструкціях щодо дій персоналу в разі загрози або виникнення надзвичайних ситуацій, або якщо об’єкт у встановленому законодавством порядку ідентифіковано як об’єкт підвищеної небезпеки, у ПЛЛА, який розробляється і затверджується на об’єкт підвищеної небезпеки, що експлуатують або планують експлуатувати.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Забороняється допускати до робіт осіб, не ознайомлених під особистий підпис із планом реагування на надзвичайні ситуації, інструкцією щодо дій персоналу в разі загрози або виникнення надзвичайних ситуацій або з ПЛЛА в частині, яка стосується їхнього робочого місця та/або робочої зони.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 w:name="n30"/>
      <w:bookmarkEnd w:id="5"/>
      <w:r w:rsidRPr="000466BD">
        <w:rPr>
          <w:rFonts w:eastAsia="Times New Roman" w:cs="Times New Roman"/>
          <w:color w:val="333333"/>
          <w:szCs w:val="24"/>
          <w:lang w:val="ru-RU" w:eastAsia="ru-RU"/>
        </w:rPr>
        <w:t>5. Для працівників, які виконують усі види робіт під час зберігання, пакування нітрату амонію та використання його для виготовлення комплексних і рідких мінеральних добрив, у встановленому порядку повинні бути розроблені та затверджені роботодавцем інструкції з охорони праці.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 w:name="n31"/>
      <w:bookmarkEnd w:id="6"/>
      <w:r w:rsidRPr="000466BD">
        <w:rPr>
          <w:rFonts w:eastAsia="Times New Roman" w:cs="Times New Roman"/>
          <w:color w:val="333333"/>
          <w:szCs w:val="24"/>
          <w:lang w:val="ru-RU" w:eastAsia="ru-RU"/>
        </w:rPr>
        <w:t>Примірники інструкцій видаються працівникам безпосередніми керівниками робіт під час проведення первинного інструктажу в порядку, установленому роботодавцем, або розміщуються на їх робочих місцях.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 w:name="n32"/>
      <w:bookmarkEnd w:id="7"/>
      <w:r w:rsidRPr="000466BD">
        <w:rPr>
          <w:rFonts w:eastAsia="Times New Roman" w:cs="Times New Roman"/>
          <w:color w:val="333333"/>
          <w:szCs w:val="24"/>
          <w:lang w:val="ru-RU" w:eastAsia="ru-RU"/>
        </w:rPr>
        <w:t>Повний пакет інструкцій зберігається в паперовій формі або на електронних носіях у доступному для працівників місці, визначеному роботодавцем з урахуванням забезпечення простоти та зручності ознайомлення з ними.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Роботодавець здійснює постійний контроль за додержанням працівниками вимог інструкцій з охорони праці.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6. Посадові особи та працівники під час прийняття на роботу і в процесі роботи повинні проходити за рахунок роботодавця інструктаж, навчання з питань охорони праці.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Працівники, зайняті на роботах із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Не допускаються до роботи працівники, у тому числі посадові особи, які не пройшли навчання, інструктаж і перевірку знань з питань охорони праці, а також працівники, які не пройшли медичний огляд та не мають відповідного допуску до роботи.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7. На роботах із шкідливими і небезпечними умовами праці, а також роботах, пов’язаних із забрудненням або тих, що здійснюються в несприятливих метеорологічних умовах, якими є роботи пов’язані з нітратом амонію, роботодавець повинен за свій рахунок безкоштовно забезпечувати працівників спеціальним одягом, спеціальним взуттям та іншими засобами індивідуального захисту за встановленими нормами.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 w:name="n38"/>
      <w:bookmarkEnd w:id="8"/>
      <w:r w:rsidRPr="000466BD">
        <w:rPr>
          <w:rFonts w:eastAsia="Times New Roman" w:cs="Times New Roman"/>
          <w:color w:val="333333"/>
          <w:szCs w:val="24"/>
          <w:lang w:val="ru-RU" w:eastAsia="ru-RU"/>
        </w:rPr>
        <w:t>Засоби індивідуального захисту повинні відповідати вимогам щодо безпеки та стандартам стосовно конструкції та виготовлення, встановленим законодавством.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Роботодавець здійснює контроль за використанням працівниками засобів індивідуального захисту.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Забороняється допускати працівників без відповідних засобів індивідуального захисту до робіт із зберігання, пакування нітрату амонію та використання його для виготовлення комплексних і рідких мінеральних добрив.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Вимоги з пожежної безпеки до будівель, споруд різного призначення та прилеглих до них територій, іншого нерухомого майна, обладнання, устаткування, що експлуатуються, будівельних майданчиків, а також під час проведення робіт із будівництва, реконструкції, реставрації, капітального ремонту, технічного переоснащення будівель та споруд визначаються </w:t>
      </w:r>
      <w:hyperlink r:id="rId18" w:anchor="n14" w:tgtFrame="_blank" w:history="1">
        <w:r w:rsidRPr="000466BD">
          <w:rPr>
            <w:rFonts w:eastAsia="Times New Roman" w:cs="Times New Roman"/>
            <w:color w:val="000099"/>
            <w:szCs w:val="24"/>
            <w:u w:val="single"/>
            <w:lang w:val="ru-RU" w:eastAsia="ru-RU"/>
          </w:rPr>
          <w:t>Правилами пожежної безпеки в Україні</w:t>
        </w:r>
      </w:hyperlink>
      <w:r w:rsidRPr="000466BD">
        <w:rPr>
          <w:rFonts w:eastAsia="Times New Roman" w:cs="Times New Roman"/>
          <w:color w:val="333333"/>
          <w:szCs w:val="24"/>
          <w:lang w:val="ru-RU" w:eastAsia="ru-RU"/>
        </w:rPr>
        <w:t>, затвердженими наказом Міністерства внутрішніх справ України від 30 грудня 2014 року № 1417, зареєстрованими в Міністерстві юстиції України 05 березня 2015 року за № 252/26697.</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r w:rsidRPr="000466BD">
        <w:rPr>
          <w:rFonts w:eastAsia="Times New Roman" w:cs="Times New Roman"/>
          <w:b/>
          <w:bCs/>
          <w:color w:val="333333"/>
          <w:szCs w:val="24"/>
          <w:lang w:val="ru-RU" w:eastAsia="ru-RU"/>
        </w:rPr>
        <w:t>II. Вимоги безпеки під час зберігання нітрату амонію</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r w:rsidRPr="000466BD">
        <w:rPr>
          <w:rFonts w:eastAsia="Times New Roman" w:cs="Times New Roman"/>
          <w:b/>
          <w:bCs/>
          <w:color w:val="333333"/>
          <w:szCs w:val="24"/>
          <w:lang w:val="ru-RU" w:eastAsia="ru-RU"/>
        </w:rPr>
        <w:t>1. Вимоги до складських приміщень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 Склади (складські комплекси) для зберігання нітрату амонію повинні бути побудовані згідно з проєктами відповідно до вимог державних будівельних норм.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Для транспортування нітрату амонію до складського приміщення та завантаження зі складу до транспортних засобів можуть використовуватися конвеєрні системи.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2. Не допускається зберігання нітрату амонію насипом у тимчасових непристосованих складах або на відкритих майданчиках.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3. Перед використанням будівлі (споруди) для зберігання нітрату амонію, вона повинна бути очищена від залишків матеріалів, що зберігалися в ній раніше.</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4. Склади нітрату амонію повинні мати на воротах або на зовнішніх стінах з боку воріт позначення категорії приміщень за вибухопожежною та пожежною небезпекою, а також клас вибухонебезпечної або пожежонебезпечної зони та написи «Нітрат амонію», «Вогненебезпечно!», «Не палити!», «Стороннім вхід заборонено».</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5. У неробочий час двері та вікна складських приміщень повинні бути закритими.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6. Роботодавець зобов’язаний забезпечити безпечну експлуатацію складу нітрату амонію і виключити доступ сторонніх осіб, які не працюють на підприємстві. Мають бути впроваджені заходи щодо запобігання несанкціонованому доступу до складського приміщення.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Візуальний огляд та технічне обслуговування електрообладнання здійснюються згідно із графіками, затвердженими на підприємстві.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7. Заборонено зберігати в одному складському приміщенні з нітратом амонію речовини, зазначені в </w:t>
      </w:r>
      <w:hyperlink r:id="rId19" w:anchor="n247" w:history="1">
        <w:r w:rsidRPr="000466BD">
          <w:rPr>
            <w:rFonts w:eastAsia="Times New Roman" w:cs="Times New Roman"/>
            <w:color w:val="006600"/>
            <w:szCs w:val="24"/>
            <w:u w:val="single"/>
            <w:lang w:val="ru-RU" w:eastAsia="ru-RU"/>
          </w:rPr>
          <w:t>додатку</w:t>
        </w:r>
      </w:hyperlink>
      <w:r w:rsidRPr="000466BD">
        <w:rPr>
          <w:rFonts w:eastAsia="Times New Roman" w:cs="Times New Roman"/>
          <w:color w:val="333333"/>
          <w:szCs w:val="24"/>
          <w:lang w:val="ru-RU" w:eastAsia="ru-RU"/>
        </w:rPr>
        <w:t> до цих Мінімальних вимог.</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8. Обладнання, що використовується для роботи з нітратом амонію, зокрема конвеєрні стрічки, має бути справним та не спричиняти іскроутворення та/або загоряння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9. Транспортні засоби та механізми, що використовуються для вантажно-розвантажувальних робіт, мають бути справними, без пропусків мастильних та горючих речовин. Перед початком виконання вантажно-розвантажувальних робіт вантажний відсік транспортних засобів має бути чистим, не містити залишків нітрату амонію або інших речовин. Транспортні засоби з двигунами внутрішнього згорання мають бути обладнані іскрогасниками.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10. Необхідно підтримувати чистоту будь-якого проходу поруч із зоною зберігання нітрату амонію, негайно прибирати будь-які розсипи нітрату амонію, збирати та розміщувати їх у спеціально відведеній зоні, яка відокремлена від зони зберігання відповідною протипожежною перегородкою з подальшою утилізацією.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11. У разі зберігання нітрату амонію насипом у неопалюваних будівлях, його потрібно накривати водонепроникним матеріалом, щоб уникнути накопичення вологи, що може призвести до злежування нітрату амонію та підвищеної сприйнятливості до вибуху під час пожежі.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12. Забороняється використання відкритих електронагрівальних пристроїв на складах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13. Склади повинні бути обладнані телефонним зв’язком.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14. Для складів зберігання нітрату амонію встановлюється санітарно-захисна зона. Інші просторові розриви встановлюються відповідно до державних будівельних норм.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15. Площа поверху між протипожежними стінами у складських будівлях для зберігання нітрату амонію повинна відповідати вимогам державних будівельних норм із розрахунку зберігання між протипожежними стінами не більше 5000 т нітрату амонію насипом і не більше 2500 т у спеціальних мішках.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Допускається зберігання до 3500 т нітрату амонію у спеціальних мішках у складах, будівлі яких стоять окремо та поділені перегородками на окремі складські приміщення з протипожежними перегородками 1-го типу відповідно до державних будівельних норм для зберігання в кожному з них не більше ніж 1200 т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Не більше 2500 т нітрату амонію в мішках допускається зберігати в будівлі або споруді, не обладнаній автоматичною системою пожежогасіння.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 w:name="n63"/>
      <w:bookmarkEnd w:id="9"/>
      <w:r w:rsidRPr="000466BD">
        <w:rPr>
          <w:rFonts w:eastAsia="Times New Roman" w:cs="Times New Roman"/>
          <w:color w:val="333333"/>
          <w:szCs w:val="24"/>
          <w:lang w:val="ru-RU" w:eastAsia="ru-RU"/>
        </w:rPr>
        <w:t>16. Клас вибухонебезпечної зони, згідно з яким виконуються вибір і розміщення електроустановок, залежно від умов зберігання нітрату амонію повинен відповідати вимогам чинного законодавства і позначатися на вхідних дверях приміщення складу.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 w:name="n64"/>
      <w:bookmarkEnd w:id="10"/>
      <w:r w:rsidRPr="000466BD">
        <w:rPr>
          <w:rFonts w:eastAsia="Times New Roman" w:cs="Times New Roman"/>
          <w:color w:val="333333"/>
          <w:szCs w:val="24"/>
          <w:lang w:val="ru-RU" w:eastAsia="ru-RU"/>
        </w:rPr>
        <w:t>17. У складах для зберігання нітрату амонію не допускається проведення робіт із ремонту пересувних машин і механізмів, крім навантажувальних машин для завантаження нітрату амонію в залізничні вагони.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 w:name="n65"/>
      <w:bookmarkEnd w:id="11"/>
      <w:r w:rsidRPr="000466BD">
        <w:rPr>
          <w:rFonts w:eastAsia="Times New Roman" w:cs="Times New Roman"/>
          <w:color w:val="333333"/>
          <w:szCs w:val="24"/>
          <w:lang w:val="ru-RU" w:eastAsia="ru-RU"/>
        </w:rPr>
        <w:t>18. Якщо для подачі нітрату амонію на конвеєр або для завантаження транспортних засобів використовується механічна лопата, потрібно її зберігати у споруді - у чітко позначеній, виділеній зоні, яка відокремлена від зони зберігання відповідною протипожежною перегородкою.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 w:name="n66"/>
      <w:bookmarkEnd w:id="12"/>
      <w:r w:rsidRPr="000466BD">
        <w:rPr>
          <w:rFonts w:eastAsia="Times New Roman" w:cs="Times New Roman"/>
          <w:color w:val="333333"/>
          <w:szCs w:val="24"/>
          <w:lang w:val="ru-RU" w:eastAsia="ru-RU"/>
        </w:rPr>
        <w:t>19. Зберігання в одній будівлі нітрату амонію та карбаміду дозволяється за умови відстані між їх штабелями не менше ширини проходу транспортного засобу, який застосовується в зазначеному приміщенні з перевищенням габаритів повороту не менше ніж на 0,5 м та на 1,0 м у разі перебування працівників у приміщенні складу під час експлуатації транспортних засобів.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 w:name="n67"/>
      <w:bookmarkEnd w:id="13"/>
      <w:r w:rsidRPr="000466BD">
        <w:rPr>
          <w:rFonts w:eastAsia="Times New Roman" w:cs="Times New Roman"/>
          <w:color w:val="333333"/>
          <w:szCs w:val="24"/>
          <w:lang w:val="ru-RU" w:eastAsia="ru-RU"/>
        </w:rPr>
        <w:t>20. Ураховуючи схильність нітрату амонію до злежування, тривалість зберігання не має перевищувати гарантійний термін зберігання, зазначений на упаковці продукції та/або супровідній документації виробника. У разі перевищення гарантійного терміну зберігання нітрат амонію має бути утилізований.</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 w:name="n68"/>
      <w:bookmarkEnd w:id="14"/>
      <w:r w:rsidRPr="000466BD">
        <w:rPr>
          <w:rFonts w:eastAsia="Times New Roman" w:cs="Times New Roman"/>
          <w:color w:val="333333"/>
          <w:szCs w:val="24"/>
          <w:lang w:val="ru-RU" w:eastAsia="ru-RU"/>
        </w:rPr>
        <w:t>21. Допускається тимчасове зберігання нітрату амонію в упакованому вигляді на відкритому повітрі не більше одного місяця при умові забезпечення захисту нітрату амонію від опадів та ультрафіолетового випромінювання. Максимальна кількість нітрату амонію не повинна бути більше ніж 3500 т.</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 w:name="n69"/>
      <w:bookmarkEnd w:id="15"/>
      <w:r w:rsidRPr="000466BD">
        <w:rPr>
          <w:rFonts w:eastAsia="Times New Roman" w:cs="Times New Roman"/>
          <w:color w:val="333333"/>
          <w:szCs w:val="24"/>
          <w:lang w:val="ru-RU" w:eastAsia="ru-RU"/>
        </w:rPr>
        <w:t>22. У сільському господарстві нітрат амонію повинен зберігатись окремо від сховищ сіна, соломи, зерна, кормів та інших органічних речовин із дотриманням відповідних протипожежних розривів, таких як дотримання відстані зберігання не менше ніж 5,0 метрів або встановленням бар’єру з інертного матеріалу не менше ніж 1,5 метра в ширину.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 w:name="n70"/>
      <w:bookmarkEnd w:id="16"/>
      <w:r w:rsidRPr="000466BD">
        <w:rPr>
          <w:rFonts w:eastAsia="Times New Roman" w:cs="Times New Roman"/>
          <w:color w:val="333333"/>
          <w:szCs w:val="24"/>
          <w:lang w:val="ru-RU" w:eastAsia="ru-RU"/>
        </w:rPr>
        <w:t>23. З метою вчасного виявлення та видалення розсипів рекомендовано розміщувати нітрат амонію, що зберігається, в упакованому вигляді.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 w:name="n71"/>
      <w:bookmarkEnd w:id="17"/>
      <w:r w:rsidRPr="000466BD">
        <w:rPr>
          <w:rFonts w:eastAsia="Times New Roman" w:cs="Times New Roman"/>
          <w:color w:val="333333"/>
          <w:szCs w:val="24"/>
          <w:lang w:val="ru-RU" w:eastAsia="ru-RU"/>
        </w:rPr>
        <w:t>24. Якщо секція для зберігання нітрату амонію розташована всередині будівлі, принаймні одна стіна такої секції має бути зовнішньою стіною будівлі, щоб розплав нітрату амонію мав змогу вільно витікати з будівлі в разі пожежі.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8" w:name="n72"/>
      <w:bookmarkEnd w:id="18"/>
      <w:r w:rsidRPr="000466BD">
        <w:rPr>
          <w:rFonts w:eastAsia="Times New Roman" w:cs="Times New Roman"/>
          <w:color w:val="333333"/>
          <w:szCs w:val="24"/>
          <w:lang w:val="ru-RU" w:eastAsia="ru-RU"/>
        </w:rPr>
        <w:t>25. Кожен склад нітрату амонію має бути оточений вільною ділянкою щонайменше у 5,0 метрів від кожної стінки складу, без рослинності, горючих матеріалів, транспортних засобів та не пов’язаного з ними обладнання. Дерев не повинно бути на відстані менше ніж 15,0 метрів від складу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9" w:name="n73"/>
      <w:bookmarkEnd w:id="19"/>
      <w:r w:rsidRPr="000466BD">
        <w:rPr>
          <w:rFonts w:eastAsia="Times New Roman" w:cs="Times New Roman"/>
          <w:color w:val="333333"/>
          <w:szCs w:val="24"/>
          <w:lang w:val="ru-RU" w:eastAsia="ru-RU"/>
        </w:rPr>
        <w:t>26. Підлога складу не повинна містити стоків, заглиблень, ям та інших западин, в яких у разі пожежі розплав нітрату амонію може накопичуватися в умовах закритого середовища.</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0" w:name="n74"/>
      <w:bookmarkEnd w:id="20"/>
      <w:r w:rsidRPr="000466BD">
        <w:rPr>
          <w:rFonts w:eastAsia="Times New Roman" w:cs="Times New Roman"/>
          <w:color w:val="333333"/>
          <w:szCs w:val="24"/>
          <w:lang w:val="ru-RU" w:eastAsia="ru-RU"/>
        </w:rPr>
        <w:t>Покриття підлоги має бути з негорючих матеріалів, достатньо міцними, щоб витримувати пішохідний та транспортний рух.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1" w:name="n75"/>
      <w:bookmarkEnd w:id="21"/>
      <w:r w:rsidRPr="000466BD">
        <w:rPr>
          <w:rFonts w:eastAsia="Times New Roman" w:cs="Times New Roman"/>
          <w:color w:val="333333"/>
          <w:szCs w:val="24"/>
          <w:lang w:val="ru-RU" w:eastAsia="ru-RU"/>
        </w:rPr>
        <w:t>27. Нітрат амонію в упакованому вигляді або насипом не має зберігатися в контакті з гарячими трубопроводами, вентиляційними трубопроводами або будь-якими іншими предметами з температурою поверхні, що перевищує 37,7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 та на відстані меншій ніж 0,75 м до таких об’єктів.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2" w:name="n76"/>
      <w:bookmarkEnd w:id="22"/>
      <w:r w:rsidRPr="000466BD">
        <w:rPr>
          <w:rFonts w:eastAsia="Times New Roman" w:cs="Times New Roman"/>
          <w:color w:val="333333"/>
          <w:szCs w:val="24"/>
          <w:lang w:val="ru-RU" w:eastAsia="ru-RU"/>
        </w:rPr>
        <w:t>28. Основні електричні вимикачі, запобіжники, тощо мають розташовуватись із зовнішньої сторони приміщень для зберігання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3" w:name="n77"/>
      <w:bookmarkEnd w:id="23"/>
      <w:r w:rsidRPr="000466BD">
        <w:rPr>
          <w:rFonts w:eastAsia="Times New Roman" w:cs="Times New Roman"/>
          <w:color w:val="333333"/>
          <w:szCs w:val="24"/>
          <w:lang w:val="ru-RU" w:eastAsia="ru-RU"/>
        </w:rPr>
        <w:t>29. Локальні вимикачі не мають розташовуватися в місцях, де вони можуть спричинити пожежу та/або контактувати з нітратом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4" w:name="n78"/>
      <w:bookmarkEnd w:id="24"/>
      <w:r w:rsidRPr="000466BD">
        <w:rPr>
          <w:rFonts w:eastAsia="Times New Roman" w:cs="Times New Roman"/>
          <w:color w:val="333333"/>
          <w:szCs w:val="24"/>
          <w:lang w:val="ru-RU" w:eastAsia="ru-RU"/>
        </w:rPr>
        <w:t>30. Якщо існує небезпека корозії від нітрату амонію, необхідно забезпечити відповідність електричного обладнання класу не нижче IP65.</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5" w:name="n79"/>
      <w:bookmarkEnd w:id="25"/>
      <w:r w:rsidRPr="000466BD">
        <w:rPr>
          <w:rFonts w:eastAsia="Times New Roman" w:cs="Times New Roman"/>
          <w:color w:val="333333"/>
          <w:szCs w:val="24"/>
          <w:lang w:val="ru-RU" w:eastAsia="ru-RU"/>
        </w:rPr>
        <w:t>31. У складах для зберігання нітрату амонію не допускається проведення електрозварювальних, газозварювальних робіт та інших вогневих робіт, а також робіт із металорізальним електричним, механічним та пневматичним інструментом, що супроводжуються іскроутворенням, під час зберігання нітрату амонію у приміщенні.</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26" w:name="n80"/>
      <w:bookmarkEnd w:id="26"/>
      <w:r w:rsidRPr="000466BD">
        <w:rPr>
          <w:rFonts w:eastAsia="Times New Roman" w:cs="Times New Roman"/>
          <w:b/>
          <w:bCs/>
          <w:color w:val="333333"/>
          <w:szCs w:val="24"/>
          <w:lang w:val="ru-RU" w:eastAsia="ru-RU"/>
        </w:rPr>
        <w:t>2. Вентиляція складських приміщень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7" w:name="n81"/>
      <w:bookmarkEnd w:id="27"/>
      <w:r w:rsidRPr="000466BD">
        <w:rPr>
          <w:rFonts w:eastAsia="Times New Roman" w:cs="Times New Roman"/>
          <w:color w:val="333333"/>
          <w:szCs w:val="24"/>
          <w:lang w:val="ru-RU" w:eastAsia="ru-RU"/>
        </w:rPr>
        <w:t>1. У складських приміщеннях для зберігання нітрату амонію має бути змонтована вентиляція відповідно до державних будівельних норм.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8" w:name="n82"/>
      <w:bookmarkEnd w:id="28"/>
      <w:r w:rsidRPr="000466BD">
        <w:rPr>
          <w:rFonts w:eastAsia="Times New Roman" w:cs="Times New Roman"/>
          <w:color w:val="333333"/>
          <w:szCs w:val="24"/>
          <w:lang w:val="ru-RU" w:eastAsia="ru-RU"/>
        </w:rPr>
        <w:t>2. Усі складські приміщення, за винятком тих, що обладнані системами примусової вентиляції в умовах пожежі, мають вентилюватися через постійно відкриті вентиляційні отвори для сприяння відведенню тепла та газів, що утворюються при розкладанні нітрату амонію під час пожежі.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3. Конструкції систем вентиляції відрізняються залежно від розміру будівлі, зовнішніх умов навколишнього середовища, кількості нітрату амонію, що зберігається. Кратність повітрообміну в приміщенні або швидкість видалення гарячого газу для зменшення надходження енергії до нітрату амонію мають розраховуватися відповідно до вимог державних будівельних норм.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4. Крім постійно діючої загальнообмінної вентиляції повинні передбачатись аспіраційні системи для видалення пилу та вибухонебезпечних речовин від місць їхнього утворення.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29" w:name="n85"/>
      <w:bookmarkEnd w:id="29"/>
      <w:r w:rsidRPr="000466BD">
        <w:rPr>
          <w:rFonts w:eastAsia="Times New Roman" w:cs="Times New Roman"/>
          <w:color w:val="333333"/>
          <w:szCs w:val="24"/>
          <w:lang w:val="ru-RU" w:eastAsia="ru-RU"/>
        </w:rPr>
        <w:t>Для очищення вибухонебезпечної пило-повітряної суміші необхідно використовувати пиловловлювачі або фільтри.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0" w:name="n86"/>
      <w:bookmarkEnd w:id="30"/>
      <w:r w:rsidRPr="000466BD">
        <w:rPr>
          <w:rFonts w:eastAsia="Times New Roman" w:cs="Times New Roman"/>
          <w:color w:val="333333"/>
          <w:szCs w:val="24"/>
          <w:lang w:val="ru-RU" w:eastAsia="ru-RU"/>
        </w:rPr>
        <w:t>5. У складах для зберігання нітрату амонію необхідно забезпечувати контроль за концентрацією оксиду азоту (N</w:t>
      </w:r>
      <w:r w:rsidRPr="000466BD">
        <w:rPr>
          <w:rFonts w:eastAsia="Times New Roman" w:cs="Times New Roman"/>
          <w:b/>
          <w:bCs/>
          <w:color w:val="333333"/>
          <w:szCs w:val="24"/>
          <w:vertAlign w:val="subscript"/>
          <w:lang w:val="ru-RU" w:eastAsia="ru-RU"/>
        </w:rPr>
        <w:t>2</w:t>
      </w:r>
      <w:r w:rsidRPr="000466BD">
        <w:rPr>
          <w:rFonts w:eastAsia="Times New Roman" w:cs="Times New Roman"/>
          <w:color w:val="333333"/>
          <w:szCs w:val="24"/>
          <w:lang w:val="ru-RU" w:eastAsia="ru-RU"/>
        </w:rPr>
        <w:t>O), що утворюється у процесі розкладення нітрату амонію.</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31" w:name="n87"/>
      <w:bookmarkEnd w:id="31"/>
      <w:r w:rsidRPr="000466BD">
        <w:rPr>
          <w:rFonts w:eastAsia="Times New Roman" w:cs="Times New Roman"/>
          <w:b/>
          <w:bCs/>
          <w:color w:val="333333"/>
          <w:szCs w:val="24"/>
          <w:lang w:val="ru-RU" w:eastAsia="ru-RU"/>
        </w:rPr>
        <w:t>3. Вимоги до буртів і маси зберігання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2" w:name="n88"/>
      <w:bookmarkEnd w:id="32"/>
      <w:r w:rsidRPr="000466BD">
        <w:rPr>
          <w:rFonts w:eastAsia="Times New Roman" w:cs="Times New Roman"/>
          <w:color w:val="333333"/>
          <w:szCs w:val="24"/>
          <w:lang w:val="ru-RU" w:eastAsia="ru-RU"/>
        </w:rPr>
        <w:t>1. Нітрат амонію насипом зберігається в буртах. Між протипожежними стінами допускається його зберігати в обсягах, зазначених у </w:t>
      </w:r>
      <w:hyperlink r:id="rId20" w:anchor="n60" w:history="1">
        <w:r w:rsidRPr="000466BD">
          <w:rPr>
            <w:rFonts w:eastAsia="Times New Roman" w:cs="Times New Roman"/>
            <w:color w:val="006600"/>
            <w:szCs w:val="24"/>
            <w:u w:val="single"/>
            <w:lang w:val="ru-RU" w:eastAsia="ru-RU"/>
          </w:rPr>
          <w:t>пункті 15</w:t>
        </w:r>
      </w:hyperlink>
      <w:r w:rsidRPr="000466BD">
        <w:rPr>
          <w:rFonts w:eastAsia="Times New Roman" w:cs="Times New Roman"/>
          <w:color w:val="333333"/>
          <w:szCs w:val="24"/>
          <w:lang w:val="ru-RU" w:eastAsia="ru-RU"/>
        </w:rPr>
        <w:t> глави 1 розділу II цих Мінімальних вимог.</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3" w:name="n89"/>
      <w:bookmarkEnd w:id="33"/>
      <w:r w:rsidRPr="000466BD">
        <w:rPr>
          <w:rFonts w:eastAsia="Times New Roman" w:cs="Times New Roman"/>
          <w:color w:val="333333"/>
          <w:szCs w:val="24"/>
          <w:lang w:val="ru-RU" w:eastAsia="ru-RU"/>
        </w:rPr>
        <w:t>Тривалість зберігання - не більше шести місяців. Устаткування складів повинно забезпечувати можливість механічного перелопачування нітрату амонію в буртах.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4" w:name="n90"/>
      <w:bookmarkEnd w:id="34"/>
      <w:r w:rsidRPr="000466BD">
        <w:rPr>
          <w:rFonts w:eastAsia="Times New Roman" w:cs="Times New Roman"/>
          <w:color w:val="333333"/>
          <w:szCs w:val="24"/>
          <w:lang w:val="ru-RU" w:eastAsia="ru-RU"/>
        </w:rPr>
        <w:t>2. Для запобігання розсипу і забрудненню нітрату амонію периметр бурту обмежується перегородками з негорючого матеріалу.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5" w:name="n91"/>
      <w:bookmarkEnd w:id="35"/>
      <w:r w:rsidRPr="000466BD">
        <w:rPr>
          <w:rFonts w:eastAsia="Times New Roman" w:cs="Times New Roman"/>
          <w:color w:val="333333"/>
          <w:szCs w:val="24"/>
          <w:lang w:val="ru-RU" w:eastAsia="ru-RU"/>
        </w:rPr>
        <w:t>3. Максимальна висота складування в буртах повинна відповідати вимогам цих Мінімальних вимог і не перевищувати 6,0 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6" w:name="n92"/>
      <w:bookmarkEnd w:id="36"/>
      <w:r w:rsidRPr="000466BD">
        <w:rPr>
          <w:rFonts w:eastAsia="Times New Roman" w:cs="Times New Roman"/>
          <w:color w:val="333333"/>
          <w:szCs w:val="24"/>
          <w:lang w:val="ru-RU" w:eastAsia="ru-RU"/>
        </w:rPr>
        <w:t>Відстань між буртами для проїзду транспортно-вантажних машин повинна прийматися з перевищенням габаритів повороту завантажувачів з вантажем не менше ніж на 0,5 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7" w:name="n93"/>
      <w:bookmarkEnd w:id="37"/>
      <w:r w:rsidRPr="000466BD">
        <w:rPr>
          <w:rFonts w:eastAsia="Times New Roman" w:cs="Times New Roman"/>
          <w:color w:val="333333"/>
          <w:szCs w:val="24"/>
          <w:lang w:val="ru-RU" w:eastAsia="ru-RU"/>
        </w:rPr>
        <w:t>4. Відстань від поверхні бурту до низу несучих конструкцій покриття (балок або ферм) повинна бути не менше 0,2 м, від краю бурту до стін - не менше 1,0 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5. Допускається спільне зберігання в одному відсіку складу незатареного нітрату амонію в буртах і штабелів нітрату амонію, затареного в мішки. Відстань між буртом і штабелем не повинна бути менш 2,0 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8" w:name="n95"/>
      <w:bookmarkEnd w:id="38"/>
      <w:r w:rsidRPr="000466BD">
        <w:rPr>
          <w:rFonts w:eastAsia="Times New Roman" w:cs="Times New Roman"/>
          <w:color w:val="333333"/>
          <w:szCs w:val="24"/>
          <w:lang w:val="ru-RU" w:eastAsia="ru-RU"/>
        </w:rPr>
        <w:t>6. Перед закладанням нітрату амонію у бурт відповідно до цих Мінімальних вимог необхідно ретельно очистити площадку від залишків будь-яких інших добрив або матеріалів, а після закінчення робіт із закладання бурту необхідно провести прибирання розсипів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39" w:name="n96"/>
      <w:bookmarkEnd w:id="39"/>
      <w:r w:rsidRPr="000466BD">
        <w:rPr>
          <w:rFonts w:eastAsia="Times New Roman" w:cs="Times New Roman"/>
          <w:color w:val="333333"/>
          <w:szCs w:val="24"/>
          <w:lang w:val="ru-RU" w:eastAsia="ru-RU"/>
        </w:rPr>
        <w:t>7. Покриття підлоги на складі повинно бути іскробезпечним, кислотостійким.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0" w:name="n97"/>
      <w:bookmarkEnd w:id="40"/>
      <w:r w:rsidRPr="000466BD">
        <w:rPr>
          <w:rFonts w:eastAsia="Times New Roman" w:cs="Times New Roman"/>
          <w:color w:val="333333"/>
          <w:szCs w:val="24"/>
          <w:lang w:val="ru-RU" w:eastAsia="ru-RU"/>
        </w:rPr>
        <w:t>Підлога повинна підтримуватися в чистоті та справному стані (без вибоїн і нерівностей), щоб у разі розсипів нітрату амонію його можна було зібрати, не допускаючи забруднення проходів.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1" w:name="n98"/>
      <w:bookmarkEnd w:id="41"/>
      <w:r w:rsidRPr="000466BD">
        <w:rPr>
          <w:rFonts w:eastAsia="Times New Roman" w:cs="Times New Roman"/>
          <w:color w:val="333333"/>
          <w:szCs w:val="24"/>
          <w:lang w:val="ru-RU" w:eastAsia="ru-RU"/>
        </w:rPr>
        <w:t>8. Вантажні платформи (рампи) повинні мати суцільне покриття з матеріалів, стійких до впливу нітрату амонію, з ухилами для стікання атмосферних опадів.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2" w:name="n99"/>
      <w:bookmarkEnd w:id="42"/>
      <w:r w:rsidRPr="000466BD">
        <w:rPr>
          <w:rFonts w:eastAsia="Times New Roman" w:cs="Times New Roman"/>
          <w:color w:val="333333"/>
          <w:szCs w:val="24"/>
          <w:lang w:val="ru-RU" w:eastAsia="ru-RU"/>
        </w:rPr>
        <w:t>9. Верхній місток (майданчик) для транспортера на складах нітрату амонію насипом повинен мати суцільний настил і борти по краях. Під час ремонтів, обслуговування транспортера і прибирання повинна бути повністю виключена можливість падіння з містка і потрапляння в нітрат амонію будь-яких предметів, матеріалів.</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43" w:name="n100"/>
      <w:bookmarkEnd w:id="43"/>
      <w:r w:rsidRPr="000466BD">
        <w:rPr>
          <w:rFonts w:eastAsia="Times New Roman" w:cs="Times New Roman"/>
          <w:b/>
          <w:bCs/>
          <w:color w:val="333333"/>
          <w:szCs w:val="24"/>
          <w:lang w:val="ru-RU" w:eastAsia="ru-RU"/>
        </w:rPr>
        <w:t>4. Умови безпечного зберігання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4" w:name="n101"/>
      <w:bookmarkEnd w:id="44"/>
      <w:r w:rsidRPr="000466BD">
        <w:rPr>
          <w:rFonts w:eastAsia="Times New Roman" w:cs="Times New Roman"/>
          <w:color w:val="333333"/>
          <w:szCs w:val="24"/>
          <w:lang w:val="ru-RU" w:eastAsia="ru-RU"/>
        </w:rPr>
        <w:t>1. Для запобігання зволоженню та злежуванню нітрату амонію необхідно зберігати його у складах, де температура і вологість повітря регулюються.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5" w:name="n102"/>
      <w:bookmarkEnd w:id="45"/>
      <w:r w:rsidRPr="000466BD">
        <w:rPr>
          <w:rFonts w:eastAsia="Times New Roman" w:cs="Times New Roman"/>
          <w:color w:val="333333"/>
          <w:szCs w:val="24"/>
          <w:lang w:val="ru-RU" w:eastAsia="ru-RU"/>
        </w:rPr>
        <w:t>Нітрат амонію, упакований у поліетиленову (поліпропіленову) тару, зберігають у критих, сухих і чистих складах, які захищають нітрат амонію від зволоження, протягом гарантійного терміну зберігання.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Нітрат амонію, упакований у паперові мішки або відвантажений насипом, зберігають на складах із регульованими температурою (не більше ніж 30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 і вологістю повітря (не більше ніж 50 %) протягом гарантійного терміну зберігання.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Дозволено короткочасне зберігання (протягом 15 діб) нітрату амонію, упакованого в паперові мішки, у критих, сухих і чистих складах без регулювання температури та вологості повітря. Під час відвантаження такого нітрату амонію мають бути проведені повторні випробовування показників якості.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Дозволено зберігати нітрат амонію в м’яких контейнерах і пакетах, упакованих у термоусадну плівку, на відкритих майданчиках протягом одного місяця.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6" w:name="n106"/>
      <w:bookmarkEnd w:id="46"/>
      <w:r w:rsidRPr="000466BD">
        <w:rPr>
          <w:rFonts w:eastAsia="Times New Roman" w:cs="Times New Roman"/>
          <w:color w:val="333333"/>
          <w:szCs w:val="24"/>
          <w:lang w:val="ru-RU" w:eastAsia="ru-RU"/>
        </w:rPr>
        <w:t>2. Під час зберігання нітрату амонію насипом необхідно забезпечувати контроль за температурою нітрату амонію, який надходить на зберігання, та всередині бурту у зв’язку з можливим підвищенням температури (більше ніж 50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 унаслідок самонагрівання.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7" w:name="n107"/>
      <w:bookmarkEnd w:id="47"/>
      <w:r w:rsidRPr="000466BD">
        <w:rPr>
          <w:rFonts w:eastAsia="Times New Roman" w:cs="Times New Roman"/>
          <w:color w:val="333333"/>
          <w:szCs w:val="24"/>
          <w:lang w:val="ru-RU" w:eastAsia="ru-RU"/>
        </w:rPr>
        <w:t>3. Температура нітрату амонію, який завантажується на склад насипом, не повинна перевищувати 30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8" w:name="n108"/>
      <w:bookmarkEnd w:id="48"/>
      <w:r w:rsidRPr="000466BD">
        <w:rPr>
          <w:rFonts w:eastAsia="Times New Roman" w:cs="Times New Roman"/>
          <w:color w:val="333333"/>
          <w:szCs w:val="24"/>
          <w:lang w:val="ru-RU" w:eastAsia="ru-RU"/>
        </w:rPr>
        <w:t>4. У разі виявлення в бурті нітрату амонію осередку самонагрівання необхідно терміново вжити заходів щодо зниження температури - перемістити бурт на нове місце.</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49" w:name="n109"/>
      <w:bookmarkEnd w:id="49"/>
      <w:r w:rsidRPr="000466BD">
        <w:rPr>
          <w:rFonts w:eastAsia="Times New Roman" w:cs="Times New Roman"/>
          <w:color w:val="333333"/>
          <w:szCs w:val="24"/>
          <w:lang w:val="ru-RU" w:eastAsia="ru-RU"/>
        </w:rPr>
        <w:t>5. Не дозволяється в разі злежування нітрату амонію рихлення його інструментом, який може давати іскри під час ударів, або шляхом підриву навіть незначною кількістю вибухової речовини.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0" w:name="n110"/>
      <w:bookmarkEnd w:id="50"/>
      <w:r w:rsidRPr="000466BD">
        <w:rPr>
          <w:rFonts w:eastAsia="Times New Roman" w:cs="Times New Roman"/>
          <w:color w:val="333333"/>
          <w:szCs w:val="24"/>
          <w:lang w:val="ru-RU" w:eastAsia="ru-RU"/>
        </w:rPr>
        <w:t>6. Для запобігання перехресному забрудненню необхідно:</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1" w:name="n111"/>
      <w:bookmarkEnd w:id="51"/>
      <w:r w:rsidRPr="000466BD">
        <w:rPr>
          <w:rFonts w:eastAsia="Times New Roman" w:cs="Times New Roman"/>
          <w:color w:val="333333"/>
          <w:szCs w:val="24"/>
          <w:lang w:val="ru-RU" w:eastAsia="ru-RU"/>
        </w:rPr>
        <w:t>чітко маркувати склади інформацією щодо їх призначення;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2" w:name="n112"/>
      <w:bookmarkEnd w:id="52"/>
      <w:r w:rsidRPr="000466BD">
        <w:rPr>
          <w:rFonts w:eastAsia="Times New Roman" w:cs="Times New Roman"/>
          <w:color w:val="333333"/>
          <w:szCs w:val="24"/>
          <w:lang w:val="ru-RU" w:eastAsia="ru-RU"/>
        </w:rPr>
        <w:t>уникати зберігання інших продуктів, речовин та матеріалів в одному складі;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3" w:name="n113"/>
      <w:bookmarkEnd w:id="53"/>
      <w:r w:rsidRPr="000466BD">
        <w:rPr>
          <w:rFonts w:eastAsia="Times New Roman" w:cs="Times New Roman"/>
          <w:color w:val="333333"/>
          <w:szCs w:val="24"/>
          <w:lang w:val="ru-RU" w:eastAsia="ru-RU"/>
        </w:rPr>
        <w:t>очищати будь-яке механічне обладнання до та після його використання для інших матеріалів;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4" w:name="n114"/>
      <w:bookmarkEnd w:id="54"/>
      <w:r w:rsidRPr="000466BD">
        <w:rPr>
          <w:rFonts w:eastAsia="Times New Roman" w:cs="Times New Roman"/>
          <w:color w:val="333333"/>
          <w:szCs w:val="24"/>
          <w:lang w:val="ru-RU" w:eastAsia="ru-RU"/>
        </w:rPr>
        <w:t>регулярно проводити поточні прибирання складських приміщень від пилу і розсипів.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5" w:name="n115"/>
      <w:bookmarkEnd w:id="55"/>
      <w:r w:rsidRPr="000466BD">
        <w:rPr>
          <w:rFonts w:eastAsia="Times New Roman" w:cs="Times New Roman"/>
          <w:color w:val="333333"/>
          <w:szCs w:val="24"/>
          <w:lang w:val="ru-RU" w:eastAsia="ru-RU"/>
        </w:rPr>
        <w:t>Необхідно забезпечувати повне щорічне звільнення від нітрату амонію всього складу (або по черзі кожного відсіку) із наступним чищенням підлоги від налиплого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6" w:name="n116"/>
      <w:bookmarkEnd w:id="56"/>
      <w:r w:rsidRPr="000466BD">
        <w:rPr>
          <w:rFonts w:eastAsia="Times New Roman" w:cs="Times New Roman"/>
          <w:color w:val="333333"/>
          <w:szCs w:val="24"/>
          <w:lang w:val="ru-RU" w:eastAsia="ru-RU"/>
        </w:rPr>
        <w:t>7. Зберігання у складських приміщеннях розсипів (забрудненого нітрату амонію) не допускається. Зібрані розсипи нітрату амонію повинні зберігатися в окремому відсіку і реалізовуватися в першу чергу.</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57" w:name="n117"/>
      <w:bookmarkEnd w:id="57"/>
      <w:r w:rsidRPr="000466BD">
        <w:rPr>
          <w:rFonts w:eastAsia="Times New Roman" w:cs="Times New Roman"/>
          <w:b/>
          <w:bCs/>
          <w:color w:val="333333"/>
          <w:szCs w:val="24"/>
          <w:lang w:val="ru-RU" w:eastAsia="ru-RU"/>
        </w:rPr>
        <w:t>III. Тимчасове (сезонне) зберігання нітрату амонію, упакованого у спеціалізовані м’які контейнери разового використання на відкритих майданчиках</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58" w:name="n118"/>
      <w:bookmarkEnd w:id="58"/>
      <w:r w:rsidRPr="000466BD">
        <w:rPr>
          <w:rFonts w:eastAsia="Times New Roman" w:cs="Times New Roman"/>
          <w:b/>
          <w:bCs/>
          <w:color w:val="333333"/>
          <w:szCs w:val="24"/>
          <w:lang w:val="ru-RU" w:eastAsia="ru-RU"/>
        </w:rPr>
        <w:t>1. Вимоги до майданчиків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 Для тимчасового (сезонного) зберігання нітрату амонію облаштовуються спеціальні майданчики з твердим покриттям, стійким до дії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59" w:name="n120"/>
      <w:bookmarkEnd w:id="59"/>
      <w:r w:rsidRPr="000466BD">
        <w:rPr>
          <w:rFonts w:eastAsia="Times New Roman" w:cs="Times New Roman"/>
          <w:color w:val="333333"/>
          <w:szCs w:val="24"/>
          <w:lang w:val="ru-RU" w:eastAsia="ru-RU"/>
        </w:rPr>
        <w:t>2. Майданчик повинен мати під’їзні автомобільні дороги із твердим покриттям для під’їзду автомобільного транспорту до штабелів і сплановані так, щоб уникнути накопичення на майданчику атмосферної вологи.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0" w:name="n121"/>
      <w:bookmarkEnd w:id="60"/>
      <w:r w:rsidRPr="000466BD">
        <w:rPr>
          <w:rFonts w:eastAsia="Times New Roman" w:cs="Times New Roman"/>
          <w:color w:val="333333"/>
          <w:szCs w:val="24"/>
          <w:lang w:val="ru-RU" w:eastAsia="ru-RU"/>
        </w:rPr>
        <w:t>3. У разі можливості штабелі розміщуються в безпосередній близькості від під’їзних залізничних шляхів для оптимізації логістики.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1" w:name="n122"/>
      <w:bookmarkEnd w:id="61"/>
      <w:r w:rsidRPr="000466BD">
        <w:rPr>
          <w:rFonts w:eastAsia="Times New Roman" w:cs="Times New Roman"/>
          <w:color w:val="333333"/>
          <w:szCs w:val="24"/>
          <w:lang w:val="ru-RU" w:eastAsia="ru-RU"/>
        </w:rPr>
        <w:t>4. Для попередження можливого забруднення навколишнього середовища і водних ресурсів нітратом амонію, що зберігається на відкритих майданчиках, потрапляння його з атмосферними опадами в ґрунтові води, басейни річок, морів, повинен бути передбачений комплекс споруд для механічного очищення забрудненого поверхневого стоку (відстійники, нафтоуловлювач) і біохімічної доочистки.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2" w:name="n123"/>
      <w:bookmarkEnd w:id="62"/>
      <w:r w:rsidRPr="000466BD">
        <w:rPr>
          <w:rFonts w:eastAsia="Times New Roman" w:cs="Times New Roman"/>
          <w:color w:val="333333"/>
          <w:szCs w:val="24"/>
          <w:lang w:val="ru-RU" w:eastAsia="ru-RU"/>
        </w:rPr>
        <w:t>5. Нітрат амонію зберігається в штабелях на піддонах та/або щитах.</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63" w:name="n124"/>
      <w:bookmarkEnd w:id="63"/>
      <w:r w:rsidRPr="000466BD">
        <w:rPr>
          <w:rFonts w:eastAsia="Times New Roman" w:cs="Times New Roman"/>
          <w:b/>
          <w:bCs/>
          <w:color w:val="333333"/>
          <w:szCs w:val="24"/>
          <w:lang w:val="ru-RU" w:eastAsia="ru-RU"/>
        </w:rPr>
        <w:t>2. Вимоги до формування штабелів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1. М’які контейнери в штабелі розміщуються у три яруси, але загальною висотою не вище 5,0 м. Контейнери другого ярусу зміщуються відносно контейнерів першого ярусу на половину ширини контейнера. У третьому ярусі розміщуються два ряди контейнерів.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4" w:name="n126"/>
      <w:bookmarkEnd w:id="64"/>
      <w:r w:rsidRPr="000466BD">
        <w:rPr>
          <w:rFonts w:eastAsia="Times New Roman" w:cs="Times New Roman"/>
          <w:color w:val="333333"/>
          <w:szCs w:val="24"/>
          <w:lang w:val="ru-RU" w:eastAsia="ru-RU"/>
        </w:rPr>
        <w:t>Таке розміщення контейнерів забезпечує відведення атмосферної вологи, виключає її накопичення та попадання у штабелі. У разі триярусного розміщення контейнерів у штабелі прямі сонячні промені діють тільки на одну сторону штабеля, а не на всю площину.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5" w:name="n127"/>
      <w:bookmarkEnd w:id="65"/>
      <w:r w:rsidRPr="000466BD">
        <w:rPr>
          <w:rFonts w:eastAsia="Times New Roman" w:cs="Times New Roman"/>
          <w:color w:val="333333"/>
          <w:szCs w:val="24"/>
          <w:lang w:val="ru-RU" w:eastAsia="ru-RU"/>
        </w:rPr>
        <w:t>2. Необхідно вжити заходи щодо недопущення циклічного нагріву гранул нітрату амонію до температури вище 32,2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 та охолодження гранул нижче зазначеної температури, що призводить до модифікаційних змін нітрату амонію з модифікації III (ромб) до модифікації IV (ромб) та веде до втрат статичної міцності гранул, їх руйнування й утворення пилу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6" w:name="n128"/>
      <w:bookmarkEnd w:id="66"/>
      <w:r w:rsidRPr="000466BD">
        <w:rPr>
          <w:rFonts w:eastAsia="Times New Roman" w:cs="Times New Roman"/>
          <w:color w:val="333333"/>
          <w:szCs w:val="24"/>
          <w:lang w:val="ru-RU" w:eastAsia="ru-RU"/>
        </w:rPr>
        <w:t>3. В одному штабелі допускається зберігання не більше 700 т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7" w:name="n129"/>
      <w:bookmarkEnd w:id="67"/>
      <w:r w:rsidRPr="000466BD">
        <w:rPr>
          <w:rFonts w:eastAsia="Times New Roman" w:cs="Times New Roman"/>
          <w:color w:val="333333"/>
          <w:szCs w:val="24"/>
          <w:lang w:val="ru-RU" w:eastAsia="ru-RU"/>
        </w:rPr>
        <w:t>4. Штабелі на майданчику розташовуються групами до 4-х з розрахунку максимальної сумарної ваги не більше 2500 т.</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68" w:name="n130"/>
      <w:bookmarkEnd w:id="68"/>
      <w:r w:rsidRPr="000466BD">
        <w:rPr>
          <w:rFonts w:eastAsia="Times New Roman" w:cs="Times New Roman"/>
          <w:color w:val="333333"/>
          <w:szCs w:val="24"/>
          <w:lang w:val="ru-RU" w:eastAsia="ru-RU"/>
        </w:rPr>
        <w:t>5. Відстань між штабелями у групі по їх довгій стороні має бути не менше 5,0 м, а по вузькій стороні не менше 3,0 м. Відстань між групами штабелів має бути не менше 10,0 м.</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69" w:name="n131"/>
      <w:bookmarkEnd w:id="69"/>
      <w:r w:rsidRPr="000466BD">
        <w:rPr>
          <w:rFonts w:eastAsia="Times New Roman" w:cs="Times New Roman"/>
          <w:b/>
          <w:bCs/>
          <w:color w:val="333333"/>
          <w:szCs w:val="24"/>
          <w:lang w:val="ru-RU" w:eastAsia="ru-RU"/>
        </w:rPr>
        <w:t>IV. Вимоги до накривного матеріалу</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70" w:name="n132"/>
      <w:bookmarkEnd w:id="70"/>
      <w:r w:rsidRPr="000466BD">
        <w:rPr>
          <w:rFonts w:eastAsia="Times New Roman" w:cs="Times New Roman"/>
          <w:b/>
          <w:bCs/>
          <w:color w:val="333333"/>
          <w:szCs w:val="24"/>
          <w:lang w:val="ru-RU" w:eastAsia="ru-RU"/>
        </w:rPr>
        <w:t>1. Накривний матеріал довгострокового використання (тент із тканини)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1" w:name="n133"/>
      <w:bookmarkEnd w:id="71"/>
      <w:r w:rsidRPr="000466BD">
        <w:rPr>
          <w:rFonts w:eastAsia="Times New Roman" w:cs="Times New Roman"/>
          <w:color w:val="333333"/>
          <w:szCs w:val="24"/>
          <w:lang w:val="ru-RU" w:eastAsia="ru-RU"/>
        </w:rPr>
        <w:t>1. Якщо нітрат амонію зберігається на відкритому повітрі, з метою запобігання його погіршенню через сонячне світло або воду складований нітрат амонію захищають по периметру накривним матеріалом.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2" w:name="n134"/>
      <w:bookmarkEnd w:id="72"/>
      <w:r w:rsidRPr="000466BD">
        <w:rPr>
          <w:rFonts w:eastAsia="Times New Roman" w:cs="Times New Roman"/>
          <w:color w:val="333333"/>
          <w:szCs w:val="24"/>
          <w:lang w:val="ru-RU" w:eastAsia="ru-RU"/>
        </w:rPr>
        <w:t>2. Підготовлені штабелі накриваються тентовою накидкою зі стабілізованої до ультрафіолетового випромінювання сонячного світла тканини з лаковим покриттям та металевими кільцями по периметру.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3" w:name="n135"/>
      <w:bookmarkEnd w:id="73"/>
      <w:r w:rsidRPr="000466BD">
        <w:rPr>
          <w:rFonts w:eastAsia="Times New Roman" w:cs="Times New Roman"/>
          <w:color w:val="333333"/>
          <w:szCs w:val="24"/>
          <w:lang w:val="ru-RU" w:eastAsia="ru-RU"/>
        </w:rPr>
        <w:t>3. Кріплення тентової накидки до піддонів та/або щитів здійснюється за допомогою полімерної нитки, що пропускається через металеві кільця, по всьому периметру штабеля; додатково тент фіксується стяжними ременями.</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74" w:name="n136"/>
      <w:bookmarkEnd w:id="74"/>
      <w:r w:rsidRPr="000466BD">
        <w:rPr>
          <w:rFonts w:eastAsia="Times New Roman" w:cs="Times New Roman"/>
          <w:b/>
          <w:bCs/>
          <w:color w:val="333333"/>
          <w:szCs w:val="24"/>
          <w:lang w:val="ru-RU" w:eastAsia="ru-RU"/>
        </w:rPr>
        <w:t>2. Накривний матеріал разового використання (поліетиленова плівка)</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5" w:name="n137"/>
      <w:bookmarkEnd w:id="75"/>
      <w:r w:rsidRPr="000466BD">
        <w:rPr>
          <w:rFonts w:eastAsia="Times New Roman" w:cs="Times New Roman"/>
          <w:color w:val="333333"/>
          <w:szCs w:val="24"/>
          <w:lang w:val="ru-RU" w:eastAsia="ru-RU"/>
        </w:rPr>
        <w:t>1. Підготовлені штабелі накриваються поліетиленовою плівкою для захисту упакованого у спеціалізовані м’які контейнери разового використання типу МКР нітрату амонію від опадів та ультрафіолетового випромінювання. Забороняється використання: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6" w:name="n138"/>
      <w:bookmarkEnd w:id="76"/>
      <w:r w:rsidRPr="000466BD">
        <w:rPr>
          <w:rFonts w:eastAsia="Times New Roman" w:cs="Times New Roman"/>
          <w:color w:val="333333"/>
          <w:szCs w:val="24"/>
          <w:lang w:val="ru-RU" w:eastAsia="ru-RU"/>
        </w:rPr>
        <w:t>чорної плівки, яка сприяє інтенсивному нагріванню нітрату амонію під нею;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7" w:name="n139"/>
      <w:bookmarkEnd w:id="77"/>
      <w:r w:rsidRPr="000466BD">
        <w:rPr>
          <w:rFonts w:eastAsia="Times New Roman" w:cs="Times New Roman"/>
          <w:color w:val="333333"/>
          <w:szCs w:val="24"/>
          <w:lang w:val="ru-RU" w:eastAsia="ru-RU"/>
        </w:rPr>
        <w:t>прозорої плівки, яка має виражений парниковий ефект.</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8" w:name="n140"/>
      <w:bookmarkEnd w:id="78"/>
      <w:r w:rsidRPr="000466BD">
        <w:rPr>
          <w:rFonts w:eastAsia="Times New Roman" w:cs="Times New Roman"/>
          <w:color w:val="333333"/>
          <w:szCs w:val="24"/>
          <w:lang w:val="ru-RU" w:eastAsia="ru-RU"/>
        </w:rPr>
        <w:t>2. Необхідно використовувати плівку світлих тонів товщиною не менше 240 мкм.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79" w:name="n141"/>
      <w:bookmarkEnd w:id="79"/>
      <w:r w:rsidRPr="000466BD">
        <w:rPr>
          <w:rFonts w:eastAsia="Times New Roman" w:cs="Times New Roman"/>
          <w:color w:val="333333"/>
          <w:szCs w:val="24"/>
          <w:lang w:val="ru-RU" w:eastAsia="ru-RU"/>
        </w:rPr>
        <w:t>3. У нижній частині штабеля поліетиленова плівка закріплюється за допомогою дерев’яних рейок.</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80" w:name="n142"/>
      <w:bookmarkEnd w:id="80"/>
      <w:r w:rsidRPr="000466BD">
        <w:rPr>
          <w:rFonts w:eastAsia="Times New Roman" w:cs="Times New Roman"/>
          <w:b/>
          <w:bCs/>
          <w:color w:val="333333"/>
          <w:szCs w:val="24"/>
          <w:lang w:val="ru-RU" w:eastAsia="ru-RU"/>
        </w:rPr>
        <w:t>3. Оперативний контроль якості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1" w:name="n143"/>
      <w:bookmarkEnd w:id="81"/>
      <w:r w:rsidRPr="000466BD">
        <w:rPr>
          <w:rFonts w:eastAsia="Times New Roman" w:cs="Times New Roman"/>
          <w:color w:val="333333"/>
          <w:szCs w:val="24"/>
          <w:lang w:val="ru-RU" w:eastAsia="ru-RU"/>
        </w:rPr>
        <w:t>1. У процесі тимчасового зберігання проводяться систематичні спостереження (огляди) за станом штабелів та їх накриттям, відсутністю значного накопичення вологи під накривним матеріалом.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2" w:name="n144"/>
      <w:bookmarkEnd w:id="82"/>
      <w:r w:rsidRPr="000466BD">
        <w:rPr>
          <w:rFonts w:eastAsia="Times New Roman" w:cs="Times New Roman"/>
          <w:color w:val="333333"/>
          <w:szCs w:val="24"/>
          <w:lang w:val="ru-RU" w:eastAsia="ru-RU"/>
        </w:rPr>
        <w:t>2. Під час зберігання нітрату амонію терміном до одного місяця проведення аналізів не обов’язкове - проводиться візуальний контроль.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3" w:name="n145"/>
      <w:bookmarkEnd w:id="83"/>
      <w:r w:rsidRPr="000466BD">
        <w:rPr>
          <w:rFonts w:eastAsia="Times New Roman" w:cs="Times New Roman"/>
          <w:color w:val="333333"/>
          <w:szCs w:val="24"/>
          <w:lang w:val="ru-RU" w:eastAsia="ru-RU"/>
        </w:rPr>
        <w:t>3. Під час довгострокового зберігання раз у десять днів проводиться вибірковий відбір проб (з м’яких контейнерів крайніх рядів сонячної сторони 2-го та 3-го ярусів) та виконуються аналізи таких параметрів: статична міцність гранул, масова частка води та гранулометричний склад.</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4" w:name="n146"/>
      <w:bookmarkEnd w:id="84"/>
      <w:r w:rsidRPr="000466BD">
        <w:rPr>
          <w:rFonts w:eastAsia="Times New Roman" w:cs="Times New Roman"/>
          <w:color w:val="333333"/>
          <w:szCs w:val="24"/>
          <w:lang w:val="ru-RU" w:eastAsia="ru-RU"/>
        </w:rPr>
        <w:t>4. У разі виявлення відхилень проводяться заходи щодо їх усунення. Зауваження до зберігання нітрату амонію та результати вибіркових лабораторних аналізів фіксуються у спеціальному журналі особою, відповідальною за зберігання.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5" w:name="n147"/>
      <w:bookmarkEnd w:id="85"/>
      <w:r w:rsidRPr="000466BD">
        <w:rPr>
          <w:rFonts w:eastAsia="Times New Roman" w:cs="Times New Roman"/>
          <w:color w:val="333333"/>
          <w:szCs w:val="24"/>
          <w:lang w:val="ru-RU" w:eastAsia="ru-RU"/>
        </w:rPr>
        <w:t>5. У разі пошкодження м’якого контейнера у процесі зберігання або проведення навантажувально-розвантажувальних робіт, розсипаний нітрат амонію має бути негайно прибраний.</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86" w:name="n148"/>
      <w:bookmarkEnd w:id="86"/>
      <w:r w:rsidRPr="000466BD">
        <w:rPr>
          <w:rFonts w:eastAsia="Times New Roman" w:cs="Times New Roman"/>
          <w:b/>
          <w:bCs/>
          <w:color w:val="333333"/>
          <w:szCs w:val="24"/>
          <w:lang w:val="ru-RU" w:eastAsia="ru-RU"/>
        </w:rPr>
        <w:t>V. Мінімальні вимоги до конвеєрного транспорту</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87" w:name="n149"/>
      <w:bookmarkEnd w:id="87"/>
      <w:r w:rsidRPr="000466BD">
        <w:rPr>
          <w:rFonts w:eastAsia="Times New Roman" w:cs="Times New Roman"/>
          <w:b/>
          <w:bCs/>
          <w:color w:val="333333"/>
          <w:szCs w:val="24"/>
          <w:lang w:val="ru-RU" w:eastAsia="ru-RU"/>
        </w:rPr>
        <w:t>1. Загальні вимоги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8" w:name="n150"/>
      <w:bookmarkEnd w:id="88"/>
      <w:r w:rsidRPr="000466BD">
        <w:rPr>
          <w:rFonts w:eastAsia="Times New Roman" w:cs="Times New Roman"/>
          <w:color w:val="333333"/>
          <w:szCs w:val="24"/>
          <w:lang w:val="ru-RU" w:eastAsia="ru-RU"/>
        </w:rPr>
        <w:t>1. Регламентні та ремонтні роботи на об’єктах зберігання та пакування нітрату амонію під час експлуатації конвеєрного транспорту, а також обсяги та терміни виконання цих робіт, здійснюються згідно із графіками ППР, затвердженими роботодавцем, ураховуючи фактичний технічний стан обладнання та вимоги підприємств - виробників технологічного обладнання.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89" w:name="n151"/>
      <w:bookmarkEnd w:id="89"/>
      <w:r w:rsidRPr="000466BD">
        <w:rPr>
          <w:rFonts w:eastAsia="Times New Roman" w:cs="Times New Roman"/>
          <w:color w:val="333333"/>
          <w:szCs w:val="24"/>
          <w:lang w:val="ru-RU" w:eastAsia="ru-RU"/>
        </w:rPr>
        <w:t>2. Результати виконаних робіт згідно з графіком ППР разом із переліком робіт, датою виконання робіт, складом бригади, посадою та прізвищем, ім’ям, по батькові (за наявністю) особи, відповідальної за їх виконання, фіксуються в журналі обліку виконаних робіт.</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90" w:name="n152"/>
      <w:bookmarkEnd w:id="90"/>
      <w:r w:rsidRPr="000466BD">
        <w:rPr>
          <w:rFonts w:eastAsia="Times New Roman" w:cs="Times New Roman"/>
          <w:b/>
          <w:bCs/>
          <w:color w:val="333333"/>
          <w:szCs w:val="24"/>
          <w:lang w:val="ru-RU" w:eastAsia="ru-RU"/>
        </w:rPr>
        <w:t>2. Вимоги безпеки під час використання конвеєрного транспорту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1" w:name="n153"/>
      <w:bookmarkEnd w:id="91"/>
      <w:r w:rsidRPr="000466BD">
        <w:rPr>
          <w:rFonts w:eastAsia="Times New Roman" w:cs="Times New Roman"/>
          <w:color w:val="333333"/>
          <w:szCs w:val="24"/>
          <w:lang w:val="ru-RU" w:eastAsia="ru-RU"/>
        </w:rPr>
        <w:t>1. Під час установки пересувного стрічкового конвеєра повинні бути вжиті заходи, які запобігають його перекиданню під дією вітру, власної ваги або з інших причин.</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2" w:name="n154"/>
      <w:bookmarkEnd w:id="92"/>
      <w:r w:rsidRPr="000466BD">
        <w:rPr>
          <w:rFonts w:eastAsia="Times New Roman" w:cs="Times New Roman"/>
          <w:color w:val="333333"/>
          <w:szCs w:val="24"/>
          <w:lang w:val="ru-RU" w:eastAsia="ru-RU"/>
        </w:rPr>
        <w:t>2. Під час розміщення стаціонарних конвеєрів можливе застосування в доступних місцях траси конвеєра механізованого збирання з-під нього нітрату амонію, який розсипається (зчищений), без зупинки конвеєра.</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3" w:name="n155"/>
      <w:bookmarkEnd w:id="93"/>
      <w:r w:rsidRPr="000466BD">
        <w:rPr>
          <w:rFonts w:eastAsia="Times New Roman" w:cs="Times New Roman"/>
          <w:color w:val="333333"/>
          <w:szCs w:val="24"/>
          <w:lang w:val="ru-RU" w:eastAsia="ru-RU"/>
        </w:rPr>
        <w:t>3. Повинні бути огороджені рухомі частини конвеєрів (приводні, натяжні станції і барабани, які відхиляють натяжні улаштування, канати та блоки натяжного улаштування, ремінні та інші передачі, муфти, а також опорні ролики і ролики нижньої гілки стрічки в зонах робочих місць конвеєрів), до яких можливий доступ обслуговувальних працівників та працівників, які працюють поблизу конвеєрів. Місця встановлення цих огороджень, наявність у них хвірток або отворів, знімних ділянок, блокувань обов’язково позначаються на кресленнях розробника устаткування. Необхідність блокування захисної огорожі з приводом конвеєра визначається проєктною документацією.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4" w:name="n156"/>
      <w:bookmarkEnd w:id="94"/>
      <w:r w:rsidRPr="000466BD">
        <w:rPr>
          <w:rFonts w:eastAsia="Times New Roman" w:cs="Times New Roman"/>
          <w:color w:val="333333"/>
          <w:szCs w:val="24"/>
          <w:lang w:val="ru-RU" w:eastAsia="ru-RU"/>
        </w:rPr>
        <w:t>4. Захисні огорожі повинні бути оснащені пристроями, які надійно забезпечують їх утримання в закритому (робочому) стані, а в разі потреби повинні блокуватися з приводом конвеєра для його відключення в разі зняття (відкриття) огорожі.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5" w:name="n157"/>
      <w:bookmarkEnd w:id="95"/>
      <w:r w:rsidRPr="000466BD">
        <w:rPr>
          <w:rFonts w:eastAsia="Times New Roman" w:cs="Times New Roman"/>
          <w:color w:val="333333"/>
          <w:szCs w:val="24"/>
          <w:lang w:val="ru-RU" w:eastAsia="ru-RU"/>
        </w:rPr>
        <w:t>5. У зоні можливого перебування працівників повинні бути огороджені або захищені оглядові люки пересипних лотків, бункерів, установлених у місцях завантаження і розвантаження конвеєрів, які періодично очищаються працівником.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6. У разі автоматичного керування конвеєрною лінією повинно здійснюватись: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автоматичне подавання звукового та одночасно світлового сигналу, який попереджає про пуск конвеєра;</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включення кожного подальшого конвеєра тільки після досягнення робочої швидкості руху стрічки попереднього конвеєра;</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6" w:name="n161"/>
      <w:bookmarkEnd w:id="96"/>
      <w:r w:rsidRPr="000466BD">
        <w:rPr>
          <w:rFonts w:eastAsia="Times New Roman" w:cs="Times New Roman"/>
          <w:color w:val="333333"/>
          <w:szCs w:val="24"/>
          <w:lang w:val="ru-RU" w:eastAsia="ru-RU"/>
        </w:rPr>
        <w:t>вимикання конвеєрів у послідовності, що відповідає напрямку вантажопотоку. Інтервал між вимиканням конвеєрів визначається тривалістю повного розвантаження конвеєрів від транспортованого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7" w:name="n162"/>
      <w:bookmarkEnd w:id="97"/>
      <w:r w:rsidRPr="000466BD">
        <w:rPr>
          <w:rFonts w:eastAsia="Times New Roman" w:cs="Times New Roman"/>
          <w:color w:val="333333"/>
          <w:szCs w:val="24"/>
          <w:lang w:val="ru-RU" w:eastAsia="ru-RU"/>
        </w:rPr>
        <w:t>пуск послідовно встановлених стрічкових конвеєрів у напрямку, зворотному вантажопотоку;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r w:rsidRPr="000466BD">
        <w:rPr>
          <w:rFonts w:eastAsia="Times New Roman" w:cs="Times New Roman"/>
          <w:color w:val="333333"/>
          <w:szCs w:val="24"/>
          <w:lang w:val="ru-RU" w:eastAsia="ru-RU"/>
        </w:rPr>
        <w:t>автоматичне відключення всіх попередніх стрічкових конвеєрів у разі зупинки одного з них;</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8" w:name="n164"/>
      <w:bookmarkEnd w:id="98"/>
      <w:r w:rsidRPr="000466BD">
        <w:rPr>
          <w:rFonts w:eastAsia="Times New Roman" w:cs="Times New Roman"/>
          <w:color w:val="333333"/>
          <w:szCs w:val="24"/>
          <w:lang w:val="ru-RU" w:eastAsia="ru-RU"/>
        </w:rPr>
        <w:t>двосторонній телефонний зв’язок між пунктами навантаження і розвантаження конвеєрів.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99" w:name="n165"/>
      <w:bookmarkEnd w:id="99"/>
      <w:r w:rsidRPr="000466BD">
        <w:rPr>
          <w:rFonts w:eastAsia="Times New Roman" w:cs="Times New Roman"/>
          <w:color w:val="333333"/>
          <w:szCs w:val="24"/>
          <w:lang w:val="ru-RU" w:eastAsia="ru-RU"/>
        </w:rPr>
        <w:t>7. На час ремонту необхідно вимкнути електродвигуни конвеєра, запобіжники витягти та вжити інших заходів безпеки. На пускових пристроях розміщується знак «НЕ ВМИКАТИ - ПРАЦЮЮТЬ ЛЮДИ!». Роботи проводяться за нарядом-допуском та під постійним наглядом відповідальної посадової особи.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0" w:name="n166"/>
      <w:bookmarkEnd w:id="100"/>
      <w:r w:rsidRPr="000466BD">
        <w:rPr>
          <w:rFonts w:eastAsia="Times New Roman" w:cs="Times New Roman"/>
          <w:color w:val="333333"/>
          <w:szCs w:val="24"/>
          <w:lang w:val="ru-RU" w:eastAsia="ru-RU"/>
        </w:rPr>
        <w:t>8. На конвеєрах, які входять в автоматизовані транспортні або технологічні лінії, повинні бути передбачені пристрої для автоматичної зупинки привода в разі виникнення аварійної ситуації.</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1" w:name="n167"/>
      <w:bookmarkEnd w:id="101"/>
      <w:r w:rsidRPr="000466BD">
        <w:rPr>
          <w:rFonts w:eastAsia="Times New Roman" w:cs="Times New Roman"/>
          <w:color w:val="333333"/>
          <w:szCs w:val="24"/>
          <w:lang w:val="ru-RU" w:eastAsia="ru-RU"/>
        </w:rPr>
        <w:t>9. Очищення стрічкового конвеєра необхідно проводити тільки після його зупинки.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2" w:name="n168"/>
      <w:bookmarkEnd w:id="102"/>
      <w:r w:rsidRPr="000466BD">
        <w:rPr>
          <w:rFonts w:eastAsia="Times New Roman" w:cs="Times New Roman"/>
          <w:color w:val="333333"/>
          <w:szCs w:val="24"/>
          <w:lang w:val="ru-RU" w:eastAsia="ru-RU"/>
        </w:rPr>
        <w:t>10. Для переходу через конвеєр потрібно користуватися тільки призначеними для цього містками.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3" w:name="n169"/>
      <w:bookmarkEnd w:id="103"/>
      <w:r w:rsidRPr="000466BD">
        <w:rPr>
          <w:rFonts w:eastAsia="Times New Roman" w:cs="Times New Roman"/>
          <w:color w:val="333333"/>
          <w:szCs w:val="24"/>
          <w:lang w:val="ru-RU" w:eastAsia="ru-RU"/>
        </w:rPr>
        <w:t>11. Біля робочих місць повинні бути розміщені таблички, які пояснюють значення засобів сигналізації, що використовуються, і режим керування конвеєром.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4" w:name="n170"/>
      <w:bookmarkEnd w:id="104"/>
      <w:r w:rsidRPr="000466BD">
        <w:rPr>
          <w:rFonts w:eastAsia="Times New Roman" w:cs="Times New Roman"/>
          <w:color w:val="333333"/>
          <w:szCs w:val="24"/>
          <w:lang w:val="ru-RU" w:eastAsia="ru-RU"/>
        </w:rPr>
        <w:t>12. Конвеєри, призначені для транспортування нітрату амонію насипом, повинні бути обладнані в місцях виділення пилу місцевими відсмоктувачами, підключеними згідно із проєктом.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5" w:name="n171"/>
      <w:bookmarkEnd w:id="105"/>
      <w:r w:rsidRPr="000466BD">
        <w:rPr>
          <w:rFonts w:eastAsia="Times New Roman" w:cs="Times New Roman"/>
          <w:color w:val="333333"/>
          <w:szCs w:val="24"/>
          <w:lang w:val="ru-RU" w:eastAsia="ru-RU"/>
        </w:rPr>
        <w:t>13. Після закінчення роботи необхідно виконати послідовно такі дії:</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6" w:name="n172"/>
      <w:bookmarkEnd w:id="106"/>
      <w:r w:rsidRPr="000466BD">
        <w:rPr>
          <w:rFonts w:eastAsia="Times New Roman" w:cs="Times New Roman"/>
          <w:color w:val="333333"/>
          <w:szCs w:val="24"/>
          <w:lang w:val="ru-RU" w:eastAsia="ru-RU"/>
        </w:rPr>
        <w:t>відключити конвеєр від електромережі;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7" w:name="n173"/>
      <w:bookmarkEnd w:id="107"/>
      <w:r w:rsidRPr="000466BD">
        <w:rPr>
          <w:rFonts w:eastAsia="Times New Roman" w:cs="Times New Roman"/>
          <w:color w:val="333333"/>
          <w:szCs w:val="24"/>
          <w:lang w:val="ru-RU" w:eastAsia="ru-RU"/>
        </w:rPr>
        <w:t>очистити стрічку конвеєра, барабани, натяжну і приводну станції, а також приймальні і завантажувальні пристрої від налиплого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8" w:name="n174"/>
      <w:bookmarkEnd w:id="108"/>
      <w:r w:rsidRPr="000466BD">
        <w:rPr>
          <w:rFonts w:eastAsia="Times New Roman" w:cs="Times New Roman"/>
          <w:color w:val="333333"/>
          <w:szCs w:val="24"/>
          <w:lang w:val="ru-RU" w:eastAsia="ru-RU"/>
        </w:rPr>
        <w:t>14. На відключених апаратах під час роботи людей на лінії повинні вивішуватися заборонні знаки «НЕ ВМИКАТИ - ПРАЦЮЮТЬ ЛЮДИ!».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09" w:name="n175"/>
      <w:bookmarkEnd w:id="109"/>
      <w:r w:rsidRPr="000466BD">
        <w:rPr>
          <w:rFonts w:eastAsia="Times New Roman" w:cs="Times New Roman"/>
          <w:color w:val="333333"/>
          <w:szCs w:val="24"/>
          <w:lang w:val="ru-RU" w:eastAsia="ru-RU"/>
        </w:rPr>
        <w:t>15. Для локалізації і гасіння пожеж приводів стрічкових конвеєрів повинні бути передбачені первинні засоби пожежогасіння.</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10" w:name="n176"/>
      <w:bookmarkEnd w:id="110"/>
      <w:r w:rsidRPr="000466BD">
        <w:rPr>
          <w:rFonts w:eastAsia="Times New Roman" w:cs="Times New Roman"/>
          <w:b/>
          <w:bCs/>
          <w:color w:val="333333"/>
          <w:szCs w:val="24"/>
          <w:lang w:val="ru-RU" w:eastAsia="ru-RU"/>
        </w:rPr>
        <w:t>VI. Вимоги безпеки під час застосування нітрату амонію</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11" w:name="n177"/>
      <w:bookmarkEnd w:id="111"/>
      <w:r w:rsidRPr="000466BD">
        <w:rPr>
          <w:rFonts w:eastAsia="Times New Roman" w:cs="Times New Roman"/>
          <w:b/>
          <w:bCs/>
          <w:color w:val="333333"/>
          <w:szCs w:val="24"/>
          <w:lang w:val="ru-RU" w:eastAsia="ru-RU"/>
        </w:rPr>
        <w:t>1. Загальні вимоги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2" w:name="n178"/>
      <w:bookmarkEnd w:id="112"/>
      <w:r w:rsidRPr="000466BD">
        <w:rPr>
          <w:rFonts w:eastAsia="Times New Roman" w:cs="Times New Roman"/>
          <w:color w:val="333333"/>
          <w:szCs w:val="24"/>
          <w:lang w:val="ru-RU" w:eastAsia="ru-RU"/>
        </w:rPr>
        <w:t>1. Технологічні процеси перероблення нітрату амонію у виробництві комплексних і рідких мінеральних добрив повинні проводитися відповідно до технологічних регламентів.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3" w:name="n179"/>
      <w:bookmarkEnd w:id="113"/>
      <w:r w:rsidRPr="000466BD">
        <w:rPr>
          <w:rFonts w:eastAsia="Times New Roman" w:cs="Times New Roman"/>
          <w:color w:val="333333"/>
          <w:szCs w:val="24"/>
          <w:lang w:val="ru-RU" w:eastAsia="ru-RU"/>
        </w:rPr>
        <w:t>2. Не дозволяється працювати на несправному устаткуванні.</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14" w:name="n180"/>
      <w:bookmarkEnd w:id="114"/>
      <w:r w:rsidRPr="000466BD">
        <w:rPr>
          <w:rFonts w:eastAsia="Times New Roman" w:cs="Times New Roman"/>
          <w:b/>
          <w:bCs/>
          <w:color w:val="333333"/>
          <w:szCs w:val="24"/>
          <w:lang w:val="ru-RU" w:eastAsia="ru-RU"/>
        </w:rPr>
        <w:t>2. Вимоги безпеки під час використання нітрату амонію у виробництві рідких мінеральних добрив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5" w:name="n181"/>
      <w:bookmarkEnd w:id="115"/>
      <w:r w:rsidRPr="000466BD">
        <w:rPr>
          <w:rFonts w:eastAsia="Times New Roman" w:cs="Times New Roman"/>
          <w:color w:val="333333"/>
          <w:szCs w:val="24"/>
          <w:lang w:val="ru-RU" w:eastAsia="ru-RU"/>
        </w:rPr>
        <w:t>1. Норма заповнення посудин повинна відповідати встановленій на продукцію і забезпечувати залишок незаповненого простору, достатній для того, щоб рідина не заповнила увесь внутрішній об’єм тари за температури 55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6" w:name="n182"/>
      <w:bookmarkEnd w:id="116"/>
      <w:r w:rsidRPr="000466BD">
        <w:rPr>
          <w:rFonts w:eastAsia="Times New Roman" w:cs="Times New Roman"/>
          <w:color w:val="333333"/>
          <w:szCs w:val="24"/>
          <w:lang w:val="ru-RU" w:eastAsia="ru-RU"/>
        </w:rPr>
        <w:t>2. Усі операції щодо заповнення посудин, призначених для зберігання КАС і заправки транспортних засобів, повинні проводитися тільки механізованим способом закритою герметичною системою трубопроводів.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7" w:name="n183"/>
      <w:bookmarkEnd w:id="117"/>
      <w:r w:rsidRPr="000466BD">
        <w:rPr>
          <w:rFonts w:eastAsia="Times New Roman" w:cs="Times New Roman"/>
          <w:color w:val="333333"/>
          <w:szCs w:val="24"/>
          <w:lang w:val="ru-RU" w:eastAsia="ru-RU"/>
        </w:rPr>
        <w:t>3. Під час зливу КАС із транспортних цистерн у резервуари зберігання повинен проводитися постійний контроль показників вимірювальних приладів і герметичності системи.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8" w:name="n184"/>
      <w:bookmarkEnd w:id="118"/>
      <w:r w:rsidRPr="000466BD">
        <w:rPr>
          <w:rFonts w:eastAsia="Times New Roman" w:cs="Times New Roman"/>
          <w:color w:val="333333"/>
          <w:szCs w:val="24"/>
          <w:lang w:val="ru-RU" w:eastAsia="ru-RU"/>
        </w:rPr>
        <w:t>4. Для запобігання вибухам під час виготовлення розчинів КАС необхідно:</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19" w:name="n185"/>
      <w:bookmarkEnd w:id="119"/>
      <w:r w:rsidRPr="000466BD">
        <w:rPr>
          <w:rFonts w:eastAsia="Times New Roman" w:cs="Times New Roman"/>
          <w:color w:val="333333"/>
          <w:szCs w:val="24"/>
          <w:lang w:val="ru-RU" w:eastAsia="ru-RU"/>
        </w:rPr>
        <w:t>перевіряти посудину перед завантаженням розчинів КАС на відсутність азотної кислоти, оскільки утворення вибухонебезпечного нітрату карбаміду неприпустимо;</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0" w:name="n186"/>
      <w:bookmarkEnd w:id="120"/>
      <w:r w:rsidRPr="000466BD">
        <w:rPr>
          <w:rFonts w:eastAsia="Times New Roman" w:cs="Times New Roman"/>
          <w:color w:val="333333"/>
          <w:szCs w:val="24"/>
          <w:lang w:val="ru-RU" w:eastAsia="ru-RU"/>
        </w:rPr>
        <w:t>промивати водою устаткування перед ремонтом;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1" w:name="n187"/>
      <w:bookmarkEnd w:id="121"/>
      <w:r w:rsidRPr="000466BD">
        <w:rPr>
          <w:rFonts w:eastAsia="Times New Roman" w:cs="Times New Roman"/>
          <w:color w:val="333333"/>
          <w:szCs w:val="24"/>
          <w:lang w:val="ru-RU" w:eastAsia="ru-RU"/>
        </w:rPr>
        <w:t>періодично контролювати термоізоляцію, оскільки просочена розчином КАС термоізоляція небезпечна і втрачає ізоляційні властивості.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2" w:name="n188"/>
      <w:bookmarkEnd w:id="122"/>
      <w:r w:rsidRPr="000466BD">
        <w:rPr>
          <w:rFonts w:eastAsia="Times New Roman" w:cs="Times New Roman"/>
          <w:color w:val="333333"/>
          <w:szCs w:val="24"/>
          <w:lang w:val="ru-RU" w:eastAsia="ru-RU"/>
        </w:rPr>
        <w:t>Забороняється здійснювати теплоізоляцію потенційних місць витоку розчинів (фланцеві з’єднання, вентилі). У цих місцях потрібно використовувати знімальні ізоляційні муфти, які необхідно періодично оглядати.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3" w:name="n189"/>
      <w:bookmarkEnd w:id="123"/>
      <w:r w:rsidRPr="000466BD">
        <w:rPr>
          <w:rFonts w:eastAsia="Times New Roman" w:cs="Times New Roman"/>
          <w:color w:val="333333"/>
          <w:szCs w:val="24"/>
          <w:lang w:val="ru-RU" w:eastAsia="ru-RU"/>
        </w:rPr>
        <w:t>Забороняється застосовувати зварювальну апаратуру та сильні механічні удари під час видалення термоізоляції.</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24" w:name="n190"/>
      <w:bookmarkEnd w:id="124"/>
      <w:r w:rsidRPr="000466BD">
        <w:rPr>
          <w:rFonts w:eastAsia="Times New Roman" w:cs="Times New Roman"/>
          <w:b/>
          <w:bCs/>
          <w:color w:val="333333"/>
          <w:szCs w:val="24"/>
          <w:lang w:val="ru-RU" w:eastAsia="ru-RU"/>
        </w:rPr>
        <w:t>VII. Навантажувально-розвантажувальні роботи</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25" w:name="n191"/>
      <w:bookmarkEnd w:id="125"/>
      <w:r w:rsidRPr="000466BD">
        <w:rPr>
          <w:rFonts w:eastAsia="Times New Roman" w:cs="Times New Roman"/>
          <w:b/>
          <w:bCs/>
          <w:color w:val="333333"/>
          <w:szCs w:val="24"/>
          <w:lang w:val="ru-RU" w:eastAsia="ru-RU"/>
        </w:rPr>
        <w:t>1. Загальні вимоги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6" w:name="n192"/>
      <w:bookmarkEnd w:id="126"/>
      <w:r w:rsidRPr="000466BD">
        <w:rPr>
          <w:rFonts w:eastAsia="Times New Roman" w:cs="Times New Roman"/>
          <w:color w:val="333333"/>
          <w:szCs w:val="24"/>
          <w:lang w:val="ru-RU" w:eastAsia="ru-RU"/>
        </w:rPr>
        <w:t>1. Навантажувально-розвантажувальні роботи з нітратом амонію необхідно виконувати механізованим способом за допомогою підйомно-транспортного устаткування та засобів малої механізації.</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7" w:name="n193"/>
      <w:bookmarkEnd w:id="127"/>
      <w:r w:rsidRPr="000466BD">
        <w:rPr>
          <w:rFonts w:eastAsia="Times New Roman" w:cs="Times New Roman"/>
          <w:color w:val="333333"/>
          <w:szCs w:val="24"/>
          <w:lang w:val="ru-RU" w:eastAsia="ru-RU"/>
        </w:rPr>
        <w:t>2. Місця проведення навантажувально-розвантажувальних робіт повинні бути обладнані знаками безпеки.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8" w:name="n194"/>
      <w:bookmarkEnd w:id="128"/>
      <w:r w:rsidRPr="000466BD">
        <w:rPr>
          <w:rFonts w:eastAsia="Times New Roman" w:cs="Times New Roman"/>
          <w:color w:val="333333"/>
          <w:szCs w:val="24"/>
          <w:lang w:val="ru-RU" w:eastAsia="ru-RU"/>
        </w:rPr>
        <w:t>3. Рух транспортних засобів у місцях проведення навантажувально-розвантажувальних робіт повинен бути організований за схемою, затвердженою роботодавцем, з установленням відповідних дорожніх знаків.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29" w:name="n195"/>
      <w:bookmarkEnd w:id="129"/>
      <w:r w:rsidRPr="000466BD">
        <w:rPr>
          <w:rFonts w:eastAsia="Times New Roman" w:cs="Times New Roman"/>
          <w:color w:val="333333"/>
          <w:szCs w:val="24"/>
          <w:lang w:val="ru-RU" w:eastAsia="ru-RU"/>
        </w:rPr>
        <w:t>4. Забороняється використання грейферів під час навантажувально-розвантажувальних робіт з нітратом амонію для запобігання його забрудненню мастильними матеріалами, а також контакту з елементами тертя шарнірних з’єднань.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0" w:name="n196"/>
      <w:bookmarkEnd w:id="130"/>
      <w:r w:rsidRPr="000466BD">
        <w:rPr>
          <w:rFonts w:eastAsia="Times New Roman" w:cs="Times New Roman"/>
          <w:color w:val="333333"/>
          <w:szCs w:val="24"/>
          <w:lang w:val="ru-RU" w:eastAsia="ru-RU"/>
        </w:rPr>
        <w:t>5. Перед початком вантажно-розвантажувальних робіт нітрату амонію, вантажовідправник, який не є резидентом України, повинен надати виконавцю робіт таку інформацію про нітрат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1" w:name="n197"/>
      <w:bookmarkEnd w:id="131"/>
      <w:r w:rsidRPr="000466BD">
        <w:rPr>
          <w:rFonts w:eastAsia="Times New Roman" w:cs="Times New Roman"/>
          <w:color w:val="333333"/>
          <w:szCs w:val="24"/>
          <w:lang w:val="ru-RU" w:eastAsia="ru-RU"/>
        </w:rPr>
        <w:t>1) ідентифікація речовини;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2" w:name="n198"/>
      <w:bookmarkEnd w:id="132"/>
      <w:r w:rsidRPr="000466BD">
        <w:rPr>
          <w:rFonts w:eastAsia="Times New Roman" w:cs="Times New Roman"/>
          <w:color w:val="333333"/>
          <w:szCs w:val="24"/>
          <w:lang w:val="ru-RU" w:eastAsia="ru-RU"/>
        </w:rPr>
        <w:t>2) пористість (ступінь затримання нафти);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3" w:name="n199"/>
      <w:bookmarkEnd w:id="133"/>
      <w:r w:rsidRPr="000466BD">
        <w:rPr>
          <w:rFonts w:eastAsia="Times New Roman" w:cs="Times New Roman"/>
          <w:color w:val="333333"/>
          <w:szCs w:val="24"/>
          <w:lang w:val="ru-RU" w:eastAsia="ru-RU"/>
        </w:rPr>
        <w:t>3) горючі компоненти;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4" w:name="n200"/>
      <w:bookmarkEnd w:id="134"/>
      <w:r w:rsidRPr="000466BD">
        <w:rPr>
          <w:rFonts w:eastAsia="Times New Roman" w:cs="Times New Roman"/>
          <w:color w:val="333333"/>
          <w:szCs w:val="24"/>
          <w:lang w:val="ru-RU" w:eastAsia="ru-RU"/>
        </w:rPr>
        <w:t>4) рН;</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5" w:name="n201"/>
      <w:bookmarkEnd w:id="135"/>
      <w:r w:rsidRPr="000466BD">
        <w:rPr>
          <w:rFonts w:eastAsia="Times New Roman" w:cs="Times New Roman"/>
          <w:color w:val="333333"/>
          <w:szCs w:val="24"/>
          <w:lang w:val="ru-RU" w:eastAsia="ru-RU"/>
        </w:rPr>
        <w:t>5) аналіз розміру частинок;</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6" w:name="n202"/>
      <w:bookmarkEnd w:id="136"/>
      <w:r w:rsidRPr="000466BD">
        <w:rPr>
          <w:rFonts w:eastAsia="Times New Roman" w:cs="Times New Roman"/>
          <w:color w:val="333333"/>
          <w:szCs w:val="24"/>
          <w:lang w:val="ru-RU" w:eastAsia="ru-RU"/>
        </w:rPr>
        <w:t>6) хлорин;</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7" w:name="n203"/>
      <w:bookmarkEnd w:id="137"/>
      <w:r w:rsidRPr="000466BD">
        <w:rPr>
          <w:rFonts w:eastAsia="Times New Roman" w:cs="Times New Roman"/>
          <w:color w:val="333333"/>
          <w:szCs w:val="24"/>
          <w:lang w:val="ru-RU" w:eastAsia="ru-RU"/>
        </w:rPr>
        <w:t>7) важкі метали;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8" w:name="n204"/>
      <w:bookmarkEnd w:id="138"/>
      <w:r w:rsidRPr="000466BD">
        <w:rPr>
          <w:rFonts w:eastAsia="Times New Roman" w:cs="Times New Roman"/>
          <w:color w:val="333333"/>
          <w:szCs w:val="24"/>
          <w:lang w:val="ru-RU" w:eastAsia="ru-RU"/>
        </w:rPr>
        <w:t>8) стійкість до детонування для добрив з нітрату аміаку з високим умістом азоту;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39" w:name="n205"/>
      <w:bookmarkEnd w:id="139"/>
      <w:r w:rsidRPr="000466BD">
        <w:rPr>
          <w:rFonts w:eastAsia="Times New Roman" w:cs="Times New Roman"/>
          <w:color w:val="333333"/>
          <w:szCs w:val="24"/>
          <w:lang w:val="ru-RU" w:eastAsia="ru-RU"/>
        </w:rPr>
        <w:t>9) результати тестування використовуваних антизлежувачів;</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0" w:name="n206"/>
      <w:bookmarkEnd w:id="140"/>
      <w:r w:rsidRPr="000466BD">
        <w:rPr>
          <w:rFonts w:eastAsia="Times New Roman" w:cs="Times New Roman"/>
          <w:color w:val="333333"/>
          <w:szCs w:val="24"/>
          <w:lang w:val="ru-RU" w:eastAsia="ru-RU"/>
        </w:rPr>
        <w:t>10) гарантійний термін зберігання в місяцях за відсотком вологості;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1" w:name="n207"/>
      <w:bookmarkEnd w:id="141"/>
      <w:r w:rsidRPr="000466BD">
        <w:rPr>
          <w:rFonts w:eastAsia="Times New Roman" w:cs="Times New Roman"/>
          <w:color w:val="333333"/>
          <w:szCs w:val="24"/>
          <w:lang w:val="ru-RU" w:eastAsia="ru-RU"/>
        </w:rPr>
        <w:t>11) основні фізико-хімічні характеристики нітрату амонію згідно з чинним нормативним документом або відповідним договором (контрактом).</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2" w:name="n208"/>
      <w:bookmarkEnd w:id="142"/>
      <w:r w:rsidRPr="000466BD">
        <w:rPr>
          <w:rFonts w:eastAsia="Times New Roman" w:cs="Times New Roman"/>
          <w:color w:val="333333"/>
          <w:szCs w:val="24"/>
          <w:lang w:val="ru-RU" w:eastAsia="ru-RU"/>
        </w:rPr>
        <w:t>У разі довгострокового зберігання (більше одного місяця) у портових зонах раз у десять днів проводиться вибірковий відбір проб (з м’яких контейнерів крайніх рядів сонячної сторони 2-го та 3-го ярусів) та виконуються аналізи таких параметрів: статична міцність гранул, масова частка води та гранулометричний склад згідно із чинною нормативною документацією.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3" w:name="n209"/>
      <w:bookmarkEnd w:id="143"/>
      <w:r w:rsidRPr="000466BD">
        <w:rPr>
          <w:rFonts w:eastAsia="Times New Roman" w:cs="Times New Roman"/>
          <w:color w:val="333333"/>
          <w:szCs w:val="24"/>
          <w:lang w:val="ru-RU" w:eastAsia="ru-RU"/>
        </w:rPr>
        <w:t>У разі виявлення відхилень проводяться заходи з їх усунення; зауваження до зберігання нітрату амонію та результати вибіркових лабораторних аналізів фіксуються у спеціальному журналі. У разі неможливості усунення відхилень уся партія бракується та має бути утилізована.</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4" w:name="n210"/>
      <w:bookmarkEnd w:id="144"/>
      <w:r w:rsidRPr="000466BD">
        <w:rPr>
          <w:rFonts w:eastAsia="Times New Roman" w:cs="Times New Roman"/>
          <w:color w:val="333333"/>
          <w:szCs w:val="24"/>
          <w:lang w:val="ru-RU" w:eastAsia="ru-RU"/>
        </w:rPr>
        <w:t>6. Навантажувальні та розвантажувальні роботи з нітратом амонію насипом під час несприятливих погодних умов (дощ, сніг, град) забороняються, якщо не забезпечені умови захисту від таких несприятливих погодних умов.</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45" w:name="n211"/>
      <w:bookmarkEnd w:id="145"/>
      <w:r w:rsidRPr="000466BD">
        <w:rPr>
          <w:rFonts w:eastAsia="Times New Roman" w:cs="Times New Roman"/>
          <w:b/>
          <w:bCs/>
          <w:color w:val="333333"/>
          <w:szCs w:val="24"/>
          <w:lang w:val="ru-RU" w:eastAsia="ru-RU"/>
        </w:rPr>
        <w:t>2. Вимоги безпеки під час навантажувально-розвантажувальних робіт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6" w:name="n212"/>
      <w:bookmarkEnd w:id="146"/>
      <w:r w:rsidRPr="000466BD">
        <w:rPr>
          <w:rFonts w:eastAsia="Times New Roman" w:cs="Times New Roman"/>
          <w:color w:val="333333"/>
          <w:szCs w:val="24"/>
          <w:lang w:val="ru-RU" w:eastAsia="ru-RU"/>
        </w:rPr>
        <w:t>1. Бурти нітрату амонію повинні мати укоси з нахилом, який відповідає куту природного укосу для вантажів цього виду, або бути огороджені міцними підпірними стінками.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7" w:name="n213"/>
      <w:bookmarkEnd w:id="147"/>
      <w:r w:rsidRPr="000466BD">
        <w:rPr>
          <w:rFonts w:eastAsia="Times New Roman" w:cs="Times New Roman"/>
          <w:color w:val="333333"/>
          <w:szCs w:val="24"/>
          <w:lang w:val="ru-RU" w:eastAsia="ru-RU"/>
        </w:rPr>
        <w:t>2. У разі злежування нітрату амонію під час проведення навантажувально-розвантажувальних робіт не потрібно допускати її відбір шляхом утворення підкопу, щоб уникнути обвалення зводу бурту.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8" w:name="n214"/>
      <w:bookmarkEnd w:id="148"/>
      <w:r w:rsidRPr="000466BD">
        <w:rPr>
          <w:rFonts w:eastAsia="Times New Roman" w:cs="Times New Roman"/>
          <w:color w:val="333333"/>
          <w:szCs w:val="24"/>
          <w:lang w:val="ru-RU" w:eastAsia="ru-RU"/>
        </w:rPr>
        <w:t>3. Під час навантаження (розвантаження) ємностей з нітратом амонію в їхній верхній частині повинні бути передбачені спеціальні пристрої, які виключають падіння працівників усередину.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49" w:name="n215"/>
      <w:bookmarkEnd w:id="149"/>
      <w:r w:rsidRPr="000466BD">
        <w:rPr>
          <w:rFonts w:eastAsia="Times New Roman" w:cs="Times New Roman"/>
          <w:color w:val="333333"/>
          <w:szCs w:val="24"/>
          <w:lang w:val="ru-RU" w:eastAsia="ru-RU"/>
        </w:rPr>
        <w:t>4. Для переміщення по насипу нітрату амонію потрібно встановлювати трапи і настили з поручнями по всьому шляху пересування, а працівники повинні користуватися запобіжними поясами із страхувальним тросом, який повинен кріпитися до надійної металевої конструкції.</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0" w:name="n216"/>
      <w:bookmarkEnd w:id="150"/>
      <w:r w:rsidRPr="000466BD">
        <w:rPr>
          <w:rFonts w:eastAsia="Times New Roman" w:cs="Times New Roman"/>
          <w:color w:val="333333"/>
          <w:szCs w:val="24"/>
          <w:lang w:val="ru-RU" w:eastAsia="ru-RU"/>
        </w:rPr>
        <w:t>5. Не допускається перебування працівників у ємності, що заповнюється нітратом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1" w:name="n217"/>
      <w:bookmarkEnd w:id="151"/>
      <w:r w:rsidRPr="000466BD">
        <w:rPr>
          <w:rFonts w:eastAsia="Times New Roman" w:cs="Times New Roman"/>
          <w:color w:val="333333"/>
          <w:szCs w:val="24"/>
          <w:lang w:val="ru-RU" w:eastAsia="ru-RU"/>
        </w:rPr>
        <w:t>6. Роботи з очищення і ремонту ємностей допускається виконувати тільки бригадою, що складається не менше ніж із двох працівників (один виконує роботу всередині ємності, інший за ним спостерігає зовні).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2" w:name="n218"/>
      <w:bookmarkEnd w:id="152"/>
      <w:r w:rsidRPr="000466BD">
        <w:rPr>
          <w:rFonts w:eastAsia="Times New Roman" w:cs="Times New Roman"/>
          <w:color w:val="333333"/>
          <w:szCs w:val="24"/>
          <w:lang w:val="ru-RU" w:eastAsia="ru-RU"/>
        </w:rPr>
        <w:t>Працівник, який перебуває зовні, повинен тримати запобіжний трос, який закріплено на поясі працівника, що перебуває всередині ємності. Робота в ємностях без спостерігача забороняється.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3" w:name="n219"/>
      <w:bookmarkEnd w:id="153"/>
      <w:r w:rsidRPr="000466BD">
        <w:rPr>
          <w:rFonts w:eastAsia="Times New Roman" w:cs="Times New Roman"/>
          <w:color w:val="333333"/>
          <w:szCs w:val="24"/>
          <w:lang w:val="ru-RU" w:eastAsia="ru-RU"/>
        </w:rPr>
        <w:t>Під час виконання робіт у середині ємностей необхідно передбачити заходи безпеки визначені для проведення газонебезпечних робіт.</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4" w:name="n220"/>
      <w:bookmarkEnd w:id="154"/>
      <w:r w:rsidRPr="000466BD">
        <w:rPr>
          <w:rFonts w:eastAsia="Times New Roman" w:cs="Times New Roman"/>
          <w:color w:val="333333"/>
          <w:szCs w:val="24"/>
          <w:lang w:val="ru-RU" w:eastAsia="ru-RU"/>
        </w:rPr>
        <w:t>7. Під час спускання в ємність забороняється тримати в руках будь-які предмети. Усі необхідні для роботи інструменти і матеріали необхідно опускати в ємність окремо.</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5" w:name="n221"/>
      <w:bookmarkEnd w:id="155"/>
      <w:r w:rsidRPr="000466BD">
        <w:rPr>
          <w:rFonts w:eastAsia="Times New Roman" w:cs="Times New Roman"/>
          <w:color w:val="333333"/>
          <w:szCs w:val="24"/>
          <w:lang w:val="ru-RU" w:eastAsia="ru-RU"/>
        </w:rPr>
        <w:t>8. Тривалість перебування працівників у ємностях в ізолюючих засобах індивідуального захисту органів дихання не повинна перевищувати 30 хвилин, після чого вони мають відпочити зовні протягом 15 хвилин.</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6" w:name="n222"/>
      <w:bookmarkEnd w:id="156"/>
      <w:r w:rsidRPr="000466BD">
        <w:rPr>
          <w:rFonts w:eastAsia="Times New Roman" w:cs="Times New Roman"/>
          <w:color w:val="333333"/>
          <w:szCs w:val="24"/>
          <w:lang w:val="ru-RU" w:eastAsia="ru-RU"/>
        </w:rPr>
        <w:t>9. Не допускається закривати ємності, не переконавшись у відсутності в них людей.</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7" w:name="n223"/>
      <w:bookmarkEnd w:id="157"/>
      <w:r w:rsidRPr="000466BD">
        <w:rPr>
          <w:rFonts w:eastAsia="Times New Roman" w:cs="Times New Roman"/>
          <w:color w:val="333333"/>
          <w:szCs w:val="24"/>
          <w:lang w:val="ru-RU" w:eastAsia="ru-RU"/>
        </w:rPr>
        <w:t>10. У разі потреби пропарювання ємностей гострою парою потрібно дотримуватися таких заходів безпеки: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8" w:name="n224"/>
      <w:bookmarkEnd w:id="158"/>
      <w:r w:rsidRPr="000466BD">
        <w:rPr>
          <w:rFonts w:eastAsia="Times New Roman" w:cs="Times New Roman"/>
          <w:color w:val="333333"/>
          <w:szCs w:val="24"/>
          <w:lang w:val="ru-RU" w:eastAsia="ru-RU"/>
        </w:rPr>
        <w:t>перед пуском пари у відкриті ємності потрібно переконатись у відсутності в них людей;</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59" w:name="n225"/>
      <w:bookmarkEnd w:id="159"/>
      <w:r w:rsidRPr="000466BD">
        <w:rPr>
          <w:rFonts w:eastAsia="Times New Roman" w:cs="Times New Roman"/>
          <w:color w:val="333333"/>
          <w:szCs w:val="24"/>
          <w:lang w:val="ru-RU" w:eastAsia="ru-RU"/>
        </w:rPr>
        <w:t>під час подачі пари в ємність за допомогою шланга потрібно опустити його на дно ємності і надійно закріпити біля горловини.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0" w:name="n226"/>
      <w:bookmarkEnd w:id="160"/>
      <w:r w:rsidRPr="000466BD">
        <w:rPr>
          <w:rFonts w:eastAsia="Times New Roman" w:cs="Times New Roman"/>
          <w:color w:val="333333"/>
          <w:szCs w:val="24"/>
          <w:lang w:val="ru-RU" w:eastAsia="ru-RU"/>
        </w:rPr>
        <w:t>Після пропарювання ємності мають бути створені умови для виходу пари. Перед відкриттям ємності після пропарювання необхідно перевірити, чи закрита подача пари в ємність.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1" w:name="n227"/>
      <w:bookmarkEnd w:id="161"/>
      <w:r w:rsidRPr="000466BD">
        <w:rPr>
          <w:rFonts w:eastAsia="Times New Roman" w:cs="Times New Roman"/>
          <w:color w:val="333333"/>
          <w:szCs w:val="24"/>
          <w:lang w:val="ru-RU" w:eastAsia="ru-RU"/>
        </w:rPr>
        <w:t>11. Для внутрішнього огляду мінераловозів під час їхньої підготовки до навантаження необхідно дотримуватися вимог, визначених для проведення газонебезпечних робіт. Для освітлення необхідно застосовувати вибухозахищені переносні світильники напругою не вище 12 В.</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62" w:name="n228"/>
      <w:bookmarkEnd w:id="162"/>
      <w:r w:rsidRPr="000466BD">
        <w:rPr>
          <w:rFonts w:eastAsia="Times New Roman" w:cs="Times New Roman"/>
          <w:b/>
          <w:bCs/>
          <w:color w:val="333333"/>
          <w:szCs w:val="24"/>
          <w:lang w:val="ru-RU" w:eastAsia="ru-RU"/>
        </w:rPr>
        <w:t>VIII. Загальні вимоги безпеки під час поводження з нітратом амонію</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63" w:name="n229"/>
      <w:bookmarkEnd w:id="163"/>
      <w:r w:rsidRPr="000466BD">
        <w:rPr>
          <w:rFonts w:eastAsia="Times New Roman" w:cs="Times New Roman"/>
          <w:b/>
          <w:bCs/>
          <w:color w:val="333333"/>
          <w:szCs w:val="24"/>
          <w:lang w:val="ru-RU" w:eastAsia="ru-RU"/>
        </w:rPr>
        <w:t>1. Фізико-хімічні і вибухопожежонебезпечні властивості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4" w:name="n230"/>
      <w:bookmarkEnd w:id="164"/>
      <w:r w:rsidRPr="000466BD">
        <w:rPr>
          <w:rFonts w:eastAsia="Times New Roman" w:cs="Times New Roman"/>
          <w:color w:val="333333"/>
          <w:szCs w:val="24"/>
          <w:lang w:val="ru-RU" w:eastAsia="ru-RU"/>
        </w:rPr>
        <w:t>1. Нітрат амонію є окисником та пожежонебезпечною речовиною. У разі нагрівання до температури 210 </w:t>
      </w:r>
      <w:r w:rsidRPr="000466BD">
        <w:rPr>
          <w:rFonts w:eastAsia="Times New Roman" w:cs="Times New Roman"/>
          <w:b/>
          <w:bCs/>
          <w:color w:val="333333"/>
          <w:szCs w:val="24"/>
          <w:vertAlign w:val="superscript"/>
          <w:lang w:val="ru-RU" w:eastAsia="ru-RU"/>
        </w:rPr>
        <w:t>°</w:t>
      </w:r>
      <w:r w:rsidRPr="000466BD">
        <w:rPr>
          <w:rFonts w:eastAsia="Times New Roman" w:cs="Times New Roman"/>
          <w:color w:val="333333"/>
          <w:szCs w:val="24"/>
          <w:lang w:val="ru-RU" w:eastAsia="ru-RU"/>
        </w:rPr>
        <w:t>C перебігають окисно-відновні реакції з сіркою, сірчаним колчеданом, кислотами, суперфосфатом, хлорним вапном, порошкоподібними металами з утворенням оксиду азоту (I) та кисню, що обумовлює загоряння горючих матеріалів і як наслідок - пожежу.</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5" w:name="n231"/>
      <w:bookmarkEnd w:id="165"/>
      <w:r w:rsidRPr="000466BD">
        <w:rPr>
          <w:rFonts w:eastAsia="Times New Roman" w:cs="Times New Roman"/>
          <w:color w:val="333333"/>
          <w:szCs w:val="24"/>
          <w:lang w:val="ru-RU" w:eastAsia="ru-RU"/>
        </w:rPr>
        <w:t>2. Нітрат амонію взаємодіє із сірчаною кислотою або з її кислими солями, унаслідок чого утворюється азотна кислота, яка дуже повільно на світлі за звичайної температури розкладається з виділенням діоксиду азоту та вільного кисню, здатного окиснювати речовини.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6" w:name="n232"/>
      <w:bookmarkEnd w:id="166"/>
      <w:r w:rsidRPr="000466BD">
        <w:rPr>
          <w:rFonts w:eastAsia="Times New Roman" w:cs="Times New Roman"/>
          <w:color w:val="333333"/>
          <w:szCs w:val="24"/>
          <w:lang w:val="ru-RU" w:eastAsia="ru-RU"/>
        </w:rPr>
        <w:t>3. Під час нагрівання в замкненому просторі, коли відсутня можливість вільного видалення продуктів термічного розкладання, нітрат амонію за певних умов може вибухати.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7" w:name="n233"/>
      <w:bookmarkEnd w:id="167"/>
      <w:r w:rsidRPr="000466BD">
        <w:rPr>
          <w:rFonts w:eastAsia="Times New Roman" w:cs="Times New Roman"/>
          <w:color w:val="333333"/>
          <w:szCs w:val="24"/>
          <w:lang w:val="ru-RU" w:eastAsia="ru-RU"/>
        </w:rPr>
        <w:t>4. Нітрату амонію притаманна здатність вибухати під впливом сильних ударів, у тому числі ударів вибухової хвилі, а також детонувати внаслідок впливу високої температури, наприклад, в умовах пожежі.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8" w:name="n234"/>
      <w:bookmarkEnd w:id="168"/>
      <w:r w:rsidRPr="000466BD">
        <w:rPr>
          <w:rFonts w:eastAsia="Times New Roman" w:cs="Times New Roman"/>
          <w:color w:val="333333"/>
          <w:szCs w:val="24"/>
          <w:lang w:val="ru-RU" w:eastAsia="ru-RU"/>
        </w:rPr>
        <w:t>5. Нітрат амонію та його суміші схильні до термічного розкладання. Під дією детонаторів нітрат амонію вибухає за нижчих температур, його вибуховість збільшується в разі наявності різних домішок.</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69" w:name="n235"/>
      <w:bookmarkEnd w:id="169"/>
      <w:r w:rsidRPr="000466BD">
        <w:rPr>
          <w:rFonts w:eastAsia="Times New Roman" w:cs="Times New Roman"/>
          <w:color w:val="333333"/>
          <w:szCs w:val="24"/>
          <w:lang w:val="ru-RU" w:eastAsia="ru-RU"/>
        </w:rPr>
        <w:t>6. Характерні причини детонації нітрату амонію такі:</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0" w:name="n236"/>
      <w:bookmarkEnd w:id="170"/>
      <w:r w:rsidRPr="000466BD">
        <w:rPr>
          <w:rFonts w:eastAsia="Times New Roman" w:cs="Times New Roman"/>
          <w:color w:val="333333"/>
          <w:szCs w:val="24"/>
          <w:lang w:val="ru-RU" w:eastAsia="ru-RU"/>
        </w:rPr>
        <w:t>наявність замкнутого об’єму і відсутність вільного виходу для газоподібних продуктів розкладання;</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1" w:name="n237"/>
      <w:bookmarkEnd w:id="171"/>
      <w:r w:rsidRPr="000466BD">
        <w:rPr>
          <w:rFonts w:eastAsia="Times New Roman" w:cs="Times New Roman"/>
          <w:color w:val="333333"/>
          <w:szCs w:val="24"/>
          <w:lang w:val="ru-RU" w:eastAsia="ru-RU"/>
        </w:rPr>
        <w:t>пожежа, яка супроводжується горінням значної кількості нітрату амонію;</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2" w:name="n238"/>
      <w:bookmarkEnd w:id="172"/>
      <w:r w:rsidRPr="000466BD">
        <w:rPr>
          <w:rFonts w:eastAsia="Times New Roman" w:cs="Times New Roman"/>
          <w:color w:val="333333"/>
          <w:szCs w:val="24"/>
          <w:lang w:val="ru-RU" w:eastAsia="ru-RU"/>
        </w:rPr>
        <w:t>забруднення нітрату амонію деякими домішками;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3" w:name="n239"/>
      <w:bookmarkEnd w:id="173"/>
      <w:r w:rsidRPr="000466BD">
        <w:rPr>
          <w:rFonts w:eastAsia="Times New Roman" w:cs="Times New Roman"/>
          <w:color w:val="333333"/>
          <w:szCs w:val="24"/>
          <w:lang w:val="ru-RU" w:eastAsia="ru-RU"/>
        </w:rPr>
        <w:t>потрапляння у плав нітрату амонію розжарених предметів і дерев’яних елементів об’єкта, що горить;</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4" w:name="n240"/>
      <w:bookmarkEnd w:id="174"/>
      <w:r w:rsidRPr="000466BD">
        <w:rPr>
          <w:rFonts w:eastAsia="Times New Roman" w:cs="Times New Roman"/>
          <w:color w:val="333333"/>
          <w:szCs w:val="24"/>
          <w:lang w:val="ru-RU" w:eastAsia="ru-RU"/>
        </w:rPr>
        <w:t>проникнення полум’я в глиб штабеля нітрату амонію і підвищення тиску газів, що виділяються всередині маси речовин під час горіння.</w:t>
      </w:r>
    </w:p>
    <w:p w:rsidR="00F47AE3" w:rsidRPr="000466BD" w:rsidRDefault="00F47AE3" w:rsidP="00F47AE3">
      <w:pPr>
        <w:shd w:val="clear" w:color="auto" w:fill="FFFFFF"/>
        <w:spacing w:before="150" w:after="150" w:line="240" w:lineRule="auto"/>
        <w:ind w:left="450" w:right="450"/>
        <w:jc w:val="center"/>
        <w:rPr>
          <w:rFonts w:eastAsia="Times New Roman" w:cs="Times New Roman"/>
          <w:color w:val="333333"/>
          <w:szCs w:val="24"/>
          <w:lang w:val="ru-RU" w:eastAsia="ru-RU"/>
        </w:rPr>
      </w:pPr>
      <w:bookmarkStart w:id="175" w:name="n241"/>
      <w:bookmarkEnd w:id="175"/>
      <w:r w:rsidRPr="000466BD">
        <w:rPr>
          <w:rFonts w:eastAsia="Times New Roman" w:cs="Times New Roman"/>
          <w:b/>
          <w:bCs/>
          <w:color w:val="333333"/>
          <w:szCs w:val="24"/>
          <w:lang w:val="ru-RU" w:eastAsia="ru-RU"/>
        </w:rPr>
        <w:t>2. Взаємодія нітрату амонію з матеріалом конвеєрних стрічок</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6" w:name="n242"/>
      <w:bookmarkEnd w:id="176"/>
      <w:r w:rsidRPr="000466BD">
        <w:rPr>
          <w:rFonts w:eastAsia="Times New Roman" w:cs="Times New Roman"/>
          <w:color w:val="333333"/>
          <w:szCs w:val="24"/>
          <w:lang w:val="ru-RU" w:eastAsia="ru-RU"/>
        </w:rPr>
        <w:t>1. На конвеєрах застосовуються стрічки з гумотканинним пошаровим тяговим каркасом та зовнішніми гумовими обкладинками із плоскими поверхнями.</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7" w:name="n243"/>
      <w:bookmarkEnd w:id="177"/>
      <w:r w:rsidRPr="000466BD">
        <w:rPr>
          <w:rFonts w:eastAsia="Times New Roman" w:cs="Times New Roman"/>
          <w:color w:val="333333"/>
          <w:szCs w:val="24"/>
          <w:lang w:val="ru-RU" w:eastAsia="ru-RU"/>
        </w:rPr>
        <w:t>2. Контакт нітрату амонію з матеріалом конвеєрних стрічок (комбінована лавсано-бавовняна тканина, капрон, лавсан) може призвести до зниження їхньої термічної стійкості та підвищення пожежонебезпеки в разі утворення суміші пилу нітрату амонію і матеріалу конвеєрних стрічок.</w:t>
      </w:r>
    </w:p>
    <w:p w:rsidR="00F47AE3" w:rsidRPr="000466BD" w:rsidRDefault="00F47AE3" w:rsidP="00F47AE3">
      <w:pPr>
        <w:shd w:val="clear" w:color="auto" w:fill="FFFFFF"/>
        <w:spacing w:after="150" w:line="240" w:lineRule="auto"/>
        <w:ind w:firstLine="450"/>
        <w:jc w:val="both"/>
        <w:rPr>
          <w:rFonts w:eastAsia="Times New Roman" w:cs="Times New Roman"/>
          <w:color w:val="333333"/>
          <w:szCs w:val="24"/>
          <w:lang w:val="ru-RU" w:eastAsia="ru-RU"/>
        </w:rPr>
      </w:pPr>
      <w:bookmarkStart w:id="178" w:name="n244"/>
      <w:bookmarkEnd w:id="178"/>
      <w:r w:rsidRPr="000466BD">
        <w:rPr>
          <w:rFonts w:eastAsia="Times New Roman" w:cs="Times New Roman"/>
          <w:color w:val="333333"/>
          <w:szCs w:val="24"/>
          <w:lang w:val="ru-RU" w:eastAsia="ru-RU"/>
        </w:rPr>
        <w:t>3. У процесі експлуатації група горючості конвеєрних стрічок може змінюватися на більш пожежонебезпечну.</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Генеральний директор</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директорату розвитку</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ринку праці та умов</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оплати праці</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Р. Овчаренко</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Додаток</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до Мінімальних вимог щодо безпеки</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та здоров’я працівників на роботі</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під час зберігання, пакування нітрату</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амонію та використання його</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для виготовлення комплексних і</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рідких мінеральних добрив</w:t>
      </w:r>
    </w:p>
    <w:p w:rsidR="00F47AE3" w:rsidRPr="000466BD" w:rsidRDefault="00F47AE3" w:rsidP="00F47AE3">
      <w:pPr>
        <w:pStyle w:val="a5"/>
        <w:ind w:left="4956"/>
        <w:rPr>
          <w:rFonts w:eastAsia="Times New Roman" w:cs="Times New Roman"/>
          <w:noProof/>
          <w:szCs w:val="24"/>
          <w:lang w:val="ru-RU" w:eastAsia="ru-RU"/>
        </w:rPr>
      </w:pPr>
      <w:r w:rsidRPr="000466BD">
        <w:rPr>
          <w:rFonts w:eastAsia="Times New Roman" w:cs="Times New Roman"/>
          <w:noProof/>
          <w:szCs w:val="24"/>
          <w:lang w:val="ru-RU" w:eastAsia="ru-RU"/>
        </w:rPr>
        <w:t>(пункт 7 глави 1 розділу II)</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jc w:val="center"/>
        <w:rPr>
          <w:rFonts w:eastAsia="Times New Roman" w:cs="Times New Roman"/>
          <w:noProof/>
          <w:szCs w:val="24"/>
          <w:lang w:val="ru-RU" w:eastAsia="ru-RU"/>
        </w:rPr>
      </w:pPr>
      <w:r w:rsidRPr="000466BD">
        <w:rPr>
          <w:rFonts w:eastAsia="Times New Roman" w:cs="Times New Roman"/>
          <w:noProof/>
          <w:szCs w:val="24"/>
          <w:lang w:val="ru-RU" w:eastAsia="ru-RU"/>
        </w:rPr>
        <w:t>ПЕРЕЛІК</w:t>
      </w:r>
    </w:p>
    <w:p w:rsidR="00F47AE3" w:rsidRPr="000466BD" w:rsidRDefault="00F47AE3" w:rsidP="00F47AE3">
      <w:pPr>
        <w:pStyle w:val="a5"/>
        <w:jc w:val="center"/>
        <w:rPr>
          <w:rFonts w:eastAsia="Times New Roman" w:cs="Times New Roman"/>
          <w:noProof/>
          <w:szCs w:val="24"/>
          <w:lang w:val="ru-RU" w:eastAsia="ru-RU"/>
        </w:rPr>
      </w:pPr>
      <w:r w:rsidRPr="000466BD">
        <w:rPr>
          <w:rFonts w:eastAsia="Times New Roman" w:cs="Times New Roman"/>
          <w:noProof/>
          <w:szCs w:val="24"/>
          <w:lang w:val="ru-RU" w:eastAsia="ru-RU"/>
        </w:rPr>
        <w:t xml:space="preserve">речовин заборонених для зберігання в одному </w:t>
      </w:r>
    </w:p>
    <w:p w:rsidR="00F47AE3" w:rsidRPr="000466BD" w:rsidRDefault="00F47AE3" w:rsidP="00F47AE3">
      <w:pPr>
        <w:pStyle w:val="a5"/>
        <w:jc w:val="center"/>
        <w:rPr>
          <w:rFonts w:eastAsia="Times New Roman" w:cs="Times New Roman"/>
          <w:noProof/>
          <w:szCs w:val="24"/>
          <w:lang w:val="ru-RU" w:eastAsia="ru-RU"/>
        </w:rPr>
      </w:pPr>
      <w:r w:rsidRPr="000466BD">
        <w:rPr>
          <w:rFonts w:eastAsia="Times New Roman" w:cs="Times New Roman"/>
          <w:noProof/>
          <w:szCs w:val="24"/>
          <w:lang w:val="ru-RU" w:eastAsia="ru-RU"/>
        </w:rPr>
        <w:t>складському приміщенні з нітратом амонію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r w:rsidRPr="000466BD">
        <w:rPr>
          <w:color w:val="333333"/>
        </w:rPr>
        <w:t>1. Якщо не відомо, чи є речовини сумісними з нітратом амонію, слід ідентифікувати їх як «несумісні» та вживати відповідних заходів поводження з такими речовинами.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79" w:name="n249"/>
      <w:bookmarkEnd w:id="179"/>
      <w:r w:rsidRPr="000466BD">
        <w:rPr>
          <w:color w:val="333333"/>
        </w:rPr>
        <w:t>2. Перераховані нижче речовини вважаються сумісними з нітратом амонію, але їх слід відокремлювати від нітрату амонію: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0" w:name="n250"/>
      <w:bookmarkEnd w:id="180"/>
      <w:r w:rsidRPr="000466BD">
        <w:rPr>
          <w:color w:val="333333"/>
        </w:rPr>
        <w:t>1) нітрат калію;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1" w:name="n251"/>
      <w:bookmarkEnd w:id="181"/>
      <w:r w:rsidRPr="000466BD">
        <w:rPr>
          <w:color w:val="333333"/>
        </w:rPr>
        <w:t>2) нітрат натрію;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2" w:name="n252"/>
      <w:bookmarkEnd w:id="182"/>
      <w:r w:rsidRPr="000466BD">
        <w:rPr>
          <w:color w:val="333333"/>
        </w:rPr>
        <w:t>3) нітрат кальцію;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3" w:name="n253"/>
      <w:bookmarkEnd w:id="183"/>
      <w:r w:rsidRPr="000466BD">
        <w:rPr>
          <w:color w:val="333333"/>
        </w:rPr>
        <w:t>4) сульфат амонію;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4" w:name="n254"/>
      <w:bookmarkEnd w:id="184"/>
      <w:r w:rsidRPr="000466BD">
        <w:rPr>
          <w:color w:val="333333"/>
        </w:rPr>
        <w:t>5) суміші добрив на основі нітрату амонію азотного, фосфатного або калійного типу;</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5" w:name="n255"/>
      <w:bookmarkEnd w:id="185"/>
      <w:r w:rsidRPr="000466BD">
        <w:rPr>
          <w:color w:val="333333"/>
        </w:rPr>
        <w:t>6) сульфат кальцію;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6" w:name="n256"/>
      <w:bookmarkEnd w:id="186"/>
      <w:r w:rsidRPr="000466BD">
        <w:rPr>
          <w:color w:val="333333"/>
        </w:rPr>
        <w:t>7) фосфат амонію;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7" w:name="n257"/>
      <w:bookmarkEnd w:id="187"/>
      <w:r w:rsidRPr="000466BD">
        <w:rPr>
          <w:color w:val="333333"/>
        </w:rPr>
        <w:t>8) кальцієво-нітрат амонію;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8" w:name="n258"/>
      <w:bookmarkEnd w:id="188"/>
      <w:r w:rsidRPr="000466BD">
        <w:rPr>
          <w:color w:val="333333"/>
        </w:rPr>
        <w:t>9) карбонат кальцію або магнію.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89" w:name="n259"/>
      <w:bookmarkEnd w:id="189"/>
      <w:r w:rsidRPr="000466BD">
        <w:rPr>
          <w:color w:val="333333"/>
        </w:rPr>
        <w:t>3. Несумісні речовини, які слід вилучити зі сховищ нітрату амонію:</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0" w:name="n260"/>
      <w:bookmarkEnd w:id="190"/>
      <w:r w:rsidRPr="000466BD">
        <w:rPr>
          <w:color w:val="333333"/>
        </w:rPr>
        <w:t>1) легкозаймисті або горючі рідини, такі як бензин, гас, розчинники, дизельне паливо, мастила та мазути, пестициди на основі вуглеводнів;</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1" w:name="n261"/>
      <w:bookmarkEnd w:id="191"/>
      <w:r w:rsidRPr="000466BD">
        <w:rPr>
          <w:color w:val="333333"/>
        </w:rPr>
        <w:t>2) легкозаймисті гази, такі як зріджений нафтовий газ, ацетилен, етилен та водень;</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2" w:name="n262"/>
      <w:bookmarkEnd w:id="192"/>
      <w:r w:rsidRPr="000466BD">
        <w:rPr>
          <w:color w:val="333333"/>
        </w:rPr>
        <w:t>3) сірка, гексамін та дрібнодисперсні метали;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3" w:name="n263"/>
      <w:bookmarkEnd w:id="193"/>
      <w:r w:rsidRPr="000466BD">
        <w:rPr>
          <w:color w:val="333333"/>
        </w:rPr>
        <w:t>4) вибухові речовини та речовини, чутливі до вибухового розкладання;</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4" w:name="n264"/>
      <w:bookmarkEnd w:id="194"/>
      <w:r w:rsidRPr="000466BD">
        <w:rPr>
          <w:color w:val="333333"/>
        </w:rPr>
        <w:t>5) легкозаймисті тверді речовини, такі як сіно, солома, зерно, лушпиння зернових, корм для тварин, віск, папір та бавовна;</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5" w:name="n265"/>
      <w:bookmarkEnd w:id="195"/>
      <w:r w:rsidRPr="000466BD">
        <w:rPr>
          <w:color w:val="333333"/>
        </w:rPr>
        <w:t>6) добрива, що містять сліди металів та органічні речовини;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6" w:name="n266"/>
      <w:bookmarkEnd w:id="196"/>
      <w:r w:rsidRPr="000466BD">
        <w:rPr>
          <w:color w:val="333333"/>
        </w:rPr>
        <w:t>7) небезпечні речовини такі, як гіпохлорит кальцію, хромати, хлорати, нітрити, перхлорати, хлорити, перманганати, хлороізоціанурати, тетранітрометан або ди- або три-хлороізоціанурова кислота; агресивні рідини;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7" w:name="n267"/>
      <w:bookmarkEnd w:id="197"/>
      <w:r w:rsidRPr="000466BD">
        <w:rPr>
          <w:color w:val="333333"/>
        </w:rPr>
        <w:t>8) відновлюючі агенти;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8" w:name="n268"/>
      <w:bookmarkEnd w:id="198"/>
      <w:r w:rsidRPr="000466BD">
        <w:rPr>
          <w:color w:val="333333"/>
        </w:rPr>
        <w:t>9) продукти, які можуть спричиняти виділення парів аміаку при змішуванні з нітратом амонію, такі як цемент, вапно, основний шлак та інші лужні речовини;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199" w:name="n269"/>
      <w:bookmarkEnd w:id="199"/>
      <w:r w:rsidRPr="000466BD">
        <w:rPr>
          <w:color w:val="333333"/>
        </w:rPr>
        <w:t>10) метали міді, кадмію, хрому, цинку та їхні солі;</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200" w:name="n270"/>
      <w:bookmarkEnd w:id="200"/>
      <w:r w:rsidRPr="000466BD">
        <w:rPr>
          <w:color w:val="333333"/>
        </w:rPr>
        <w:t>11) хлориди.</w:t>
      </w:r>
    </w:p>
    <w:p w:rsidR="00F47AE3" w:rsidRPr="000466BD" w:rsidRDefault="00F47AE3" w:rsidP="00F47AE3">
      <w:pPr>
        <w:pStyle w:val="rvps2"/>
        <w:shd w:val="clear" w:color="auto" w:fill="FFFFFF"/>
        <w:spacing w:before="0" w:beforeAutospacing="0" w:after="150" w:afterAutospacing="0"/>
        <w:ind w:firstLine="450"/>
        <w:jc w:val="both"/>
        <w:rPr>
          <w:color w:val="333333"/>
        </w:rPr>
      </w:pPr>
      <w:bookmarkStart w:id="201" w:name="n271"/>
      <w:bookmarkEnd w:id="201"/>
      <w:r w:rsidRPr="000466BD">
        <w:rPr>
          <w:color w:val="333333"/>
        </w:rPr>
        <w:t>4. Багато пестицидних препаратів містять значну кількість горючих розчинників, їх також не слід зберігати в будь-якій будівлі, де зберігається нітрат амонію, а також у будь-якій будівлі, прикріпленій до сховища нітрату амонію.</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Генеральний директор</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директорату розвитку</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ринку праці та умов</w:t>
      </w:r>
    </w:p>
    <w:p w:rsidR="00F47AE3" w:rsidRPr="000466BD" w:rsidRDefault="00F47AE3" w:rsidP="00F47AE3">
      <w:pPr>
        <w:pStyle w:val="a5"/>
        <w:ind w:left="450"/>
        <w:rPr>
          <w:rFonts w:eastAsia="Times New Roman" w:cs="Times New Roman"/>
          <w:noProof/>
          <w:szCs w:val="24"/>
          <w:lang w:val="ru-RU" w:eastAsia="ru-RU"/>
        </w:rPr>
      </w:pPr>
      <w:r w:rsidRPr="000466BD">
        <w:rPr>
          <w:rFonts w:eastAsia="Times New Roman" w:cs="Times New Roman"/>
          <w:noProof/>
          <w:szCs w:val="24"/>
          <w:lang w:val="ru-RU" w:eastAsia="ru-RU"/>
        </w:rPr>
        <w:t>оплати праці</w:t>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r>
      <w:r w:rsidRPr="000466BD">
        <w:rPr>
          <w:rFonts w:eastAsia="Times New Roman" w:cs="Times New Roman"/>
          <w:noProof/>
          <w:szCs w:val="24"/>
          <w:lang w:val="ru-RU" w:eastAsia="ru-RU"/>
        </w:rPr>
        <w:tab/>
        <w:t>Р. Овчаренко</w:t>
      </w:r>
    </w:p>
    <w:p w:rsidR="00F47AE3" w:rsidRPr="000466BD" w:rsidRDefault="00F47AE3" w:rsidP="00F47AE3">
      <w:pPr>
        <w:pStyle w:val="a5"/>
        <w:rPr>
          <w:rFonts w:eastAsia="Times New Roman" w:cs="Times New Roman"/>
          <w:noProof/>
          <w:szCs w:val="24"/>
          <w:lang w:val="ru-RU" w:eastAsia="ru-RU"/>
        </w:rPr>
      </w:pPr>
    </w:p>
    <w:p w:rsidR="00F47AE3" w:rsidRPr="000466BD" w:rsidRDefault="00F47AE3" w:rsidP="00F47AE3">
      <w:pPr>
        <w:pStyle w:val="a5"/>
        <w:jc w:val="center"/>
        <w:rPr>
          <w:rFonts w:eastAsia="Times New Roman" w:cs="Times New Roman"/>
          <w:noProof/>
          <w:szCs w:val="24"/>
          <w:lang w:val="ru-RU" w:eastAsia="ru-RU"/>
        </w:rPr>
      </w:pPr>
    </w:p>
    <w:p w:rsidR="007808D9" w:rsidRPr="00855E00" w:rsidRDefault="00F47AE3" w:rsidP="007808D9">
      <w:pPr>
        <w:shd w:val="clear" w:color="auto" w:fill="FFFFFF"/>
        <w:spacing w:after="0" w:line="240" w:lineRule="auto"/>
        <w:outlineLvl w:val="0"/>
        <w:rPr>
          <w:rStyle w:val="a3"/>
        </w:rPr>
      </w:pPr>
      <w:r>
        <w:rPr>
          <w:rStyle w:val="a3"/>
        </w:rPr>
        <w:t>3.</w:t>
      </w:r>
      <w:r w:rsidR="007808D9" w:rsidRPr="00855E00">
        <w:rPr>
          <w:rStyle w:val="a3"/>
        </w:rPr>
        <w:t xml:space="preserve">МІНІСТЕРСТВО РОЗВИТКУ ЕКОНОМІКИ, ТОРГІВЛІ ТА СІЛЬСЬКОГО ГОСПОДАРСТВА УКРАЇНИ (Мінекономіки) </w:t>
      </w:r>
    </w:p>
    <w:p w:rsidR="007808D9" w:rsidRPr="00855E00" w:rsidRDefault="007808D9" w:rsidP="007808D9">
      <w:pPr>
        <w:shd w:val="clear" w:color="auto" w:fill="FFFFFF"/>
        <w:spacing w:after="0" w:line="240" w:lineRule="auto"/>
        <w:outlineLvl w:val="0"/>
        <w:rPr>
          <w:rStyle w:val="a3"/>
        </w:rPr>
      </w:pPr>
      <w:r w:rsidRPr="00855E00">
        <w:rPr>
          <w:rStyle w:val="a3"/>
        </w:rPr>
        <w:t xml:space="preserve">Н А К А З </w:t>
      </w:r>
    </w:p>
    <w:p w:rsidR="007808D9" w:rsidRPr="00855E00" w:rsidRDefault="007808D9" w:rsidP="007808D9">
      <w:pPr>
        <w:shd w:val="clear" w:color="auto" w:fill="FFFFFF"/>
        <w:spacing w:after="0" w:line="240" w:lineRule="auto"/>
        <w:outlineLvl w:val="0"/>
        <w:rPr>
          <w:rStyle w:val="a3"/>
        </w:rPr>
      </w:pPr>
      <w:r w:rsidRPr="00855E00">
        <w:rPr>
          <w:rStyle w:val="a3"/>
        </w:rPr>
        <w:t xml:space="preserve">30 квітня 2021 року </w:t>
      </w:r>
    </w:p>
    <w:p w:rsidR="007808D9" w:rsidRPr="00855E00" w:rsidRDefault="007808D9" w:rsidP="007808D9">
      <w:pPr>
        <w:shd w:val="clear" w:color="auto" w:fill="FFFFFF"/>
        <w:spacing w:after="0" w:line="240" w:lineRule="auto"/>
        <w:outlineLvl w:val="0"/>
        <w:rPr>
          <w:rStyle w:val="a3"/>
        </w:rPr>
      </w:pPr>
      <w:r w:rsidRPr="00855E00">
        <w:rPr>
          <w:rStyle w:val="a3"/>
        </w:rPr>
        <w:t xml:space="preserve">№ 903-21 </w:t>
      </w:r>
    </w:p>
    <w:p w:rsidR="007808D9" w:rsidRPr="00855E00" w:rsidRDefault="007808D9" w:rsidP="007808D9">
      <w:pPr>
        <w:shd w:val="clear" w:color="auto" w:fill="FFFFFF"/>
        <w:spacing w:after="0" w:line="240" w:lineRule="auto"/>
        <w:outlineLvl w:val="0"/>
        <w:rPr>
          <w:rStyle w:val="a3"/>
        </w:rPr>
      </w:pPr>
      <w:r w:rsidRPr="00855E00">
        <w:rPr>
          <w:rStyle w:val="a3"/>
        </w:rPr>
        <w:t xml:space="preserve">Київ </w:t>
      </w:r>
    </w:p>
    <w:p w:rsidR="007808D9" w:rsidRDefault="007808D9" w:rsidP="007808D9">
      <w:pPr>
        <w:shd w:val="clear" w:color="auto" w:fill="FFFFFF"/>
        <w:spacing w:after="0" w:line="240" w:lineRule="auto"/>
        <w:jc w:val="center"/>
        <w:outlineLvl w:val="0"/>
      </w:pPr>
      <w:r w:rsidRPr="00855E00">
        <w:rPr>
          <w:b/>
        </w:rPr>
        <w:t>Про затвердження плану основних заходів цивільного захисту функціональної підсистеми запобігання надзвичайним ситуаціям і ліквідації їх наслідків в організаціях і на об’єктах галузей промисловості єдиної державної системи цивільного захисту на 2021 рік</w:t>
      </w:r>
      <w:r>
        <w:t xml:space="preserve"> </w:t>
      </w:r>
    </w:p>
    <w:p w:rsidR="007808D9" w:rsidRDefault="007808D9" w:rsidP="007808D9">
      <w:pPr>
        <w:shd w:val="clear" w:color="auto" w:fill="FFFFFF"/>
        <w:spacing w:after="0" w:line="240" w:lineRule="auto"/>
        <w:jc w:val="both"/>
        <w:outlineLvl w:val="0"/>
      </w:pPr>
      <w:r>
        <w:t>Відповідно до пункту 5 частини першої статті 130 Кодексу цивільного захисту України НАКАЗУЮ:</w:t>
      </w:r>
    </w:p>
    <w:p w:rsidR="007808D9" w:rsidRDefault="007808D9" w:rsidP="007808D9">
      <w:pPr>
        <w:shd w:val="clear" w:color="auto" w:fill="FFFFFF"/>
        <w:spacing w:after="0" w:line="240" w:lineRule="auto"/>
        <w:jc w:val="both"/>
        <w:outlineLvl w:val="0"/>
      </w:pPr>
      <w:r>
        <w:t xml:space="preserve">1. Затвердити план основних заходів цивільного захисту функціональної підсистеми запобігання надзвичайним ситуаціям і ліквідації їх наслідків в організаціях і на об’єктах галузей промисловості єдиної державної системи цивільного захисту на 2021 рік (далі – план заходів), що додається. </w:t>
      </w:r>
    </w:p>
    <w:p w:rsidR="007808D9" w:rsidRDefault="007808D9" w:rsidP="007808D9">
      <w:pPr>
        <w:shd w:val="clear" w:color="auto" w:fill="FFFFFF"/>
        <w:spacing w:after="0" w:line="240" w:lineRule="auto"/>
        <w:jc w:val="both"/>
        <w:outlineLvl w:val="0"/>
      </w:pPr>
      <w:r>
        <w:t xml:space="preserve">2. Керівникам підприємств, установ та організацій, що належать до сфери управління Мінекономіки, забезпечити виконання плану заходів та подання до 14.01.2022 Мінекономіки інформації про стан його виконання. </w:t>
      </w:r>
    </w:p>
    <w:p w:rsidR="007808D9" w:rsidRDefault="007808D9" w:rsidP="007808D9">
      <w:pPr>
        <w:shd w:val="clear" w:color="auto" w:fill="FFFFFF"/>
        <w:spacing w:after="0" w:line="240" w:lineRule="auto"/>
        <w:jc w:val="both"/>
        <w:outlineLvl w:val="0"/>
      </w:pPr>
      <w:r>
        <w:t xml:space="preserve">3. Відділу мобілізаційної підготовки та цивільного захисту за результатами проведення аналізу виконання плану заходів підготувати до 01.03.2022 проект плану основних заходів цивільного захисту функціональної підсистеми запобігання надзвичайним ситуаціям і ліквідації їх наслідків в організаціях і на об’єктах галузей промисловості єдиної державної системи цивільного захисту на 2022 рік. </w:t>
      </w:r>
    </w:p>
    <w:p w:rsidR="007808D9" w:rsidRPr="00855E00" w:rsidRDefault="007808D9" w:rsidP="007808D9">
      <w:pPr>
        <w:shd w:val="clear" w:color="auto" w:fill="FFFFFF"/>
        <w:spacing w:after="0" w:line="240" w:lineRule="auto"/>
        <w:ind w:firstLine="708"/>
        <w:outlineLvl w:val="0"/>
        <w:rPr>
          <w:rStyle w:val="a3"/>
        </w:rPr>
      </w:pPr>
      <w:r w:rsidRPr="00855E00">
        <w:rPr>
          <w:rStyle w:val="a3"/>
        </w:rPr>
        <w:t xml:space="preserve">Міністр </w:t>
      </w:r>
      <w:r>
        <w:rPr>
          <w:rStyle w:val="a3"/>
        </w:rPr>
        <w:tab/>
      </w:r>
      <w:r>
        <w:rPr>
          <w:rStyle w:val="a3"/>
        </w:rPr>
        <w:tab/>
      </w:r>
      <w:r>
        <w:rPr>
          <w:rStyle w:val="a3"/>
        </w:rPr>
        <w:tab/>
      </w:r>
      <w:r>
        <w:rPr>
          <w:rStyle w:val="a3"/>
        </w:rPr>
        <w:tab/>
      </w:r>
      <w:r>
        <w:rPr>
          <w:rStyle w:val="a3"/>
        </w:rPr>
        <w:tab/>
      </w:r>
      <w:r>
        <w:rPr>
          <w:rStyle w:val="a3"/>
        </w:rPr>
        <w:tab/>
      </w:r>
      <w:r>
        <w:rPr>
          <w:rStyle w:val="a3"/>
        </w:rPr>
        <w:tab/>
      </w:r>
      <w:r w:rsidRPr="00855E00">
        <w:rPr>
          <w:rStyle w:val="a3"/>
        </w:rPr>
        <w:t>Ігор ПЕТРАШКО</w:t>
      </w:r>
    </w:p>
    <w:p w:rsidR="007808D9" w:rsidRDefault="00C579E1" w:rsidP="007808D9">
      <w:pPr>
        <w:shd w:val="clear" w:color="auto" w:fill="FFFFFF"/>
        <w:spacing w:after="0" w:line="240" w:lineRule="auto"/>
        <w:outlineLvl w:val="0"/>
        <w:rPr>
          <w:rStyle w:val="a4"/>
          <w:rFonts w:eastAsia="Times New Roman" w:cs="Times New Roman"/>
          <w:b/>
          <w:noProof/>
          <w:szCs w:val="24"/>
          <w:lang w:eastAsia="ru-RU"/>
        </w:rPr>
      </w:pPr>
      <w:hyperlink r:id="rId21" w:history="1">
        <w:r w:rsidR="007808D9" w:rsidRPr="008A149A">
          <w:rPr>
            <w:rStyle w:val="a4"/>
            <w:rFonts w:eastAsia="Times New Roman" w:cs="Times New Roman"/>
            <w:b/>
            <w:noProof/>
            <w:szCs w:val="24"/>
            <w:lang w:eastAsia="ru-RU"/>
          </w:rPr>
          <w:t>Додаток_план_ФП_2021.pdf</w:t>
        </w:r>
      </w:hyperlink>
    </w:p>
    <w:p w:rsidR="00193D24" w:rsidRDefault="00193D24" w:rsidP="007808D9">
      <w:pPr>
        <w:shd w:val="clear" w:color="auto" w:fill="FFFFFF"/>
        <w:spacing w:after="0" w:line="240" w:lineRule="auto"/>
        <w:outlineLvl w:val="0"/>
        <w:rPr>
          <w:rStyle w:val="a4"/>
          <w:rFonts w:eastAsia="Times New Roman" w:cs="Times New Roman"/>
          <w:b/>
          <w:noProof/>
          <w:szCs w:val="24"/>
          <w:lang w:eastAsia="ru-RU"/>
        </w:rPr>
      </w:pPr>
    </w:p>
    <w:p w:rsidR="00193D24" w:rsidRPr="00855E00" w:rsidRDefault="00193D24" w:rsidP="007808D9">
      <w:pPr>
        <w:shd w:val="clear" w:color="auto" w:fill="FFFFFF"/>
        <w:spacing w:after="0" w:line="240" w:lineRule="auto"/>
        <w:outlineLvl w:val="0"/>
        <w:rPr>
          <w:rFonts w:eastAsia="Times New Roman" w:cs="Times New Roman"/>
          <w:b/>
          <w:noProof/>
          <w:szCs w:val="24"/>
          <w:lang w:eastAsia="ru-RU"/>
        </w:rPr>
      </w:pPr>
    </w:p>
    <w:p w:rsidR="007808D9" w:rsidRDefault="00C579E1" w:rsidP="00193D24">
      <w:pPr>
        <w:pStyle w:val="a5"/>
        <w:ind w:left="4956"/>
      </w:pPr>
      <w:hyperlink r:id="rId22" w:history="1">
        <w:r w:rsidR="00193D24" w:rsidRPr="00500F5D">
          <w:rPr>
            <w:rStyle w:val="a4"/>
          </w:rPr>
          <w:t>https://www.rada.gov.ua</w:t>
        </w:r>
      </w:hyperlink>
    </w:p>
    <w:p w:rsidR="00D137F4" w:rsidRDefault="00C579E1" w:rsidP="00193D24">
      <w:pPr>
        <w:pStyle w:val="a5"/>
        <w:ind w:left="4956"/>
      </w:pPr>
      <w:hyperlink r:id="rId23" w:history="1">
        <w:r w:rsidR="00193D24" w:rsidRPr="00500F5D">
          <w:rPr>
            <w:rStyle w:val="a4"/>
          </w:rPr>
          <w:t>https://me.gov.ua/old/Ascod/List?la</w:t>
        </w:r>
      </w:hyperlink>
    </w:p>
    <w:p w:rsidR="00193D24" w:rsidRPr="007808D9" w:rsidRDefault="00193D24" w:rsidP="007808D9"/>
    <w:sectPr w:rsidR="00193D24" w:rsidRPr="007808D9">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6C" w:rsidRDefault="00D17C6C" w:rsidP="003B1B9F">
      <w:pPr>
        <w:spacing w:after="0" w:line="240" w:lineRule="auto"/>
      </w:pPr>
      <w:r>
        <w:separator/>
      </w:r>
    </w:p>
  </w:endnote>
  <w:endnote w:type="continuationSeparator" w:id="0">
    <w:p w:rsidR="00D17C6C" w:rsidRDefault="00D17C6C" w:rsidP="003B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6C" w:rsidRDefault="00D17C6C" w:rsidP="003B1B9F">
      <w:pPr>
        <w:spacing w:after="0" w:line="240" w:lineRule="auto"/>
      </w:pPr>
      <w:r>
        <w:separator/>
      </w:r>
    </w:p>
  </w:footnote>
  <w:footnote w:type="continuationSeparator" w:id="0">
    <w:p w:rsidR="00D17C6C" w:rsidRDefault="00D17C6C" w:rsidP="003B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3694"/>
      <w:docPartObj>
        <w:docPartGallery w:val="Page Numbers (Top of Page)"/>
        <w:docPartUnique/>
      </w:docPartObj>
    </w:sdtPr>
    <w:sdtEndPr/>
    <w:sdtContent>
      <w:p w:rsidR="003B1B9F" w:rsidRDefault="003B1B9F">
        <w:pPr>
          <w:pStyle w:val="a6"/>
          <w:jc w:val="right"/>
        </w:pPr>
        <w:r>
          <w:fldChar w:fldCharType="begin"/>
        </w:r>
        <w:r>
          <w:instrText>PAGE   \* MERGEFORMAT</w:instrText>
        </w:r>
        <w:r>
          <w:fldChar w:fldCharType="separate"/>
        </w:r>
        <w:r w:rsidR="00C579E1" w:rsidRPr="00C579E1">
          <w:rPr>
            <w:noProof/>
            <w:lang w:val="ru-RU"/>
          </w:rPr>
          <w:t>1</w:t>
        </w:r>
        <w:r>
          <w:fldChar w:fldCharType="end"/>
        </w:r>
      </w:p>
    </w:sdtContent>
  </w:sdt>
  <w:p w:rsidR="003B1B9F" w:rsidRDefault="003B1B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69"/>
    <w:rsid w:val="00193D24"/>
    <w:rsid w:val="00332669"/>
    <w:rsid w:val="003B1B9F"/>
    <w:rsid w:val="007808D9"/>
    <w:rsid w:val="008901B7"/>
    <w:rsid w:val="008E0A2C"/>
    <w:rsid w:val="009B6D61"/>
    <w:rsid w:val="00B7785C"/>
    <w:rsid w:val="00C4484A"/>
    <w:rsid w:val="00C579E1"/>
    <w:rsid w:val="00D137F4"/>
    <w:rsid w:val="00D17C6C"/>
    <w:rsid w:val="00F4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92844-E8DA-4F13-A7FD-255B4EEB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D9"/>
    <w:rPr>
      <w:rFonts w:ascii="Times New Roman" w:eastAsiaTheme="minorEastAsia"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08D9"/>
    <w:rPr>
      <w:b/>
      <w:bCs/>
    </w:rPr>
  </w:style>
  <w:style w:type="character" w:styleId="a4">
    <w:name w:val="Hyperlink"/>
    <w:basedOn w:val="a0"/>
    <w:uiPriority w:val="99"/>
    <w:unhideWhenUsed/>
    <w:rsid w:val="007808D9"/>
    <w:rPr>
      <w:color w:val="0000FF" w:themeColor="hyperlink"/>
      <w:u w:val="single"/>
    </w:rPr>
  </w:style>
  <w:style w:type="paragraph" w:styleId="a5">
    <w:name w:val="No Spacing"/>
    <w:uiPriority w:val="1"/>
    <w:qFormat/>
    <w:rsid w:val="00F47AE3"/>
    <w:pPr>
      <w:spacing w:after="0" w:line="240" w:lineRule="auto"/>
    </w:pPr>
    <w:rPr>
      <w:rFonts w:ascii="Times New Roman" w:eastAsiaTheme="minorEastAsia" w:hAnsi="Times New Roman"/>
      <w:sz w:val="24"/>
      <w:lang w:val="uk-UA"/>
    </w:rPr>
  </w:style>
  <w:style w:type="paragraph" w:customStyle="1" w:styleId="rvps2">
    <w:name w:val="rvps2"/>
    <w:basedOn w:val="a"/>
    <w:rsid w:val="00F47AE3"/>
    <w:pPr>
      <w:spacing w:before="100" w:beforeAutospacing="1" w:after="100" w:afterAutospacing="1" w:line="240" w:lineRule="auto"/>
    </w:pPr>
    <w:rPr>
      <w:rFonts w:eastAsia="Times New Roman" w:cs="Times New Roman"/>
      <w:szCs w:val="24"/>
      <w:lang w:val="ru-RU" w:eastAsia="ru-RU"/>
    </w:rPr>
  </w:style>
  <w:style w:type="paragraph" w:styleId="a6">
    <w:name w:val="header"/>
    <w:basedOn w:val="a"/>
    <w:link w:val="a7"/>
    <w:uiPriority w:val="99"/>
    <w:unhideWhenUsed/>
    <w:rsid w:val="003B1B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B9F"/>
    <w:rPr>
      <w:rFonts w:ascii="Times New Roman" w:eastAsiaTheme="minorEastAsia" w:hAnsi="Times New Roman"/>
      <w:sz w:val="24"/>
      <w:lang w:val="uk-UA"/>
    </w:rPr>
  </w:style>
  <w:style w:type="paragraph" w:styleId="a8">
    <w:name w:val="footer"/>
    <w:basedOn w:val="a"/>
    <w:link w:val="a9"/>
    <w:uiPriority w:val="99"/>
    <w:unhideWhenUsed/>
    <w:rsid w:val="003B1B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1B9F"/>
    <w:rPr>
      <w:rFonts w:ascii="Times New Roman" w:eastAsiaTheme="minorEastAsia" w:hAnsi="Times New Roman"/>
      <w:sz w:val="24"/>
      <w:lang w:val="uk-UA"/>
    </w:rPr>
  </w:style>
  <w:style w:type="character" w:styleId="aa">
    <w:name w:val="FollowedHyperlink"/>
    <w:basedOn w:val="a0"/>
    <w:uiPriority w:val="99"/>
    <w:semiHidden/>
    <w:unhideWhenUsed/>
    <w:rsid w:val="003B1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9-2015-%D0%BF" TargetMode="External"/><Relationship Id="rId13" Type="http://schemas.openxmlformats.org/officeDocument/2006/relationships/hyperlink" Target="https://zakon.rada.gov.ua/laws/show/459-2014-%D0%BF" TargetMode="External"/><Relationship Id="rId18" Type="http://schemas.openxmlformats.org/officeDocument/2006/relationships/hyperlink" Target="https://zakon.rada.gov.ua/laws/show/z0252-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e.gov.ua/old/Files/DownloadFile?id=41aef3e9-dafb-4631-a5c0-2f6cf3263b8f" TargetMode="External"/><Relationship Id="rId7" Type="http://schemas.openxmlformats.org/officeDocument/2006/relationships/hyperlink" Target="https://zakon.rada.gov.ua/laws/show/11-2014-%D0%BF" TargetMode="External"/><Relationship Id="rId12" Type="http://schemas.openxmlformats.org/officeDocument/2006/relationships/hyperlink" Target="https://zakon.rada.gov.ua/laws/show/2694-12" TargetMode="External"/><Relationship Id="rId17" Type="http://schemas.openxmlformats.org/officeDocument/2006/relationships/hyperlink" Target="https://zakon.rada.gov.ua/laws/show/2245-1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4495-17" TargetMode="External"/><Relationship Id="rId20" Type="http://schemas.openxmlformats.org/officeDocument/2006/relationships/hyperlink" Target="https://zakon.rada.gov.ua/laws/show/z0603-21" TargetMode="External"/><Relationship Id="rId1" Type="http://schemas.openxmlformats.org/officeDocument/2006/relationships/styles" Target="styles.xml"/><Relationship Id="rId6" Type="http://schemas.openxmlformats.org/officeDocument/2006/relationships/hyperlink" Target="https://zakon.rada.gov.ua/laws/show/5403-17" TargetMode="External"/><Relationship Id="rId11" Type="http://schemas.openxmlformats.org/officeDocument/2006/relationships/hyperlink" Target="https://zakon.rada.gov.ua/laws/show/z1594-16"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zakon.rada.gov.ua/laws/show/z0896-09" TargetMode="External"/><Relationship Id="rId23" Type="http://schemas.openxmlformats.org/officeDocument/2006/relationships/hyperlink" Target="https://me.gov.ua/old/Ascod/List?la" TargetMode="External"/><Relationship Id="rId10" Type="http://schemas.openxmlformats.org/officeDocument/2006/relationships/hyperlink" Target="https://zakon.rada.gov.ua/laws/show/z1594-16" TargetMode="External"/><Relationship Id="rId19" Type="http://schemas.openxmlformats.org/officeDocument/2006/relationships/hyperlink" Target="https://zakon.rada.gov.ua/laws/show/z0603-21" TargetMode="External"/><Relationship Id="rId4" Type="http://schemas.openxmlformats.org/officeDocument/2006/relationships/footnotes" Target="footnotes.xml"/><Relationship Id="rId9" Type="http://schemas.openxmlformats.org/officeDocument/2006/relationships/hyperlink" Target="https://zakon.rada.gov.ua/laws/show/z1594-16" TargetMode="External"/><Relationship Id="rId14" Type="http://schemas.openxmlformats.org/officeDocument/2006/relationships/hyperlink" Target="https://zakon.rada.gov.ua/laws/show/z0603-21" TargetMode="External"/><Relationship Id="rId22" Type="http://schemas.openxmlformats.org/officeDocument/2006/relationships/hyperlink" Target="https://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7602</Words>
  <Characters>43333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Tatiana Berezovskaya</cp:lastModifiedBy>
  <cp:revision>2</cp:revision>
  <dcterms:created xsi:type="dcterms:W3CDTF">2021-06-11T14:03:00Z</dcterms:created>
  <dcterms:modified xsi:type="dcterms:W3CDTF">2021-06-11T14:03:00Z</dcterms:modified>
</cp:coreProperties>
</file>