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F6" w:rsidRDefault="001C3CF6" w:rsidP="001C3CF6">
      <w:pPr>
        <w:spacing w:after="0" w:line="240" w:lineRule="auto"/>
        <w:jc w:val="center"/>
        <w:rPr>
          <w:rFonts w:cs="Times New Roman"/>
          <w:b/>
          <w:szCs w:val="24"/>
        </w:rPr>
      </w:pPr>
      <w:r w:rsidRPr="00947F91">
        <w:rPr>
          <w:rFonts w:cs="Times New Roman"/>
          <w:b/>
          <w:szCs w:val="24"/>
        </w:rPr>
        <w:t xml:space="preserve">Офіційні документи </w:t>
      </w:r>
      <w:r>
        <w:rPr>
          <w:rFonts w:cs="Times New Roman"/>
          <w:b/>
          <w:szCs w:val="24"/>
        </w:rPr>
        <w:t>від 1</w:t>
      </w:r>
      <w:r>
        <w:rPr>
          <w:rFonts w:cs="Times New Roman"/>
          <w:b/>
          <w:szCs w:val="24"/>
          <w:lang w:val="ru-RU"/>
        </w:rPr>
        <w:t>2</w:t>
      </w:r>
      <w:r>
        <w:rPr>
          <w:rFonts w:cs="Times New Roman"/>
          <w:b/>
          <w:szCs w:val="24"/>
        </w:rPr>
        <w:t xml:space="preserve"> по </w:t>
      </w:r>
      <w:r w:rsidRPr="0074134C">
        <w:rPr>
          <w:rFonts w:cs="Times New Roman"/>
          <w:b/>
          <w:szCs w:val="24"/>
        </w:rPr>
        <w:t>1</w:t>
      </w:r>
      <w:r>
        <w:rPr>
          <w:rFonts w:cs="Times New Roman"/>
          <w:b/>
          <w:szCs w:val="24"/>
          <w:lang w:val="ru-RU"/>
        </w:rPr>
        <w:t>8</w:t>
      </w:r>
      <w:r>
        <w:rPr>
          <w:rFonts w:cs="Times New Roman"/>
          <w:b/>
          <w:szCs w:val="24"/>
        </w:rPr>
        <w:t xml:space="preserve"> квітня </w:t>
      </w:r>
      <w:r w:rsidRPr="00947F91">
        <w:rPr>
          <w:rFonts w:cs="Times New Roman"/>
          <w:b/>
          <w:szCs w:val="24"/>
        </w:rPr>
        <w:t>2022 р.</w:t>
      </w:r>
    </w:p>
    <w:p w:rsidR="001C3CF6" w:rsidRPr="00947F91" w:rsidRDefault="001C3CF6" w:rsidP="001C3CF6">
      <w:pPr>
        <w:spacing w:after="0" w:line="240" w:lineRule="auto"/>
        <w:jc w:val="center"/>
        <w:rPr>
          <w:rFonts w:cs="Times New Roman"/>
          <w:b/>
          <w:szCs w:val="24"/>
        </w:rPr>
      </w:pPr>
    </w:p>
    <w:p w:rsidR="001C3CF6" w:rsidRDefault="001C3CF6" w:rsidP="001C3CF6">
      <w:pPr>
        <w:spacing w:after="0" w:line="240" w:lineRule="auto"/>
        <w:rPr>
          <w:rFonts w:eastAsia="Times New Roman"/>
          <w:b/>
          <w:lang w:val="ru-RU" w:eastAsia="ru-RU"/>
        </w:rPr>
      </w:pPr>
      <w:r w:rsidRPr="00947F91">
        <w:rPr>
          <w:rFonts w:eastAsia="Times New Roman"/>
          <w:b/>
          <w:lang w:eastAsia="ru-RU"/>
        </w:rPr>
        <w:t>Зміст</w:t>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t xml:space="preserve">        </w:t>
      </w:r>
      <w:r w:rsidRPr="00947F91">
        <w:rPr>
          <w:rFonts w:eastAsia="Times New Roman"/>
          <w:b/>
          <w:lang w:eastAsia="ru-RU"/>
        </w:rPr>
        <w:tab/>
      </w:r>
      <w:r w:rsidRPr="00947F91">
        <w:rPr>
          <w:rFonts w:eastAsia="Times New Roman"/>
          <w:b/>
          <w:lang w:eastAsia="ru-RU"/>
        </w:rPr>
        <w:tab/>
      </w:r>
      <w:r w:rsidRPr="00947F91">
        <w:rPr>
          <w:rFonts w:eastAsia="Times New Roman"/>
          <w:b/>
          <w:lang w:eastAsia="ru-RU"/>
        </w:rPr>
        <w:tab/>
        <w:t>стор.</w:t>
      </w:r>
    </w:p>
    <w:p w:rsidR="001C3CF6" w:rsidRDefault="001C3CF6" w:rsidP="001C3CF6">
      <w:pPr>
        <w:spacing w:after="0" w:line="240" w:lineRule="auto"/>
        <w:rPr>
          <w:rFonts w:eastAsia="Times New Roman"/>
          <w:b/>
          <w:lang w:val="ru-RU" w:eastAsia="ru-RU"/>
        </w:rPr>
      </w:pPr>
    </w:p>
    <w:p w:rsidR="001C3CF6" w:rsidRPr="001C3CF6" w:rsidRDefault="001C3CF6" w:rsidP="001C3CF6">
      <w:pPr>
        <w:pStyle w:val="a3"/>
        <w:rPr>
          <w:rStyle w:val="a5"/>
          <w:lang w:val="uk-UA"/>
        </w:rPr>
      </w:pPr>
      <w:r w:rsidRPr="001C3CF6">
        <w:rPr>
          <w:rStyle w:val="a5"/>
        </w:rPr>
        <w:t xml:space="preserve">1.ЗАКОН УКРАЇНИ від </w:t>
      </w:r>
      <w:r w:rsidRPr="001C3CF6">
        <w:rPr>
          <w:rStyle w:val="a5"/>
          <w:lang w:val="uk-UA" w:eastAsia="ru-RU"/>
        </w:rPr>
        <w:t>1 квітня 2022 року</w:t>
      </w:r>
      <w:r>
        <w:rPr>
          <w:rStyle w:val="a5"/>
          <w:lang w:val="uk-UA" w:eastAsia="ru-RU"/>
        </w:rPr>
        <w:t xml:space="preserve"> </w:t>
      </w:r>
      <w:r w:rsidRPr="001C3CF6">
        <w:rPr>
          <w:rStyle w:val="a5"/>
          <w:lang w:val="uk-UA" w:eastAsia="ru-RU"/>
        </w:rPr>
        <w:t>№ 2180-IX</w:t>
      </w:r>
    </w:p>
    <w:p w:rsidR="001D2F2E" w:rsidRDefault="001C3CF6" w:rsidP="001C3CF6">
      <w:pPr>
        <w:pStyle w:val="a3"/>
        <w:rPr>
          <w:rFonts w:eastAsia="Times New Roman"/>
          <w:lang w:val="uk-UA" w:eastAsia="ru-RU"/>
        </w:rPr>
      </w:pPr>
      <w:r w:rsidRPr="001C3CF6">
        <w:rPr>
          <w:rFonts w:eastAsia="Times New Roman"/>
          <w:lang w:eastAsia="ru-RU"/>
        </w:rPr>
        <w:t xml:space="preserve">Про внесення змін до деяких законів України щодо забезпечення </w:t>
      </w:r>
    </w:p>
    <w:p w:rsidR="001C3CF6" w:rsidRPr="0067007B" w:rsidRDefault="001C3CF6" w:rsidP="001C3CF6">
      <w:pPr>
        <w:pStyle w:val="a3"/>
        <w:rPr>
          <w:rFonts w:eastAsia="Times New Roman"/>
          <w:lang w:val="uk-UA" w:eastAsia="ru-RU"/>
        </w:rPr>
      </w:pPr>
      <w:r w:rsidRPr="001C3CF6">
        <w:rPr>
          <w:rFonts w:eastAsia="Times New Roman"/>
          <w:lang w:eastAsia="ru-RU"/>
        </w:rPr>
        <w:t>стабільності системи гарантування вкладів фізичних осіб</w:t>
      </w:r>
      <w:r w:rsidR="0067007B">
        <w:rPr>
          <w:rFonts w:eastAsia="Times New Roman"/>
          <w:lang w:val="uk-UA" w:eastAsia="ru-RU"/>
        </w:rPr>
        <w:tab/>
      </w:r>
      <w:r w:rsidR="0067007B">
        <w:rPr>
          <w:rFonts w:eastAsia="Times New Roman"/>
          <w:lang w:val="uk-UA" w:eastAsia="ru-RU"/>
        </w:rPr>
        <w:tab/>
      </w:r>
      <w:r w:rsidR="0067007B">
        <w:rPr>
          <w:rFonts w:eastAsia="Times New Roman"/>
          <w:lang w:val="uk-UA" w:eastAsia="ru-RU"/>
        </w:rPr>
        <w:tab/>
      </w:r>
      <w:r w:rsidR="0067007B">
        <w:rPr>
          <w:rFonts w:eastAsia="Times New Roman"/>
          <w:lang w:val="uk-UA" w:eastAsia="ru-RU"/>
        </w:rPr>
        <w:tab/>
        <w:t>3</w:t>
      </w:r>
    </w:p>
    <w:p w:rsidR="001C3CF6" w:rsidRDefault="001C3CF6" w:rsidP="001C3CF6">
      <w:pPr>
        <w:pStyle w:val="a3"/>
        <w:rPr>
          <w:rFonts w:eastAsia="Times New Roman"/>
          <w:lang w:val="uk-UA" w:eastAsia="ru-RU"/>
        </w:rPr>
      </w:pPr>
    </w:p>
    <w:p w:rsidR="0004257B" w:rsidRPr="001C3CF6" w:rsidRDefault="0004257B" w:rsidP="0004257B">
      <w:pPr>
        <w:pStyle w:val="a3"/>
        <w:rPr>
          <w:rStyle w:val="a5"/>
          <w:lang w:val="uk-UA"/>
        </w:rPr>
      </w:pPr>
      <w:r>
        <w:rPr>
          <w:rFonts w:eastAsia="Times New Roman"/>
          <w:b/>
          <w:lang w:eastAsia="ru-RU"/>
        </w:rPr>
        <w:t>2.</w:t>
      </w:r>
      <w:r w:rsidRPr="001C3CF6">
        <w:t xml:space="preserve"> </w:t>
      </w:r>
      <w:r w:rsidRPr="001C3CF6">
        <w:rPr>
          <w:rFonts w:eastAsia="Times New Roman"/>
          <w:b/>
          <w:lang w:eastAsia="ru-RU"/>
        </w:rPr>
        <w:t>ЗАКОН УКРАЇНИ</w:t>
      </w:r>
      <w:r>
        <w:rPr>
          <w:rFonts w:eastAsia="Times New Roman"/>
          <w:b/>
          <w:lang w:eastAsia="ru-RU"/>
        </w:rPr>
        <w:t xml:space="preserve"> </w:t>
      </w:r>
      <w:r w:rsidRPr="001C3CF6">
        <w:rPr>
          <w:rStyle w:val="a5"/>
        </w:rPr>
        <w:t xml:space="preserve">від </w:t>
      </w:r>
      <w:r w:rsidRPr="001C3CF6">
        <w:rPr>
          <w:rStyle w:val="a5"/>
          <w:lang w:val="uk-UA" w:eastAsia="ru-RU"/>
        </w:rPr>
        <w:t>1 квітня 2022 року</w:t>
      </w:r>
      <w:r>
        <w:rPr>
          <w:rStyle w:val="a5"/>
          <w:lang w:val="uk-UA" w:eastAsia="ru-RU"/>
        </w:rPr>
        <w:t xml:space="preserve"> </w:t>
      </w:r>
      <w:r w:rsidRPr="001C3CF6">
        <w:rPr>
          <w:rStyle w:val="a5"/>
          <w:lang w:val="uk-UA" w:eastAsia="ru-RU"/>
        </w:rPr>
        <w:t>№ 218</w:t>
      </w:r>
      <w:r>
        <w:rPr>
          <w:rStyle w:val="a5"/>
          <w:lang w:val="uk-UA" w:eastAsia="ru-RU"/>
        </w:rPr>
        <w:t>1</w:t>
      </w:r>
      <w:r w:rsidRPr="001C3CF6">
        <w:rPr>
          <w:rStyle w:val="a5"/>
          <w:lang w:val="uk-UA" w:eastAsia="ru-RU"/>
        </w:rPr>
        <w:t>-IX</w:t>
      </w:r>
    </w:p>
    <w:p w:rsidR="0004257B" w:rsidRDefault="0004257B" w:rsidP="0004257B">
      <w:pPr>
        <w:spacing w:after="0" w:line="240" w:lineRule="auto"/>
        <w:rPr>
          <w:rFonts w:eastAsia="Times New Roman"/>
          <w:lang w:val="ru-RU" w:eastAsia="ru-RU"/>
        </w:rPr>
      </w:pPr>
      <w:r w:rsidRPr="0004257B">
        <w:rPr>
          <w:rFonts w:eastAsia="Times New Roman"/>
          <w:lang w:val="ru-RU" w:eastAsia="ru-RU"/>
        </w:rPr>
        <w:t xml:space="preserve">Про внесення змін до Закону України "Про оренду державного та </w:t>
      </w:r>
    </w:p>
    <w:p w:rsidR="0004257B" w:rsidRPr="0004257B" w:rsidRDefault="0004257B" w:rsidP="0004257B">
      <w:pPr>
        <w:spacing w:after="0" w:line="240" w:lineRule="auto"/>
        <w:rPr>
          <w:rFonts w:eastAsia="Times New Roman"/>
          <w:lang w:val="ru-RU" w:eastAsia="ru-RU"/>
        </w:rPr>
      </w:pPr>
      <w:r w:rsidRPr="0004257B">
        <w:rPr>
          <w:rFonts w:eastAsia="Times New Roman"/>
          <w:lang w:val="ru-RU" w:eastAsia="ru-RU"/>
        </w:rPr>
        <w:t>комунального майна"</w:t>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t>16</w:t>
      </w:r>
    </w:p>
    <w:p w:rsidR="001C3CF6" w:rsidRPr="0004257B" w:rsidRDefault="001C3CF6" w:rsidP="001C3CF6">
      <w:pPr>
        <w:pStyle w:val="a3"/>
        <w:rPr>
          <w:rFonts w:eastAsia="Times New Roman"/>
          <w:lang w:eastAsia="ru-RU"/>
        </w:rPr>
      </w:pPr>
    </w:p>
    <w:p w:rsidR="001D2F2E" w:rsidRPr="001D2F2E" w:rsidRDefault="001D2F2E" w:rsidP="001D2F2E">
      <w:pPr>
        <w:spacing w:after="0" w:line="240" w:lineRule="auto"/>
        <w:rPr>
          <w:rFonts w:eastAsia="Times New Roman"/>
          <w:b/>
          <w:lang w:val="ru-RU" w:eastAsia="ru-RU"/>
        </w:rPr>
      </w:pPr>
      <w:r>
        <w:rPr>
          <w:rFonts w:eastAsia="Times New Roman"/>
          <w:b/>
          <w:lang w:val="ru-RU" w:eastAsia="ru-RU"/>
        </w:rPr>
        <w:t>3.</w:t>
      </w:r>
      <w:r w:rsidRPr="001D2F2E">
        <w:t xml:space="preserve"> </w:t>
      </w:r>
      <w:r w:rsidRPr="001D2F2E">
        <w:rPr>
          <w:rFonts w:eastAsia="Times New Roman"/>
          <w:b/>
          <w:lang w:val="ru-RU" w:eastAsia="ru-RU"/>
        </w:rPr>
        <w:t>ЗАКОН УКРАЇНИ</w:t>
      </w:r>
      <w:r w:rsidRPr="001D2F2E">
        <w:rPr>
          <w:rStyle w:val="a5"/>
        </w:rPr>
        <w:t xml:space="preserve"> </w:t>
      </w:r>
      <w:r w:rsidRPr="001C3CF6">
        <w:rPr>
          <w:rStyle w:val="a5"/>
        </w:rPr>
        <w:t xml:space="preserve">від </w:t>
      </w:r>
      <w:r w:rsidRPr="001C3CF6">
        <w:rPr>
          <w:rStyle w:val="a5"/>
          <w:lang w:eastAsia="ru-RU"/>
        </w:rPr>
        <w:t>1 квітня 2022 року</w:t>
      </w:r>
      <w:r>
        <w:rPr>
          <w:rStyle w:val="a5"/>
          <w:lang w:eastAsia="ru-RU"/>
        </w:rPr>
        <w:t xml:space="preserve"> </w:t>
      </w:r>
      <w:r w:rsidRPr="001C3CF6">
        <w:rPr>
          <w:rStyle w:val="a5"/>
          <w:lang w:eastAsia="ru-RU"/>
        </w:rPr>
        <w:t>№ 21</w:t>
      </w:r>
      <w:r>
        <w:rPr>
          <w:rStyle w:val="a5"/>
          <w:lang w:eastAsia="ru-RU"/>
        </w:rPr>
        <w:t>75</w:t>
      </w:r>
      <w:r w:rsidRPr="001C3CF6">
        <w:rPr>
          <w:rStyle w:val="a5"/>
          <w:lang w:eastAsia="ru-RU"/>
        </w:rPr>
        <w:t>-IX</w:t>
      </w:r>
    </w:p>
    <w:p w:rsidR="001D2F2E" w:rsidRDefault="001D2F2E" w:rsidP="001D2F2E">
      <w:pPr>
        <w:spacing w:after="0" w:line="240" w:lineRule="auto"/>
        <w:rPr>
          <w:rFonts w:eastAsia="Times New Roman"/>
          <w:lang w:val="ru-RU" w:eastAsia="ru-RU"/>
        </w:rPr>
      </w:pPr>
      <w:r w:rsidRPr="001D2F2E">
        <w:rPr>
          <w:rFonts w:eastAsia="Times New Roman"/>
          <w:lang w:val="ru-RU" w:eastAsia="ru-RU"/>
        </w:rPr>
        <w:t xml:space="preserve">Про внесення зміни до пункту 5-2 розділу 9 "Прикінцеві та перехідні </w:t>
      </w:r>
    </w:p>
    <w:p w:rsidR="001D2F2E" w:rsidRDefault="001D2F2E" w:rsidP="001D2F2E">
      <w:pPr>
        <w:spacing w:after="0" w:line="240" w:lineRule="auto"/>
        <w:rPr>
          <w:rFonts w:eastAsia="Times New Roman"/>
          <w:lang w:val="ru-RU" w:eastAsia="ru-RU"/>
        </w:rPr>
      </w:pPr>
      <w:r w:rsidRPr="001D2F2E">
        <w:rPr>
          <w:rFonts w:eastAsia="Times New Roman"/>
          <w:lang w:val="ru-RU" w:eastAsia="ru-RU"/>
        </w:rPr>
        <w:t xml:space="preserve">положення" Закону України "Про державну допомогу суб’єктам </w:t>
      </w:r>
    </w:p>
    <w:p w:rsidR="001D2F2E" w:rsidRDefault="001D2F2E" w:rsidP="001D2F2E">
      <w:pPr>
        <w:spacing w:after="0" w:line="240" w:lineRule="auto"/>
        <w:rPr>
          <w:rFonts w:eastAsia="Times New Roman"/>
          <w:lang w:val="ru-RU" w:eastAsia="ru-RU"/>
        </w:rPr>
      </w:pPr>
      <w:r w:rsidRPr="001D2F2E">
        <w:rPr>
          <w:rFonts w:eastAsia="Times New Roman"/>
          <w:lang w:val="ru-RU" w:eastAsia="ru-RU"/>
        </w:rPr>
        <w:t xml:space="preserve">господарювання" щодо застосування його положень під час дії воєнного </w:t>
      </w:r>
    </w:p>
    <w:p w:rsidR="001D2F2E" w:rsidRPr="001D2F2E" w:rsidRDefault="001D2F2E" w:rsidP="001D2F2E">
      <w:pPr>
        <w:spacing w:after="0" w:line="240" w:lineRule="auto"/>
        <w:rPr>
          <w:rFonts w:eastAsia="Times New Roman"/>
          <w:lang w:val="ru-RU" w:eastAsia="ru-RU"/>
        </w:rPr>
      </w:pPr>
      <w:r w:rsidRPr="001D2F2E">
        <w:rPr>
          <w:rFonts w:eastAsia="Times New Roman"/>
          <w:lang w:val="ru-RU" w:eastAsia="ru-RU"/>
        </w:rPr>
        <w:t>стану</w:t>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t>17</w:t>
      </w:r>
    </w:p>
    <w:p w:rsidR="001C3CF6" w:rsidRPr="001D2F2E" w:rsidRDefault="001C3CF6" w:rsidP="001C3CF6">
      <w:pPr>
        <w:pStyle w:val="a3"/>
        <w:rPr>
          <w:rFonts w:eastAsia="Times New Roman"/>
          <w:lang w:eastAsia="ru-RU"/>
        </w:rPr>
      </w:pPr>
    </w:p>
    <w:p w:rsidR="001D2F2E" w:rsidRPr="001D2F2E" w:rsidRDefault="001D2F2E" w:rsidP="001D2F2E">
      <w:pPr>
        <w:spacing w:after="0" w:line="240" w:lineRule="auto"/>
        <w:rPr>
          <w:rFonts w:eastAsia="Times New Roman"/>
          <w:b/>
          <w:lang w:val="ru-RU" w:eastAsia="ru-RU"/>
        </w:rPr>
      </w:pPr>
      <w:r>
        <w:rPr>
          <w:rFonts w:eastAsia="Times New Roman"/>
          <w:b/>
          <w:lang w:val="ru-RU" w:eastAsia="ru-RU"/>
        </w:rPr>
        <w:t>4.</w:t>
      </w:r>
      <w:r w:rsidRPr="001D2F2E">
        <w:t xml:space="preserve"> </w:t>
      </w:r>
      <w:r w:rsidRPr="001D2F2E">
        <w:rPr>
          <w:rFonts w:eastAsia="Times New Roman"/>
          <w:b/>
          <w:lang w:val="ru-RU" w:eastAsia="ru-RU"/>
        </w:rPr>
        <w:t>ЗАКОН УКРАЇНИ</w:t>
      </w:r>
      <w:r w:rsidRPr="001D2F2E">
        <w:rPr>
          <w:rStyle w:val="a5"/>
        </w:rPr>
        <w:t xml:space="preserve"> </w:t>
      </w:r>
      <w:r w:rsidRPr="001C3CF6">
        <w:rPr>
          <w:rStyle w:val="a5"/>
        </w:rPr>
        <w:t xml:space="preserve">від </w:t>
      </w:r>
      <w:r w:rsidRPr="001C3CF6">
        <w:rPr>
          <w:rStyle w:val="a5"/>
          <w:lang w:eastAsia="ru-RU"/>
        </w:rPr>
        <w:t>1 квітня 2022 року</w:t>
      </w:r>
      <w:r>
        <w:rPr>
          <w:rStyle w:val="a5"/>
          <w:lang w:eastAsia="ru-RU"/>
        </w:rPr>
        <w:t xml:space="preserve"> </w:t>
      </w:r>
      <w:r w:rsidRPr="001C3CF6">
        <w:rPr>
          <w:rStyle w:val="a5"/>
          <w:lang w:eastAsia="ru-RU"/>
        </w:rPr>
        <w:t>№ 21</w:t>
      </w:r>
      <w:r>
        <w:rPr>
          <w:rStyle w:val="a5"/>
          <w:lang w:eastAsia="ru-RU"/>
        </w:rPr>
        <w:t>74</w:t>
      </w:r>
      <w:r w:rsidRPr="001C3CF6">
        <w:rPr>
          <w:rStyle w:val="a5"/>
          <w:lang w:eastAsia="ru-RU"/>
        </w:rPr>
        <w:t>-IX</w:t>
      </w:r>
    </w:p>
    <w:p w:rsidR="001D2F2E" w:rsidRDefault="001D2F2E" w:rsidP="001D2F2E">
      <w:pPr>
        <w:spacing w:after="0" w:line="240" w:lineRule="auto"/>
        <w:rPr>
          <w:rFonts w:eastAsia="Times New Roman"/>
          <w:lang w:val="ru-RU" w:eastAsia="ru-RU"/>
        </w:rPr>
      </w:pPr>
      <w:r w:rsidRPr="001D2F2E">
        <w:rPr>
          <w:rFonts w:eastAsia="Times New Roman"/>
          <w:lang w:val="ru-RU" w:eastAsia="ru-RU"/>
        </w:rPr>
        <w:t xml:space="preserve">Про захист інтересів осіб у сфері інтелектуальної власності під час дії </w:t>
      </w:r>
    </w:p>
    <w:p w:rsidR="001D2F2E" w:rsidRDefault="001D2F2E" w:rsidP="001D2F2E">
      <w:pPr>
        <w:spacing w:after="0" w:line="240" w:lineRule="auto"/>
        <w:rPr>
          <w:rFonts w:eastAsia="Times New Roman"/>
          <w:lang w:val="ru-RU" w:eastAsia="ru-RU"/>
        </w:rPr>
      </w:pPr>
      <w:r w:rsidRPr="001D2F2E">
        <w:rPr>
          <w:rFonts w:eastAsia="Times New Roman"/>
          <w:lang w:val="ru-RU" w:eastAsia="ru-RU"/>
        </w:rPr>
        <w:t xml:space="preserve">воєнного стану, введеного у зв’язку із збройною агресією Російської </w:t>
      </w:r>
    </w:p>
    <w:p w:rsidR="001D2F2E" w:rsidRPr="001D2F2E" w:rsidRDefault="001D2F2E" w:rsidP="001D2F2E">
      <w:pPr>
        <w:spacing w:after="0" w:line="240" w:lineRule="auto"/>
        <w:rPr>
          <w:rFonts w:eastAsia="Times New Roman"/>
          <w:lang w:val="ru-RU" w:eastAsia="ru-RU"/>
        </w:rPr>
      </w:pPr>
      <w:r w:rsidRPr="001D2F2E">
        <w:rPr>
          <w:rFonts w:eastAsia="Times New Roman"/>
          <w:lang w:val="ru-RU" w:eastAsia="ru-RU"/>
        </w:rPr>
        <w:t>Федерації проти України</w:t>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r>
      <w:r w:rsidR="0067007B">
        <w:rPr>
          <w:rFonts w:eastAsia="Times New Roman"/>
          <w:lang w:val="ru-RU" w:eastAsia="ru-RU"/>
        </w:rPr>
        <w:tab/>
        <w:t>17</w:t>
      </w:r>
    </w:p>
    <w:p w:rsidR="001C3CF6" w:rsidRDefault="001C3CF6" w:rsidP="001C3CF6">
      <w:pPr>
        <w:pStyle w:val="a3"/>
        <w:rPr>
          <w:rFonts w:eastAsia="Times New Roman"/>
          <w:lang w:val="uk-UA" w:eastAsia="ru-RU"/>
        </w:rPr>
      </w:pPr>
    </w:p>
    <w:p w:rsidR="001D2F2E" w:rsidRPr="001D2F2E" w:rsidRDefault="001D2F2E" w:rsidP="001D2F2E">
      <w:pPr>
        <w:spacing w:after="0" w:line="240" w:lineRule="auto"/>
        <w:rPr>
          <w:rFonts w:eastAsia="Times New Roman"/>
          <w:b/>
          <w:lang w:val="ru-RU" w:eastAsia="ru-RU"/>
        </w:rPr>
      </w:pPr>
      <w:r w:rsidRPr="001D2F2E">
        <w:rPr>
          <w:rStyle w:val="a5"/>
        </w:rPr>
        <w:t xml:space="preserve">5. ЗАКОН УКРАЇНИ </w:t>
      </w:r>
      <w:r w:rsidRPr="001C3CF6">
        <w:rPr>
          <w:rStyle w:val="a5"/>
        </w:rPr>
        <w:t xml:space="preserve">від </w:t>
      </w:r>
      <w:r w:rsidRPr="001C3CF6">
        <w:rPr>
          <w:rStyle w:val="a5"/>
          <w:lang w:eastAsia="ru-RU"/>
        </w:rPr>
        <w:t>1 квітня 2022 року</w:t>
      </w:r>
      <w:r>
        <w:rPr>
          <w:rStyle w:val="a5"/>
          <w:lang w:eastAsia="ru-RU"/>
        </w:rPr>
        <w:t xml:space="preserve"> </w:t>
      </w:r>
      <w:r w:rsidRPr="001C3CF6">
        <w:rPr>
          <w:rStyle w:val="a5"/>
          <w:lang w:eastAsia="ru-RU"/>
        </w:rPr>
        <w:t>№ 21</w:t>
      </w:r>
      <w:r>
        <w:rPr>
          <w:rStyle w:val="a5"/>
          <w:lang w:eastAsia="ru-RU"/>
        </w:rPr>
        <w:t>73</w:t>
      </w:r>
      <w:r w:rsidRPr="001C3CF6">
        <w:rPr>
          <w:rStyle w:val="a5"/>
          <w:lang w:eastAsia="ru-RU"/>
        </w:rPr>
        <w:t>-IX</w:t>
      </w:r>
    </w:p>
    <w:p w:rsidR="001D2F2E" w:rsidRDefault="001D2F2E" w:rsidP="001D2F2E">
      <w:pPr>
        <w:pStyle w:val="a3"/>
        <w:rPr>
          <w:rStyle w:val="a5"/>
          <w:b w:val="0"/>
          <w:lang w:val="uk-UA"/>
        </w:rPr>
      </w:pPr>
      <w:r w:rsidRPr="001D2F2E">
        <w:rPr>
          <w:rStyle w:val="a5"/>
          <w:b w:val="0"/>
        </w:rPr>
        <w:t xml:space="preserve">Про внесення змін до Податкового кодексу України та інших законодавчих </w:t>
      </w:r>
    </w:p>
    <w:p w:rsidR="001D2F2E" w:rsidRDefault="001D2F2E" w:rsidP="001D2F2E">
      <w:pPr>
        <w:pStyle w:val="a3"/>
        <w:rPr>
          <w:rStyle w:val="a5"/>
          <w:b w:val="0"/>
          <w:lang w:val="uk-UA"/>
        </w:rPr>
      </w:pPr>
      <w:r w:rsidRPr="001D2F2E">
        <w:rPr>
          <w:rStyle w:val="a5"/>
          <w:b w:val="0"/>
        </w:rPr>
        <w:t>актів України щодо адміністрування окремих податків у період воєнного,</w:t>
      </w:r>
    </w:p>
    <w:p w:rsidR="001D2F2E" w:rsidRPr="0067007B" w:rsidRDefault="001D2F2E" w:rsidP="001D2F2E">
      <w:pPr>
        <w:pStyle w:val="a3"/>
        <w:rPr>
          <w:rStyle w:val="a5"/>
          <w:b w:val="0"/>
          <w:lang w:val="uk-UA"/>
        </w:rPr>
      </w:pPr>
      <w:r w:rsidRPr="001D2F2E">
        <w:rPr>
          <w:rStyle w:val="a5"/>
          <w:b w:val="0"/>
        </w:rPr>
        <w:t>надзвичайного стану</w:t>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t>19</w:t>
      </w:r>
    </w:p>
    <w:p w:rsidR="001C3CF6" w:rsidRPr="001D2F2E" w:rsidRDefault="001C3CF6" w:rsidP="001C3CF6">
      <w:pPr>
        <w:pStyle w:val="a3"/>
        <w:rPr>
          <w:rFonts w:eastAsia="Times New Roman"/>
          <w:lang w:eastAsia="ru-RU"/>
        </w:rPr>
      </w:pPr>
    </w:p>
    <w:p w:rsidR="00EF402D" w:rsidRDefault="001D2F2E" w:rsidP="001D2F2E">
      <w:pPr>
        <w:pStyle w:val="a3"/>
        <w:rPr>
          <w:rStyle w:val="a5"/>
          <w:lang w:val="uk-UA"/>
        </w:rPr>
      </w:pPr>
      <w:r w:rsidRPr="001D2F2E">
        <w:rPr>
          <w:rStyle w:val="a5"/>
        </w:rPr>
        <w:t>6. КАБІНЕТ МІНІСТРІВ УКРАЇНИ</w:t>
      </w:r>
      <w:r>
        <w:rPr>
          <w:rStyle w:val="a5"/>
          <w:lang w:val="uk-UA"/>
        </w:rPr>
        <w:t xml:space="preserve"> </w:t>
      </w:r>
      <w:r w:rsidRPr="001D2F2E">
        <w:rPr>
          <w:rStyle w:val="a5"/>
        </w:rPr>
        <w:t>ПОСТАНОВА</w:t>
      </w:r>
      <w:r>
        <w:rPr>
          <w:rStyle w:val="a5"/>
          <w:lang w:val="uk-UA"/>
        </w:rPr>
        <w:t xml:space="preserve"> </w:t>
      </w:r>
      <w:r w:rsidRPr="001D2F2E">
        <w:rPr>
          <w:rStyle w:val="a5"/>
        </w:rPr>
        <w:t xml:space="preserve">від 15 квітня 2022 р. </w:t>
      </w:r>
    </w:p>
    <w:p w:rsidR="001D2F2E" w:rsidRPr="001D2F2E" w:rsidRDefault="001D2F2E" w:rsidP="001D2F2E">
      <w:pPr>
        <w:pStyle w:val="a3"/>
        <w:rPr>
          <w:rStyle w:val="a5"/>
        </w:rPr>
      </w:pPr>
      <w:r w:rsidRPr="001D2F2E">
        <w:rPr>
          <w:rStyle w:val="a5"/>
        </w:rPr>
        <w:t>№ 452</w:t>
      </w:r>
    </w:p>
    <w:p w:rsidR="00EF402D" w:rsidRDefault="001D2F2E" w:rsidP="001D2F2E">
      <w:pPr>
        <w:pStyle w:val="a3"/>
        <w:rPr>
          <w:rFonts w:eastAsia="Times New Roman"/>
          <w:color w:val="333333"/>
          <w:szCs w:val="24"/>
          <w:lang w:val="uk-UA" w:eastAsia="ru-RU"/>
        </w:rPr>
      </w:pPr>
      <w:r w:rsidRPr="001D2F2E">
        <w:rPr>
          <w:rFonts w:eastAsia="Times New Roman"/>
          <w:color w:val="333333"/>
          <w:szCs w:val="24"/>
          <w:lang w:eastAsia="ru-RU"/>
        </w:rPr>
        <w:t xml:space="preserve">Про внесення зміни до Ліцензійних умов провадження господарської </w:t>
      </w:r>
    </w:p>
    <w:p w:rsidR="00EF402D"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 xml:space="preserve">діяльності з культивування рослин, включених до таблиці </w:t>
      </w:r>
      <w:r w:rsidRPr="001D2F2E">
        <w:rPr>
          <w:rFonts w:eastAsia="Times New Roman"/>
          <w:color w:val="333333"/>
          <w:szCs w:val="24"/>
          <w:lang w:eastAsia="ru-RU"/>
        </w:rPr>
        <w:t>I</w:t>
      </w:r>
      <w:r w:rsidRPr="00EF402D">
        <w:rPr>
          <w:rFonts w:eastAsia="Times New Roman"/>
          <w:color w:val="333333"/>
          <w:szCs w:val="24"/>
          <w:lang w:val="uk-UA" w:eastAsia="ru-RU"/>
        </w:rPr>
        <w:t xml:space="preserve"> переліку </w:t>
      </w:r>
    </w:p>
    <w:p w:rsidR="00EF402D"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 xml:space="preserve">наркотичних засобів, психотропних речовин і прекурсорів, затвердженого </w:t>
      </w:r>
    </w:p>
    <w:p w:rsidR="00EF402D"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 xml:space="preserve">Кабінетом Міністрів України, розроблення, виробництва, виготовлення, </w:t>
      </w:r>
    </w:p>
    <w:p w:rsidR="00EF402D"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 xml:space="preserve">зберігання, перевезення, придбання, реалізації (відпуску), ввезення на </w:t>
      </w:r>
    </w:p>
    <w:p w:rsidR="00EF402D"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 xml:space="preserve">територію України, вивезення з території України, використання, знищення </w:t>
      </w:r>
    </w:p>
    <w:p w:rsidR="00EF402D"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 xml:space="preserve">наркотичних засобів, психотропних речовин і прекурсорів, включених до </w:t>
      </w:r>
    </w:p>
    <w:p w:rsidR="001D2F2E" w:rsidRDefault="001D2F2E" w:rsidP="001D2F2E">
      <w:pPr>
        <w:pStyle w:val="a3"/>
        <w:rPr>
          <w:rFonts w:eastAsia="Times New Roman"/>
          <w:color w:val="333333"/>
          <w:szCs w:val="24"/>
          <w:lang w:val="uk-UA" w:eastAsia="ru-RU"/>
        </w:rPr>
      </w:pPr>
      <w:r w:rsidRPr="00EF402D">
        <w:rPr>
          <w:rFonts w:eastAsia="Times New Roman"/>
          <w:color w:val="333333"/>
          <w:szCs w:val="24"/>
          <w:lang w:val="uk-UA" w:eastAsia="ru-RU"/>
        </w:rPr>
        <w:t>зазначеного переліку</w:t>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t>28</w:t>
      </w:r>
    </w:p>
    <w:p w:rsidR="00EF402D" w:rsidRDefault="00EF402D" w:rsidP="001D2F2E">
      <w:pPr>
        <w:pStyle w:val="a3"/>
        <w:rPr>
          <w:rFonts w:eastAsia="Times New Roman"/>
          <w:color w:val="333333"/>
          <w:szCs w:val="24"/>
          <w:lang w:val="uk-UA" w:eastAsia="ru-RU"/>
        </w:rPr>
      </w:pPr>
    </w:p>
    <w:p w:rsidR="00EF402D" w:rsidRDefault="00EF402D" w:rsidP="00EF402D">
      <w:pPr>
        <w:pStyle w:val="a3"/>
        <w:rPr>
          <w:rStyle w:val="a5"/>
          <w:lang w:val="uk-UA"/>
        </w:rPr>
      </w:pPr>
      <w:r w:rsidRPr="00EF402D">
        <w:rPr>
          <w:rStyle w:val="a5"/>
        </w:rPr>
        <w:t>7. КАБІНЕТ МІНІСТРІВ УКРАЇНИ</w:t>
      </w:r>
      <w:r>
        <w:rPr>
          <w:rStyle w:val="a5"/>
          <w:lang w:val="uk-UA"/>
        </w:rPr>
        <w:t xml:space="preserve"> </w:t>
      </w:r>
      <w:r w:rsidRPr="00EF402D">
        <w:rPr>
          <w:rStyle w:val="a5"/>
        </w:rPr>
        <w:t>ПОСТАНОВА</w:t>
      </w:r>
      <w:r>
        <w:rPr>
          <w:rStyle w:val="a5"/>
          <w:lang w:val="uk-UA"/>
        </w:rPr>
        <w:t xml:space="preserve"> </w:t>
      </w:r>
      <w:r w:rsidRPr="00EF402D">
        <w:rPr>
          <w:rStyle w:val="a5"/>
        </w:rPr>
        <w:t xml:space="preserve">від 15 квітня 2022 р. </w:t>
      </w:r>
    </w:p>
    <w:p w:rsidR="00EF402D" w:rsidRPr="00EF402D" w:rsidRDefault="00EF402D" w:rsidP="00EF402D">
      <w:pPr>
        <w:pStyle w:val="a3"/>
        <w:rPr>
          <w:rStyle w:val="a5"/>
          <w:lang w:val="uk-UA"/>
        </w:rPr>
      </w:pPr>
      <w:r w:rsidRPr="00EF402D">
        <w:rPr>
          <w:rStyle w:val="a5"/>
          <w:lang w:val="uk-UA"/>
        </w:rPr>
        <w:t>№</w:t>
      </w:r>
      <w:r w:rsidRPr="00EF402D">
        <w:rPr>
          <w:rStyle w:val="a5"/>
        </w:rPr>
        <w:t> </w:t>
      </w:r>
      <w:r w:rsidRPr="00EF402D">
        <w:rPr>
          <w:rStyle w:val="a5"/>
          <w:lang w:val="uk-UA"/>
        </w:rPr>
        <w:t>451</w:t>
      </w:r>
    </w:p>
    <w:p w:rsidR="00EF402D" w:rsidRDefault="00EF402D" w:rsidP="00EF402D">
      <w:pPr>
        <w:pStyle w:val="a3"/>
        <w:rPr>
          <w:rStyle w:val="a5"/>
          <w:b w:val="0"/>
          <w:lang w:val="uk-UA"/>
        </w:rPr>
      </w:pPr>
      <w:r w:rsidRPr="00EF402D">
        <w:rPr>
          <w:rStyle w:val="a5"/>
          <w:b w:val="0"/>
          <w:lang w:val="uk-UA"/>
        </w:rPr>
        <w:t xml:space="preserve">Про внесення змін до Порядку надання фінансової державної підтримки </w:t>
      </w:r>
    </w:p>
    <w:p w:rsidR="00EF402D" w:rsidRDefault="00EF402D" w:rsidP="00EF402D">
      <w:pPr>
        <w:pStyle w:val="a3"/>
        <w:rPr>
          <w:rStyle w:val="a5"/>
          <w:b w:val="0"/>
          <w:lang w:val="uk-UA"/>
        </w:rPr>
      </w:pPr>
      <w:r w:rsidRPr="00EF402D">
        <w:rPr>
          <w:rStyle w:val="a5"/>
          <w:b w:val="0"/>
          <w:lang w:val="uk-UA"/>
        </w:rPr>
        <w:t xml:space="preserve">суб’єктам підприємництва і Порядку надання державних гарантій на </w:t>
      </w:r>
    </w:p>
    <w:p w:rsidR="00EF402D" w:rsidRPr="00EF402D" w:rsidRDefault="00EF402D" w:rsidP="00EF402D">
      <w:pPr>
        <w:pStyle w:val="a3"/>
        <w:rPr>
          <w:rStyle w:val="a5"/>
          <w:b w:val="0"/>
          <w:lang w:val="uk-UA"/>
        </w:rPr>
      </w:pPr>
      <w:r w:rsidRPr="00EF402D">
        <w:rPr>
          <w:rStyle w:val="a5"/>
          <w:b w:val="0"/>
          <w:lang w:val="uk-UA"/>
        </w:rPr>
        <w:t>портфельній основі</w:t>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t>29</w:t>
      </w:r>
    </w:p>
    <w:p w:rsidR="00EF402D" w:rsidRPr="00EF402D" w:rsidRDefault="00EF402D" w:rsidP="001D2F2E">
      <w:pPr>
        <w:pStyle w:val="a3"/>
        <w:rPr>
          <w:rFonts w:eastAsia="Times New Roman"/>
          <w:color w:val="333333"/>
          <w:szCs w:val="24"/>
          <w:lang w:val="uk-UA" w:eastAsia="ru-RU"/>
        </w:rPr>
      </w:pPr>
    </w:p>
    <w:p w:rsidR="0081755D" w:rsidRDefault="0081755D" w:rsidP="0081755D">
      <w:pPr>
        <w:pStyle w:val="a3"/>
        <w:rPr>
          <w:rStyle w:val="a5"/>
          <w:lang w:val="uk-UA"/>
        </w:rPr>
      </w:pPr>
      <w:r w:rsidRPr="0081755D">
        <w:rPr>
          <w:rStyle w:val="a5"/>
          <w:lang w:val="uk-UA"/>
        </w:rPr>
        <w:t>8. КАБІНЕТ МІНІСТРІВ УКРАЇНИ</w:t>
      </w:r>
      <w:r>
        <w:rPr>
          <w:rStyle w:val="a5"/>
          <w:lang w:val="uk-UA"/>
        </w:rPr>
        <w:t xml:space="preserve"> </w:t>
      </w:r>
      <w:r w:rsidRPr="0081755D">
        <w:rPr>
          <w:rStyle w:val="a5"/>
          <w:lang w:val="uk-UA"/>
        </w:rPr>
        <w:t>РОЗПОРЯДЖЕННЯ</w:t>
      </w:r>
      <w:r>
        <w:rPr>
          <w:rStyle w:val="a5"/>
          <w:lang w:val="uk-UA"/>
        </w:rPr>
        <w:t xml:space="preserve"> </w:t>
      </w:r>
      <w:r w:rsidRPr="0081755D">
        <w:rPr>
          <w:rStyle w:val="a5"/>
          <w:lang w:val="uk-UA"/>
        </w:rPr>
        <w:t xml:space="preserve">від 15 квітня </w:t>
      </w:r>
    </w:p>
    <w:p w:rsidR="0081755D" w:rsidRPr="0081755D" w:rsidRDefault="0081755D" w:rsidP="0081755D">
      <w:pPr>
        <w:pStyle w:val="a3"/>
        <w:rPr>
          <w:rStyle w:val="a5"/>
          <w:lang w:val="uk-UA"/>
        </w:rPr>
      </w:pPr>
      <w:r w:rsidRPr="0081755D">
        <w:rPr>
          <w:rStyle w:val="a5"/>
          <w:lang w:val="uk-UA"/>
        </w:rPr>
        <w:t>2022 р. №</w:t>
      </w:r>
      <w:r w:rsidRPr="0081755D">
        <w:rPr>
          <w:rStyle w:val="a5"/>
        </w:rPr>
        <w:t> </w:t>
      </w:r>
      <w:r w:rsidRPr="0081755D">
        <w:rPr>
          <w:rStyle w:val="a5"/>
          <w:lang w:val="uk-UA"/>
        </w:rPr>
        <w:t>287-р</w:t>
      </w:r>
    </w:p>
    <w:p w:rsidR="0081755D" w:rsidRDefault="0081755D" w:rsidP="0081755D">
      <w:pPr>
        <w:pStyle w:val="a3"/>
        <w:rPr>
          <w:rFonts w:eastAsia="Times New Roman"/>
          <w:color w:val="333333"/>
          <w:szCs w:val="24"/>
          <w:lang w:val="uk-UA" w:eastAsia="ru-RU"/>
        </w:rPr>
      </w:pPr>
      <w:r w:rsidRPr="0081755D">
        <w:rPr>
          <w:rFonts w:eastAsia="Times New Roman"/>
          <w:color w:val="333333"/>
          <w:szCs w:val="24"/>
          <w:lang w:val="uk-UA" w:eastAsia="ru-RU"/>
        </w:rPr>
        <w:t xml:space="preserve">Про підписання Угоди (у формі обміну нотами) між Урядом України та </w:t>
      </w:r>
    </w:p>
    <w:p w:rsidR="0081755D" w:rsidRDefault="0081755D" w:rsidP="0081755D">
      <w:pPr>
        <w:pStyle w:val="a3"/>
        <w:rPr>
          <w:rFonts w:eastAsia="Times New Roman"/>
          <w:color w:val="333333"/>
          <w:szCs w:val="24"/>
          <w:lang w:val="uk-UA" w:eastAsia="ru-RU"/>
        </w:rPr>
      </w:pPr>
      <w:r w:rsidRPr="0081755D">
        <w:rPr>
          <w:rFonts w:eastAsia="Times New Roman"/>
          <w:color w:val="333333"/>
          <w:szCs w:val="24"/>
          <w:lang w:val="uk-UA" w:eastAsia="ru-RU"/>
        </w:rPr>
        <w:t xml:space="preserve">Урядом Японії щодо кредиту Японського агентства міжнародного </w:t>
      </w:r>
    </w:p>
    <w:p w:rsidR="0081755D" w:rsidRDefault="0081755D" w:rsidP="0081755D">
      <w:pPr>
        <w:pStyle w:val="a3"/>
        <w:rPr>
          <w:rFonts w:eastAsia="Times New Roman"/>
          <w:color w:val="333333"/>
          <w:szCs w:val="24"/>
          <w:lang w:val="uk-UA" w:eastAsia="ru-RU"/>
        </w:rPr>
      </w:pPr>
      <w:r w:rsidRPr="0081755D">
        <w:rPr>
          <w:rFonts w:eastAsia="Times New Roman"/>
          <w:color w:val="333333"/>
          <w:szCs w:val="24"/>
          <w:lang w:val="uk-UA" w:eastAsia="ru-RU"/>
        </w:rPr>
        <w:t xml:space="preserve">співробітництва на політику розвитку у сфері надзвичайного економічного </w:t>
      </w:r>
    </w:p>
    <w:p w:rsidR="0081755D" w:rsidRDefault="0081755D" w:rsidP="0081755D">
      <w:pPr>
        <w:pStyle w:val="a3"/>
        <w:rPr>
          <w:rFonts w:eastAsia="Times New Roman"/>
          <w:color w:val="333333"/>
          <w:szCs w:val="24"/>
          <w:lang w:val="uk-UA" w:eastAsia="ru-RU"/>
        </w:rPr>
      </w:pPr>
      <w:r w:rsidRPr="0081755D">
        <w:rPr>
          <w:rFonts w:eastAsia="Times New Roman"/>
          <w:color w:val="333333"/>
          <w:szCs w:val="24"/>
          <w:lang w:val="uk-UA" w:eastAsia="ru-RU"/>
        </w:rPr>
        <w:t>відновлення</w:t>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t>30</w:t>
      </w:r>
    </w:p>
    <w:p w:rsidR="000164D5" w:rsidRDefault="000164D5" w:rsidP="0081755D">
      <w:pPr>
        <w:pStyle w:val="a3"/>
        <w:rPr>
          <w:rFonts w:eastAsia="Times New Roman"/>
          <w:color w:val="333333"/>
          <w:szCs w:val="24"/>
          <w:lang w:val="uk-UA" w:eastAsia="ru-RU"/>
        </w:rPr>
      </w:pPr>
    </w:p>
    <w:p w:rsidR="000164D5" w:rsidRDefault="000164D5" w:rsidP="000164D5">
      <w:pPr>
        <w:pStyle w:val="a3"/>
        <w:rPr>
          <w:rStyle w:val="a5"/>
          <w:lang w:val="uk-UA"/>
        </w:rPr>
      </w:pPr>
      <w:r w:rsidRPr="000164D5">
        <w:rPr>
          <w:rStyle w:val="a5"/>
        </w:rPr>
        <w:lastRenderedPageBreak/>
        <w:t>9. КАБІНЕТ МІНІСТРІВ УКРАЇНИ</w:t>
      </w:r>
      <w:r>
        <w:rPr>
          <w:rStyle w:val="a5"/>
          <w:lang w:val="uk-UA"/>
        </w:rPr>
        <w:t xml:space="preserve"> </w:t>
      </w:r>
      <w:r w:rsidRPr="000164D5">
        <w:rPr>
          <w:rStyle w:val="a5"/>
        </w:rPr>
        <w:t>ПОСТАНОВА</w:t>
      </w:r>
      <w:r>
        <w:rPr>
          <w:rStyle w:val="a5"/>
          <w:lang w:val="uk-UA"/>
        </w:rPr>
        <w:t xml:space="preserve"> </w:t>
      </w:r>
      <w:r w:rsidRPr="000164D5">
        <w:rPr>
          <w:rStyle w:val="a5"/>
        </w:rPr>
        <w:t xml:space="preserve">від 12 квітня 2022 р. </w:t>
      </w:r>
    </w:p>
    <w:p w:rsidR="000164D5" w:rsidRPr="000164D5" w:rsidRDefault="000164D5" w:rsidP="000164D5">
      <w:pPr>
        <w:pStyle w:val="a3"/>
        <w:rPr>
          <w:rStyle w:val="a5"/>
        </w:rPr>
      </w:pPr>
      <w:r w:rsidRPr="000164D5">
        <w:rPr>
          <w:rStyle w:val="a5"/>
        </w:rPr>
        <w:t>№ 444</w:t>
      </w:r>
    </w:p>
    <w:p w:rsidR="000164D5" w:rsidRDefault="000164D5" w:rsidP="000164D5">
      <w:pPr>
        <w:pStyle w:val="a3"/>
        <w:rPr>
          <w:rStyle w:val="a5"/>
          <w:b w:val="0"/>
          <w:lang w:val="uk-UA"/>
        </w:rPr>
      </w:pPr>
      <w:r w:rsidRPr="000164D5">
        <w:rPr>
          <w:rStyle w:val="a5"/>
          <w:b w:val="0"/>
        </w:rPr>
        <w:t xml:space="preserve">Про внесення змін у додаток до постанови Кабінету Міністрів України від </w:t>
      </w:r>
    </w:p>
    <w:p w:rsidR="000164D5" w:rsidRPr="0067007B" w:rsidRDefault="000164D5" w:rsidP="000164D5">
      <w:pPr>
        <w:pStyle w:val="a3"/>
        <w:rPr>
          <w:rStyle w:val="a5"/>
          <w:b w:val="0"/>
          <w:lang w:val="uk-UA"/>
        </w:rPr>
      </w:pPr>
      <w:r w:rsidRPr="000164D5">
        <w:rPr>
          <w:rStyle w:val="a5"/>
          <w:b w:val="0"/>
        </w:rPr>
        <w:t>24 лютого 2022 р. № 153</w:t>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r>
      <w:r w:rsidR="0067007B">
        <w:rPr>
          <w:rStyle w:val="a5"/>
          <w:b w:val="0"/>
          <w:lang w:val="uk-UA"/>
        </w:rPr>
        <w:tab/>
        <w:t>31</w:t>
      </w:r>
    </w:p>
    <w:p w:rsidR="000164D5" w:rsidRPr="000164D5" w:rsidRDefault="000164D5" w:rsidP="0081755D">
      <w:pPr>
        <w:pStyle w:val="a3"/>
        <w:rPr>
          <w:rFonts w:eastAsia="Times New Roman"/>
          <w:color w:val="333333"/>
          <w:szCs w:val="24"/>
          <w:lang w:eastAsia="ru-RU"/>
        </w:rPr>
      </w:pPr>
    </w:p>
    <w:p w:rsidR="000164D5" w:rsidRDefault="000164D5" w:rsidP="000164D5">
      <w:pPr>
        <w:pStyle w:val="a3"/>
        <w:rPr>
          <w:rStyle w:val="a5"/>
          <w:lang w:val="uk-UA"/>
        </w:rPr>
      </w:pPr>
      <w:r w:rsidRPr="000164D5">
        <w:rPr>
          <w:rStyle w:val="a5"/>
        </w:rPr>
        <w:t>10. КАБІНЕТ МІНІСТРІВ УКРАЇНИ</w:t>
      </w:r>
      <w:r>
        <w:rPr>
          <w:rStyle w:val="a5"/>
          <w:lang w:val="uk-UA"/>
        </w:rPr>
        <w:t xml:space="preserve"> </w:t>
      </w:r>
      <w:r w:rsidRPr="000164D5">
        <w:rPr>
          <w:rStyle w:val="a5"/>
        </w:rPr>
        <w:t>ПОСТАНОВА</w:t>
      </w:r>
      <w:r>
        <w:rPr>
          <w:rStyle w:val="a5"/>
          <w:lang w:val="uk-UA"/>
        </w:rPr>
        <w:t xml:space="preserve"> </w:t>
      </w:r>
      <w:r w:rsidRPr="000164D5">
        <w:rPr>
          <w:rStyle w:val="a5"/>
        </w:rPr>
        <w:t xml:space="preserve">від 12 квітня 2022 р. </w:t>
      </w:r>
    </w:p>
    <w:p w:rsidR="000164D5" w:rsidRPr="000164D5" w:rsidRDefault="000164D5" w:rsidP="000164D5">
      <w:pPr>
        <w:pStyle w:val="a3"/>
        <w:rPr>
          <w:rStyle w:val="a5"/>
        </w:rPr>
      </w:pPr>
      <w:r w:rsidRPr="000164D5">
        <w:rPr>
          <w:rStyle w:val="a5"/>
        </w:rPr>
        <w:t>№ 440</w:t>
      </w:r>
    </w:p>
    <w:p w:rsidR="000164D5" w:rsidRDefault="000164D5" w:rsidP="000164D5">
      <w:pPr>
        <w:pStyle w:val="a3"/>
        <w:rPr>
          <w:rFonts w:eastAsia="Times New Roman"/>
          <w:color w:val="333333"/>
          <w:szCs w:val="24"/>
          <w:lang w:val="uk-UA" w:eastAsia="ru-RU"/>
        </w:rPr>
      </w:pPr>
      <w:r w:rsidRPr="000164D5">
        <w:rPr>
          <w:rFonts w:eastAsia="Times New Roman"/>
          <w:color w:val="333333"/>
          <w:szCs w:val="24"/>
          <w:lang w:eastAsia="ru-RU"/>
        </w:rPr>
        <w:t xml:space="preserve">Деякі питання організації роботи державних службовців та працівників </w:t>
      </w:r>
    </w:p>
    <w:p w:rsidR="000164D5" w:rsidRPr="0067007B" w:rsidRDefault="000164D5" w:rsidP="000164D5">
      <w:pPr>
        <w:pStyle w:val="a3"/>
        <w:rPr>
          <w:rFonts w:eastAsia="Times New Roman"/>
          <w:color w:val="333333"/>
          <w:szCs w:val="24"/>
          <w:lang w:val="uk-UA" w:eastAsia="ru-RU"/>
        </w:rPr>
      </w:pPr>
      <w:r w:rsidRPr="000164D5">
        <w:rPr>
          <w:rFonts w:eastAsia="Times New Roman"/>
          <w:color w:val="333333"/>
          <w:szCs w:val="24"/>
          <w:lang w:eastAsia="ru-RU"/>
        </w:rPr>
        <w:t>державних органів у період воєнного стану</w:t>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t>38</w:t>
      </w:r>
    </w:p>
    <w:p w:rsidR="000164D5" w:rsidRDefault="000164D5" w:rsidP="000164D5">
      <w:pPr>
        <w:pStyle w:val="a3"/>
        <w:rPr>
          <w:rFonts w:eastAsia="Times New Roman"/>
          <w:color w:val="333333"/>
          <w:szCs w:val="24"/>
          <w:lang w:val="uk-UA" w:eastAsia="ru-RU"/>
        </w:rPr>
      </w:pPr>
    </w:p>
    <w:p w:rsidR="000164D5" w:rsidRDefault="000164D5" w:rsidP="000164D5">
      <w:pPr>
        <w:pStyle w:val="a3"/>
        <w:rPr>
          <w:rStyle w:val="a5"/>
          <w:lang w:val="uk-UA"/>
        </w:rPr>
      </w:pPr>
      <w:r w:rsidRPr="000164D5">
        <w:rPr>
          <w:rStyle w:val="a5"/>
          <w:lang w:val="uk-UA"/>
        </w:rPr>
        <w:t>11. КАБІНЕТ МІНІСТРІВ УКРАЇНИ</w:t>
      </w:r>
      <w:r>
        <w:rPr>
          <w:rStyle w:val="a5"/>
          <w:lang w:val="uk-UA"/>
        </w:rPr>
        <w:t xml:space="preserve"> </w:t>
      </w:r>
      <w:r w:rsidRPr="000164D5">
        <w:rPr>
          <w:rStyle w:val="a5"/>
          <w:lang w:val="uk-UA"/>
        </w:rPr>
        <w:t>РОЗПОРЯДЖЕННЯ</w:t>
      </w:r>
      <w:r>
        <w:rPr>
          <w:rStyle w:val="a5"/>
          <w:lang w:val="uk-UA"/>
        </w:rPr>
        <w:t xml:space="preserve"> </w:t>
      </w:r>
      <w:r w:rsidRPr="000164D5">
        <w:rPr>
          <w:rStyle w:val="a5"/>
          <w:lang w:val="uk-UA"/>
        </w:rPr>
        <w:t xml:space="preserve">від 12 квітня </w:t>
      </w:r>
    </w:p>
    <w:p w:rsidR="000164D5" w:rsidRPr="000164D5" w:rsidRDefault="000164D5" w:rsidP="000164D5">
      <w:pPr>
        <w:pStyle w:val="a3"/>
        <w:rPr>
          <w:rStyle w:val="a5"/>
          <w:lang w:val="uk-UA"/>
        </w:rPr>
      </w:pPr>
      <w:r w:rsidRPr="000164D5">
        <w:rPr>
          <w:rStyle w:val="a5"/>
          <w:lang w:val="uk-UA"/>
        </w:rPr>
        <w:t>2022 р. №</w:t>
      </w:r>
      <w:r w:rsidRPr="000164D5">
        <w:rPr>
          <w:rStyle w:val="a5"/>
        </w:rPr>
        <w:t> </w:t>
      </w:r>
      <w:r w:rsidRPr="000164D5">
        <w:rPr>
          <w:rStyle w:val="a5"/>
          <w:lang w:val="uk-UA"/>
        </w:rPr>
        <w:t>285-р</w:t>
      </w:r>
    </w:p>
    <w:p w:rsidR="000164D5" w:rsidRDefault="000164D5" w:rsidP="000164D5">
      <w:pPr>
        <w:pStyle w:val="a3"/>
        <w:rPr>
          <w:rFonts w:eastAsia="Times New Roman"/>
          <w:color w:val="333333"/>
          <w:szCs w:val="24"/>
          <w:lang w:val="uk-UA" w:eastAsia="ru-RU"/>
        </w:rPr>
      </w:pPr>
      <w:r w:rsidRPr="000164D5">
        <w:rPr>
          <w:rFonts w:eastAsia="Times New Roman"/>
          <w:color w:val="333333"/>
          <w:szCs w:val="24"/>
          <w:lang w:eastAsia="ru-RU"/>
        </w:rPr>
        <w:t xml:space="preserve">Деякі питання передачі бюджетних призначень, передбачених Міністерству </w:t>
      </w:r>
    </w:p>
    <w:p w:rsidR="000164D5" w:rsidRPr="0067007B" w:rsidRDefault="000164D5" w:rsidP="000164D5">
      <w:pPr>
        <w:pStyle w:val="a3"/>
        <w:rPr>
          <w:rFonts w:eastAsia="Times New Roman"/>
          <w:color w:val="333333"/>
          <w:szCs w:val="24"/>
          <w:lang w:val="uk-UA" w:eastAsia="ru-RU"/>
        </w:rPr>
      </w:pPr>
      <w:r w:rsidRPr="000164D5">
        <w:rPr>
          <w:rFonts w:eastAsia="Times New Roman"/>
          <w:color w:val="333333"/>
          <w:szCs w:val="24"/>
          <w:lang w:eastAsia="ru-RU"/>
        </w:rPr>
        <w:t>економіки у 2022 році</w:t>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t>38</w:t>
      </w:r>
    </w:p>
    <w:p w:rsidR="000164D5" w:rsidRPr="000164D5" w:rsidRDefault="000164D5" w:rsidP="000164D5">
      <w:pPr>
        <w:pStyle w:val="a3"/>
        <w:rPr>
          <w:rFonts w:eastAsia="Times New Roman"/>
          <w:color w:val="333333"/>
          <w:szCs w:val="24"/>
          <w:lang w:eastAsia="ru-RU"/>
        </w:rPr>
      </w:pPr>
    </w:p>
    <w:p w:rsidR="00A5501D" w:rsidRDefault="00A5501D" w:rsidP="00A5501D">
      <w:pPr>
        <w:pStyle w:val="a3"/>
        <w:rPr>
          <w:rStyle w:val="a5"/>
          <w:lang w:val="uk-UA"/>
        </w:rPr>
      </w:pPr>
      <w:r w:rsidRPr="00A5501D">
        <w:rPr>
          <w:rStyle w:val="a5"/>
        </w:rPr>
        <w:t>12. КАБІНЕТ МІНІСТРІВ УКРАЇНИ</w:t>
      </w:r>
      <w:r>
        <w:rPr>
          <w:rStyle w:val="a5"/>
          <w:lang w:val="uk-UA"/>
        </w:rPr>
        <w:t xml:space="preserve"> </w:t>
      </w:r>
      <w:r w:rsidRPr="00A5501D">
        <w:rPr>
          <w:rStyle w:val="a5"/>
        </w:rPr>
        <w:t>ПОСТАНОВА</w:t>
      </w:r>
      <w:r>
        <w:rPr>
          <w:rStyle w:val="a5"/>
          <w:lang w:val="uk-UA"/>
        </w:rPr>
        <w:t xml:space="preserve"> </w:t>
      </w:r>
      <w:r w:rsidRPr="00A5501D">
        <w:rPr>
          <w:rStyle w:val="a5"/>
        </w:rPr>
        <w:t xml:space="preserve">від 12 квітня 2022 р. </w:t>
      </w:r>
    </w:p>
    <w:p w:rsidR="00A5501D" w:rsidRPr="00A5501D" w:rsidRDefault="00A5501D" w:rsidP="00A5501D">
      <w:pPr>
        <w:pStyle w:val="a3"/>
        <w:rPr>
          <w:rStyle w:val="a5"/>
        </w:rPr>
      </w:pPr>
      <w:r w:rsidRPr="00A5501D">
        <w:rPr>
          <w:rStyle w:val="a5"/>
        </w:rPr>
        <w:t>№ 438</w:t>
      </w:r>
    </w:p>
    <w:p w:rsidR="00A5501D" w:rsidRPr="0067007B" w:rsidRDefault="00A5501D" w:rsidP="00A5501D">
      <w:pPr>
        <w:pStyle w:val="a3"/>
        <w:rPr>
          <w:rStyle w:val="a5"/>
          <w:b w:val="0"/>
          <w:lang w:val="uk-UA"/>
        </w:rPr>
      </w:pPr>
      <w:r w:rsidRPr="00A5501D">
        <w:rPr>
          <w:rStyle w:val="a5"/>
          <w:b w:val="0"/>
        </w:rPr>
        <w:t>Деякі питання фінансового забезпечення підтримки підприємництва, зокрема сільськогосподарських товаровиробників, в умовах воєнного стану</w:t>
      </w:r>
      <w:r w:rsidR="0067007B">
        <w:rPr>
          <w:rStyle w:val="a5"/>
          <w:b w:val="0"/>
          <w:lang w:val="uk-UA"/>
        </w:rPr>
        <w:tab/>
      </w:r>
      <w:r w:rsidR="0067007B">
        <w:rPr>
          <w:rStyle w:val="a5"/>
          <w:b w:val="0"/>
          <w:lang w:val="uk-UA"/>
        </w:rPr>
        <w:tab/>
      </w:r>
      <w:r w:rsidR="0067007B">
        <w:rPr>
          <w:rStyle w:val="a5"/>
          <w:b w:val="0"/>
          <w:lang w:val="uk-UA"/>
        </w:rPr>
        <w:tab/>
        <w:t>39</w:t>
      </w:r>
    </w:p>
    <w:p w:rsidR="00A5501D" w:rsidRDefault="00A5501D" w:rsidP="00A5501D">
      <w:pPr>
        <w:pStyle w:val="a3"/>
        <w:rPr>
          <w:rStyle w:val="a5"/>
          <w:b w:val="0"/>
          <w:lang w:val="uk-UA"/>
        </w:rPr>
      </w:pPr>
    </w:p>
    <w:p w:rsidR="00A5501D" w:rsidRDefault="00A5501D" w:rsidP="00A5501D">
      <w:pPr>
        <w:pStyle w:val="a3"/>
        <w:rPr>
          <w:rStyle w:val="a5"/>
          <w:lang w:val="uk-UA"/>
        </w:rPr>
      </w:pPr>
      <w:r w:rsidRPr="00A5501D">
        <w:rPr>
          <w:rStyle w:val="a5"/>
        </w:rPr>
        <w:t>13. КАБІНЕТ МІНІСТРІВ УКРАЇНИ</w:t>
      </w:r>
      <w:r>
        <w:rPr>
          <w:rStyle w:val="a5"/>
          <w:lang w:val="uk-UA"/>
        </w:rPr>
        <w:t xml:space="preserve"> </w:t>
      </w:r>
      <w:r w:rsidRPr="00A5501D">
        <w:rPr>
          <w:rStyle w:val="a5"/>
        </w:rPr>
        <w:t>ПОСТАНОВА</w:t>
      </w:r>
      <w:r>
        <w:rPr>
          <w:rStyle w:val="a5"/>
          <w:lang w:val="uk-UA"/>
        </w:rPr>
        <w:t xml:space="preserve"> </w:t>
      </w:r>
      <w:r w:rsidRPr="00A5501D">
        <w:rPr>
          <w:rStyle w:val="a5"/>
        </w:rPr>
        <w:t xml:space="preserve">від 12 квітня 2022 р. </w:t>
      </w:r>
    </w:p>
    <w:p w:rsidR="00A5501D" w:rsidRPr="00A5501D" w:rsidRDefault="00A5501D" w:rsidP="00A5501D">
      <w:pPr>
        <w:pStyle w:val="a3"/>
        <w:rPr>
          <w:rStyle w:val="a5"/>
        </w:rPr>
      </w:pPr>
      <w:r w:rsidRPr="00A5501D">
        <w:rPr>
          <w:rStyle w:val="a5"/>
        </w:rPr>
        <w:t>№ 437</w:t>
      </w:r>
    </w:p>
    <w:p w:rsidR="00A5501D" w:rsidRDefault="00A5501D" w:rsidP="00A5501D">
      <w:pPr>
        <w:pStyle w:val="a3"/>
        <w:rPr>
          <w:rFonts w:eastAsia="Times New Roman"/>
          <w:color w:val="333333"/>
          <w:szCs w:val="24"/>
          <w:lang w:val="uk-UA" w:eastAsia="ru-RU"/>
        </w:rPr>
      </w:pPr>
      <w:r w:rsidRPr="00A5501D">
        <w:rPr>
          <w:rFonts w:eastAsia="Times New Roman"/>
          <w:color w:val="333333"/>
          <w:szCs w:val="24"/>
          <w:lang w:eastAsia="ru-RU"/>
        </w:rPr>
        <w:t xml:space="preserve">Про внесення змін до пункту 1 постанови Кабінету Міністрів України від </w:t>
      </w:r>
    </w:p>
    <w:p w:rsidR="00A5501D" w:rsidRPr="0067007B" w:rsidRDefault="00A5501D" w:rsidP="00A5501D">
      <w:pPr>
        <w:pStyle w:val="a3"/>
        <w:rPr>
          <w:rFonts w:eastAsia="Times New Roman"/>
          <w:color w:val="333333"/>
          <w:szCs w:val="24"/>
          <w:lang w:val="uk-UA" w:eastAsia="ru-RU"/>
        </w:rPr>
      </w:pPr>
      <w:r w:rsidRPr="00A5501D">
        <w:rPr>
          <w:rFonts w:eastAsia="Times New Roman"/>
          <w:color w:val="333333"/>
          <w:szCs w:val="24"/>
          <w:lang w:eastAsia="ru-RU"/>
        </w:rPr>
        <w:t>28 лютого 2022 р. № 169</w:t>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t>40</w:t>
      </w:r>
    </w:p>
    <w:p w:rsidR="00A5501D" w:rsidRPr="00A5501D" w:rsidRDefault="00A5501D" w:rsidP="00A5501D">
      <w:pPr>
        <w:pStyle w:val="a3"/>
        <w:rPr>
          <w:rStyle w:val="a5"/>
          <w:b w:val="0"/>
        </w:rPr>
      </w:pPr>
    </w:p>
    <w:p w:rsidR="00A5501D" w:rsidRDefault="00A5501D" w:rsidP="00A5501D">
      <w:pPr>
        <w:pStyle w:val="a3"/>
        <w:rPr>
          <w:rStyle w:val="a5"/>
          <w:lang w:val="uk-UA"/>
        </w:rPr>
      </w:pPr>
      <w:r w:rsidRPr="00A5501D">
        <w:rPr>
          <w:rStyle w:val="a5"/>
        </w:rPr>
        <w:t>14. КАБІНЕТ МІНІСТРІВ УКРАЇНИ</w:t>
      </w:r>
      <w:r>
        <w:rPr>
          <w:rStyle w:val="a5"/>
          <w:lang w:val="uk-UA"/>
        </w:rPr>
        <w:t xml:space="preserve"> </w:t>
      </w:r>
      <w:r w:rsidRPr="00A5501D">
        <w:rPr>
          <w:rStyle w:val="a5"/>
        </w:rPr>
        <w:t>ПОСТАНОВА</w:t>
      </w:r>
      <w:r>
        <w:rPr>
          <w:rStyle w:val="a5"/>
          <w:lang w:val="uk-UA"/>
        </w:rPr>
        <w:t xml:space="preserve"> </w:t>
      </w:r>
      <w:r w:rsidRPr="00A5501D">
        <w:rPr>
          <w:rStyle w:val="a5"/>
        </w:rPr>
        <w:t xml:space="preserve">від 12 квітня 2022 р. </w:t>
      </w:r>
    </w:p>
    <w:p w:rsidR="00A5501D" w:rsidRPr="00A5501D" w:rsidRDefault="00A5501D" w:rsidP="00A5501D">
      <w:pPr>
        <w:pStyle w:val="a3"/>
        <w:rPr>
          <w:rStyle w:val="a5"/>
        </w:rPr>
      </w:pPr>
      <w:r w:rsidRPr="00A5501D">
        <w:rPr>
          <w:rStyle w:val="a5"/>
        </w:rPr>
        <w:t>№ 436</w:t>
      </w:r>
    </w:p>
    <w:p w:rsidR="00A5501D" w:rsidRDefault="00A5501D" w:rsidP="00A5501D">
      <w:pPr>
        <w:pStyle w:val="a3"/>
        <w:rPr>
          <w:rFonts w:eastAsia="Times New Roman"/>
          <w:color w:val="333333"/>
          <w:szCs w:val="24"/>
          <w:lang w:val="uk-UA" w:eastAsia="ru-RU"/>
        </w:rPr>
      </w:pPr>
      <w:r w:rsidRPr="00A5501D">
        <w:rPr>
          <w:rFonts w:eastAsia="Times New Roman"/>
          <w:color w:val="333333"/>
          <w:szCs w:val="24"/>
          <w:lang w:eastAsia="ru-RU"/>
        </w:rPr>
        <w:t xml:space="preserve">Про внесення змін до пункту 1 постанови Кабінету Міністрів України від </w:t>
      </w:r>
    </w:p>
    <w:p w:rsidR="00A5501D" w:rsidRPr="0067007B" w:rsidRDefault="00A5501D" w:rsidP="00A5501D">
      <w:pPr>
        <w:pStyle w:val="a3"/>
        <w:rPr>
          <w:rFonts w:eastAsia="Times New Roman"/>
          <w:color w:val="333333"/>
          <w:szCs w:val="24"/>
          <w:lang w:val="uk-UA" w:eastAsia="ru-RU"/>
        </w:rPr>
      </w:pPr>
      <w:r w:rsidRPr="00A5501D">
        <w:rPr>
          <w:rFonts w:eastAsia="Times New Roman"/>
          <w:color w:val="333333"/>
          <w:szCs w:val="24"/>
          <w:lang w:eastAsia="ru-RU"/>
        </w:rPr>
        <w:t>2 березня 2022 р. № 185</w:t>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r>
      <w:r w:rsidR="0067007B">
        <w:rPr>
          <w:rFonts w:eastAsia="Times New Roman"/>
          <w:color w:val="333333"/>
          <w:szCs w:val="24"/>
          <w:lang w:val="uk-UA" w:eastAsia="ru-RU"/>
        </w:rPr>
        <w:tab/>
        <w:t>41</w:t>
      </w:r>
    </w:p>
    <w:p w:rsidR="00A5501D" w:rsidRPr="00A5501D" w:rsidRDefault="00A5501D" w:rsidP="00A5501D">
      <w:pPr>
        <w:pStyle w:val="a3"/>
        <w:rPr>
          <w:rStyle w:val="a5"/>
          <w:b w:val="0"/>
        </w:rPr>
      </w:pPr>
    </w:p>
    <w:p w:rsidR="00A5501D" w:rsidRDefault="00A5501D" w:rsidP="00A5501D">
      <w:pPr>
        <w:pStyle w:val="a3"/>
        <w:rPr>
          <w:rStyle w:val="a5"/>
          <w:lang w:val="uk-UA"/>
        </w:rPr>
      </w:pPr>
      <w:r w:rsidRPr="00A5501D">
        <w:rPr>
          <w:rStyle w:val="a5"/>
        </w:rPr>
        <w:t>15. КАБІНЕТ МІНІСТРІВ УКРАЇНИ</w:t>
      </w:r>
      <w:r>
        <w:rPr>
          <w:rStyle w:val="a5"/>
          <w:lang w:val="uk-UA"/>
        </w:rPr>
        <w:t xml:space="preserve"> </w:t>
      </w:r>
      <w:r w:rsidRPr="00A5501D">
        <w:rPr>
          <w:rStyle w:val="a5"/>
        </w:rPr>
        <w:t>ПОСТАНОВА</w:t>
      </w:r>
      <w:r>
        <w:rPr>
          <w:rStyle w:val="a5"/>
          <w:lang w:val="uk-UA"/>
        </w:rPr>
        <w:t xml:space="preserve"> </w:t>
      </w:r>
      <w:r w:rsidRPr="00A5501D">
        <w:rPr>
          <w:rStyle w:val="a5"/>
        </w:rPr>
        <w:t xml:space="preserve">від 12 квітня 2022 р. </w:t>
      </w:r>
    </w:p>
    <w:p w:rsidR="00A5501D" w:rsidRPr="00A5501D" w:rsidRDefault="00A5501D" w:rsidP="00A5501D">
      <w:pPr>
        <w:pStyle w:val="a3"/>
        <w:rPr>
          <w:rStyle w:val="a5"/>
          <w:lang w:val="uk-UA"/>
        </w:rPr>
      </w:pPr>
      <w:r w:rsidRPr="00A5501D">
        <w:rPr>
          <w:rStyle w:val="a5"/>
          <w:lang w:val="uk-UA"/>
        </w:rPr>
        <w:t>№</w:t>
      </w:r>
      <w:r w:rsidRPr="00A5501D">
        <w:rPr>
          <w:rStyle w:val="a5"/>
        </w:rPr>
        <w:t> </w:t>
      </w:r>
      <w:r w:rsidRPr="00A5501D">
        <w:rPr>
          <w:rStyle w:val="a5"/>
          <w:lang w:val="uk-UA"/>
        </w:rPr>
        <w:t>434</w:t>
      </w:r>
    </w:p>
    <w:p w:rsidR="00A5501D" w:rsidRPr="00A5501D" w:rsidRDefault="00A5501D" w:rsidP="00A5501D">
      <w:pPr>
        <w:pStyle w:val="a3"/>
        <w:rPr>
          <w:rStyle w:val="a5"/>
          <w:b w:val="0"/>
          <w:lang w:val="uk-UA"/>
        </w:rPr>
      </w:pPr>
      <w:r w:rsidRPr="00A5501D">
        <w:rPr>
          <w:rStyle w:val="a5"/>
          <w:b w:val="0"/>
          <w:lang w:val="uk-UA"/>
        </w:rPr>
        <w:t>Про внесення змін до Порядку відомчої реєстрації та зняття з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r w:rsidR="0067007B">
        <w:rPr>
          <w:rStyle w:val="a5"/>
          <w:b w:val="0"/>
          <w:lang w:val="uk-UA"/>
        </w:rPr>
        <w:tab/>
      </w:r>
      <w:r w:rsidR="0067007B">
        <w:rPr>
          <w:rStyle w:val="a5"/>
          <w:b w:val="0"/>
          <w:lang w:val="uk-UA"/>
        </w:rPr>
        <w:tab/>
        <w:t>42</w:t>
      </w:r>
    </w:p>
    <w:p w:rsidR="00A5501D" w:rsidRPr="00A5501D" w:rsidRDefault="00A5501D" w:rsidP="00A5501D">
      <w:pPr>
        <w:pStyle w:val="a3"/>
        <w:rPr>
          <w:rStyle w:val="a5"/>
          <w:b w:val="0"/>
          <w:lang w:val="uk-UA"/>
        </w:rPr>
      </w:pPr>
    </w:p>
    <w:p w:rsidR="008D7164" w:rsidRPr="008D7164" w:rsidRDefault="008D7164" w:rsidP="008D7164">
      <w:pPr>
        <w:pStyle w:val="a3"/>
        <w:rPr>
          <w:rStyle w:val="a5"/>
        </w:rPr>
      </w:pPr>
      <w:r w:rsidRPr="008D7164">
        <w:rPr>
          <w:rStyle w:val="a5"/>
        </w:rPr>
        <w:t>1</w:t>
      </w:r>
      <w:r>
        <w:rPr>
          <w:rStyle w:val="a5"/>
          <w:lang w:val="uk-UA"/>
        </w:rPr>
        <w:t>6</w:t>
      </w:r>
      <w:r w:rsidRPr="008D7164">
        <w:rPr>
          <w:rStyle w:val="a5"/>
        </w:rPr>
        <w:t>. МІНІСТЕРСТВО ІНФРАСТРУКТУРИ УКРАЇНИ</w:t>
      </w:r>
    </w:p>
    <w:p w:rsidR="008D7164" w:rsidRDefault="008D7164" w:rsidP="008D7164">
      <w:pPr>
        <w:pStyle w:val="a3"/>
        <w:rPr>
          <w:rStyle w:val="a5"/>
          <w:lang w:val="uk-UA"/>
        </w:rPr>
      </w:pPr>
      <w:r w:rsidRPr="008D7164">
        <w:rPr>
          <w:rStyle w:val="a5"/>
        </w:rPr>
        <w:t xml:space="preserve">МІНІСТЕРСТВО АГРАРНОЇ ПОЛІТИКИ ТА ПРОДОВОЛЬСТВА </w:t>
      </w:r>
    </w:p>
    <w:p w:rsidR="008D7164" w:rsidRPr="008D7164" w:rsidRDefault="008D7164" w:rsidP="008D7164">
      <w:pPr>
        <w:pStyle w:val="a3"/>
        <w:rPr>
          <w:rStyle w:val="a5"/>
        </w:rPr>
      </w:pPr>
      <w:r w:rsidRPr="008D7164">
        <w:rPr>
          <w:rStyle w:val="a5"/>
        </w:rPr>
        <w:t>УКРАЇНИ</w:t>
      </w:r>
      <w:r>
        <w:rPr>
          <w:rStyle w:val="a5"/>
          <w:lang w:val="uk-UA"/>
        </w:rPr>
        <w:t xml:space="preserve"> </w:t>
      </w:r>
      <w:r w:rsidRPr="008D7164">
        <w:rPr>
          <w:rStyle w:val="a5"/>
        </w:rPr>
        <w:t>НАКАЗ</w:t>
      </w:r>
      <w:r>
        <w:rPr>
          <w:rStyle w:val="a5"/>
          <w:lang w:val="uk-UA"/>
        </w:rPr>
        <w:t xml:space="preserve"> від </w:t>
      </w:r>
      <w:r w:rsidRPr="008D7164">
        <w:rPr>
          <w:rStyle w:val="a5"/>
        </w:rPr>
        <w:t>10.02.2022  № 87/73</w:t>
      </w:r>
    </w:p>
    <w:p w:rsidR="008D7164" w:rsidRDefault="008D7164" w:rsidP="008D7164">
      <w:pPr>
        <w:pStyle w:val="a3"/>
        <w:rPr>
          <w:rStyle w:val="a5"/>
          <w:b w:val="0"/>
          <w:lang w:val="uk-UA"/>
        </w:rPr>
      </w:pPr>
      <w:r w:rsidRPr="008D7164">
        <w:rPr>
          <w:rStyle w:val="a5"/>
          <w:b w:val="0"/>
        </w:rPr>
        <w:t xml:space="preserve">Про визнання таким, що втратив чинність, наказу Міністерства </w:t>
      </w:r>
    </w:p>
    <w:p w:rsidR="008D7164" w:rsidRDefault="008D7164" w:rsidP="008D7164">
      <w:pPr>
        <w:pStyle w:val="a3"/>
        <w:rPr>
          <w:rStyle w:val="a5"/>
          <w:b w:val="0"/>
          <w:lang w:val="uk-UA"/>
        </w:rPr>
      </w:pPr>
      <w:r w:rsidRPr="008D7164">
        <w:rPr>
          <w:rStyle w:val="a5"/>
          <w:b w:val="0"/>
        </w:rPr>
        <w:t xml:space="preserve">інфраструктури України, Міністерства аграрної політики та </w:t>
      </w:r>
    </w:p>
    <w:p w:rsidR="008D7164" w:rsidRPr="0067007B" w:rsidRDefault="008D7164" w:rsidP="008D7164">
      <w:pPr>
        <w:pStyle w:val="a3"/>
        <w:rPr>
          <w:rStyle w:val="a5"/>
          <w:b w:val="0"/>
          <w:lang w:val="uk-UA"/>
        </w:rPr>
      </w:pPr>
      <w:r w:rsidRPr="008D7164">
        <w:rPr>
          <w:rStyle w:val="a5"/>
          <w:b w:val="0"/>
        </w:rPr>
        <w:t>продовольства України від 29 листопада 2013 року № 961/707</w:t>
      </w:r>
      <w:r w:rsidR="0067007B">
        <w:rPr>
          <w:rStyle w:val="a5"/>
          <w:b w:val="0"/>
          <w:lang w:val="uk-UA"/>
        </w:rPr>
        <w:tab/>
      </w:r>
      <w:r w:rsidR="0067007B">
        <w:rPr>
          <w:rStyle w:val="a5"/>
          <w:b w:val="0"/>
          <w:lang w:val="uk-UA"/>
        </w:rPr>
        <w:tab/>
      </w:r>
      <w:r w:rsidR="0067007B">
        <w:rPr>
          <w:rStyle w:val="a5"/>
          <w:b w:val="0"/>
          <w:lang w:val="uk-UA"/>
        </w:rPr>
        <w:tab/>
        <w:t>43</w:t>
      </w:r>
    </w:p>
    <w:p w:rsidR="008D7164" w:rsidRPr="008D7164" w:rsidRDefault="008D7164" w:rsidP="008D7164">
      <w:pPr>
        <w:pStyle w:val="a3"/>
        <w:rPr>
          <w:rStyle w:val="a5"/>
          <w:b w:val="0"/>
        </w:rPr>
      </w:pPr>
    </w:p>
    <w:p w:rsidR="008D7164" w:rsidRDefault="008D7164" w:rsidP="008D7164">
      <w:pPr>
        <w:pStyle w:val="a3"/>
        <w:rPr>
          <w:b/>
          <w:bCs/>
          <w:lang w:val="uk-UA"/>
        </w:rPr>
      </w:pPr>
      <w:r>
        <w:rPr>
          <w:rStyle w:val="a5"/>
          <w:lang w:val="uk-UA"/>
        </w:rPr>
        <w:t>17.</w:t>
      </w:r>
      <w:r w:rsidRPr="008D7164">
        <w:rPr>
          <w:rFonts w:ascii="ProbaPro-SemiBold" w:eastAsia="Times New Roman" w:hAnsi="ProbaPro-SemiBold" w:cs="Times New Roman"/>
          <w:color w:val="212529"/>
          <w:sz w:val="30"/>
          <w:szCs w:val="30"/>
          <w:lang w:eastAsia="ru-RU"/>
        </w:rPr>
        <w:t xml:space="preserve"> </w:t>
      </w:r>
      <w:r w:rsidRPr="008D7164">
        <w:rPr>
          <w:b/>
          <w:bCs/>
        </w:rPr>
        <w:t xml:space="preserve">Наказ Міністерства аграрної політики та продовольства України від </w:t>
      </w:r>
    </w:p>
    <w:p w:rsidR="008D7164" w:rsidRPr="008D7164" w:rsidRDefault="008D7164" w:rsidP="008D7164">
      <w:pPr>
        <w:pStyle w:val="a3"/>
        <w:rPr>
          <w:b/>
          <w:bCs/>
        </w:rPr>
      </w:pPr>
      <w:r w:rsidRPr="008D7164">
        <w:rPr>
          <w:b/>
          <w:bCs/>
        </w:rPr>
        <w:t>15 квітня 2022 № 228</w:t>
      </w:r>
    </w:p>
    <w:p w:rsidR="008D7164" w:rsidRDefault="008D7164" w:rsidP="008D7164">
      <w:pPr>
        <w:pStyle w:val="a3"/>
        <w:rPr>
          <w:bCs/>
          <w:lang w:val="uk-UA"/>
        </w:rPr>
      </w:pPr>
      <w:r w:rsidRPr="008D7164">
        <w:rPr>
          <w:bCs/>
        </w:rPr>
        <w:t xml:space="preserve">Про включення юридичних осіб, фізичних осіб – підприємців до Державного </w:t>
      </w:r>
    </w:p>
    <w:p w:rsidR="008D7164" w:rsidRPr="0067007B" w:rsidRDefault="008D7164" w:rsidP="008D7164">
      <w:pPr>
        <w:pStyle w:val="a3"/>
        <w:rPr>
          <w:bCs/>
          <w:lang w:val="uk-UA"/>
        </w:rPr>
      </w:pPr>
      <w:r w:rsidRPr="008D7164">
        <w:rPr>
          <w:bCs/>
        </w:rPr>
        <w:t>реєстру суб’єктів насінництва та розсадництва на 2022 рік</w:t>
      </w:r>
      <w:r w:rsidR="0067007B">
        <w:rPr>
          <w:bCs/>
          <w:lang w:val="uk-UA"/>
        </w:rPr>
        <w:tab/>
      </w:r>
      <w:r w:rsidR="0067007B">
        <w:rPr>
          <w:bCs/>
          <w:lang w:val="uk-UA"/>
        </w:rPr>
        <w:tab/>
      </w:r>
      <w:r w:rsidR="0067007B">
        <w:rPr>
          <w:bCs/>
          <w:lang w:val="uk-UA"/>
        </w:rPr>
        <w:tab/>
      </w:r>
      <w:r w:rsidR="0067007B">
        <w:rPr>
          <w:bCs/>
          <w:lang w:val="uk-UA"/>
        </w:rPr>
        <w:tab/>
        <w:t>44</w:t>
      </w:r>
    </w:p>
    <w:p w:rsidR="00A5501D" w:rsidRPr="008D7164" w:rsidRDefault="00A5501D" w:rsidP="00A5501D">
      <w:pPr>
        <w:pStyle w:val="a3"/>
        <w:rPr>
          <w:rStyle w:val="a5"/>
          <w:b w:val="0"/>
        </w:rPr>
      </w:pPr>
    </w:p>
    <w:p w:rsidR="000436EA" w:rsidRDefault="000436EA" w:rsidP="000436EA">
      <w:pPr>
        <w:pStyle w:val="a3"/>
        <w:rPr>
          <w:rStyle w:val="a5"/>
          <w:lang w:val="uk-UA"/>
        </w:rPr>
      </w:pPr>
      <w:r w:rsidRPr="000436EA">
        <w:rPr>
          <w:rStyle w:val="a5"/>
        </w:rPr>
        <w:t xml:space="preserve">18. Наказ Міністерства аграрної політики та продовольства України від </w:t>
      </w:r>
    </w:p>
    <w:p w:rsidR="000436EA" w:rsidRPr="000436EA" w:rsidRDefault="000436EA" w:rsidP="000436EA">
      <w:pPr>
        <w:pStyle w:val="a3"/>
        <w:rPr>
          <w:rStyle w:val="a5"/>
        </w:rPr>
      </w:pPr>
      <w:r w:rsidRPr="000436EA">
        <w:rPr>
          <w:rStyle w:val="a5"/>
        </w:rPr>
        <w:t>15 квітня 2022 № 227</w:t>
      </w:r>
    </w:p>
    <w:p w:rsidR="000436EA" w:rsidRDefault="000436EA" w:rsidP="000436EA">
      <w:pPr>
        <w:pStyle w:val="a3"/>
        <w:rPr>
          <w:rFonts w:ascii="ProbaPro-Bold" w:eastAsia="Times New Roman" w:hAnsi="ProbaPro-Bold"/>
          <w:bCs/>
          <w:color w:val="000000"/>
          <w:kern w:val="36"/>
          <w:szCs w:val="24"/>
          <w:lang w:val="uk-UA" w:eastAsia="ru-RU"/>
        </w:rPr>
      </w:pPr>
      <w:r w:rsidRPr="000436EA">
        <w:rPr>
          <w:rFonts w:ascii="ProbaPro-Bold" w:eastAsia="Times New Roman" w:hAnsi="ProbaPro-Bold"/>
          <w:bCs/>
          <w:color w:val="000000"/>
          <w:kern w:val="36"/>
          <w:szCs w:val="24"/>
          <w:lang w:eastAsia="ru-RU"/>
        </w:rPr>
        <w:t xml:space="preserve">Про затвердження Переліку продовольчої продукції і пакувальних товарів </w:t>
      </w:r>
    </w:p>
    <w:p w:rsidR="000436EA" w:rsidRDefault="000436EA" w:rsidP="000436EA">
      <w:pPr>
        <w:pStyle w:val="a3"/>
        <w:rPr>
          <w:rFonts w:ascii="ProbaPro-Bold" w:eastAsia="Times New Roman" w:hAnsi="ProbaPro-Bold"/>
          <w:bCs/>
          <w:color w:val="000000"/>
          <w:kern w:val="36"/>
          <w:szCs w:val="24"/>
          <w:lang w:val="uk-UA" w:eastAsia="ru-RU"/>
        </w:rPr>
      </w:pPr>
      <w:r w:rsidRPr="000436EA">
        <w:rPr>
          <w:rFonts w:ascii="ProbaPro-Bold" w:eastAsia="Times New Roman" w:hAnsi="ProbaPro-Bold"/>
          <w:bCs/>
          <w:color w:val="000000"/>
          <w:kern w:val="36"/>
          <w:szCs w:val="24"/>
          <w:lang w:eastAsia="ru-RU"/>
        </w:rPr>
        <w:t xml:space="preserve">для їх фасування для здійснення публічних закупівель з метою забезпечення </w:t>
      </w:r>
    </w:p>
    <w:p w:rsidR="000436EA" w:rsidRPr="0067007B" w:rsidRDefault="000436EA" w:rsidP="000436EA">
      <w:pPr>
        <w:pStyle w:val="a3"/>
        <w:rPr>
          <w:rFonts w:ascii="ProbaPro-Bold" w:eastAsia="Times New Roman" w:hAnsi="ProbaPro-Bold"/>
          <w:bCs/>
          <w:color w:val="000000"/>
          <w:kern w:val="36"/>
          <w:szCs w:val="24"/>
          <w:lang w:val="uk-UA" w:eastAsia="ru-RU"/>
        </w:rPr>
      </w:pPr>
      <w:r w:rsidRPr="000436EA">
        <w:rPr>
          <w:rFonts w:ascii="ProbaPro-Bold" w:eastAsia="Times New Roman" w:hAnsi="ProbaPro-Bold"/>
          <w:bCs/>
          <w:color w:val="000000"/>
          <w:kern w:val="36"/>
          <w:szCs w:val="24"/>
          <w:lang w:eastAsia="ru-RU"/>
        </w:rPr>
        <w:lastRenderedPageBreak/>
        <w:t>нагальних потреб функціонування держави в умовах воєнного стану</w:t>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t>50</w:t>
      </w:r>
    </w:p>
    <w:p w:rsidR="00A5501D" w:rsidRPr="000436EA" w:rsidRDefault="00A5501D" w:rsidP="00A5501D">
      <w:pPr>
        <w:pStyle w:val="a3"/>
        <w:rPr>
          <w:rStyle w:val="a5"/>
          <w:b w:val="0"/>
        </w:rPr>
      </w:pPr>
    </w:p>
    <w:p w:rsidR="000436EA" w:rsidRDefault="000436EA" w:rsidP="000436EA">
      <w:pPr>
        <w:pStyle w:val="a3"/>
        <w:rPr>
          <w:rStyle w:val="a5"/>
          <w:szCs w:val="24"/>
          <w:lang w:val="uk-UA" w:eastAsia="ru-RU"/>
        </w:rPr>
      </w:pPr>
      <w:r w:rsidRPr="000436EA">
        <w:rPr>
          <w:rStyle w:val="a5"/>
          <w:szCs w:val="24"/>
        </w:rPr>
        <w:t xml:space="preserve">19. </w:t>
      </w:r>
      <w:r w:rsidRPr="000436EA">
        <w:rPr>
          <w:rStyle w:val="a5"/>
          <w:szCs w:val="24"/>
          <w:lang w:eastAsia="ru-RU"/>
        </w:rPr>
        <w:t xml:space="preserve">Наказ Міністерства аграрної політики та продовольства України від </w:t>
      </w:r>
    </w:p>
    <w:p w:rsidR="000436EA" w:rsidRPr="000436EA" w:rsidRDefault="000436EA" w:rsidP="000436EA">
      <w:pPr>
        <w:pStyle w:val="a3"/>
        <w:rPr>
          <w:rStyle w:val="a5"/>
          <w:szCs w:val="24"/>
          <w:lang w:eastAsia="ru-RU"/>
        </w:rPr>
      </w:pPr>
      <w:r w:rsidRPr="000436EA">
        <w:rPr>
          <w:rStyle w:val="a5"/>
          <w:szCs w:val="24"/>
          <w:lang w:eastAsia="ru-RU"/>
        </w:rPr>
        <w:t>14 квітня 2022 № 223</w:t>
      </w:r>
    </w:p>
    <w:p w:rsidR="000436EA" w:rsidRPr="0067007B" w:rsidRDefault="000436EA" w:rsidP="000436EA">
      <w:pPr>
        <w:pStyle w:val="a3"/>
        <w:rPr>
          <w:rFonts w:ascii="ProbaPro-Bold" w:eastAsia="Times New Roman" w:hAnsi="ProbaPro-Bold" w:cs="Times New Roman"/>
          <w:color w:val="000000"/>
          <w:kern w:val="36"/>
          <w:szCs w:val="24"/>
          <w:lang w:val="uk-UA" w:eastAsia="ru-RU"/>
        </w:rPr>
      </w:pPr>
      <w:r w:rsidRPr="000436EA">
        <w:rPr>
          <w:rFonts w:ascii="ProbaPro-Bold" w:eastAsia="Times New Roman" w:hAnsi="ProbaPro-Bold" w:cs="Times New Roman"/>
          <w:color w:val="000000"/>
          <w:kern w:val="36"/>
          <w:szCs w:val="24"/>
          <w:lang w:eastAsia="ru-RU"/>
        </w:rPr>
        <w:t>Про виникнення майнових прав інтелектуальної власності на сорт</w:t>
      </w:r>
      <w:r w:rsidR="0067007B">
        <w:rPr>
          <w:rFonts w:ascii="ProbaPro-Bold" w:eastAsia="Times New Roman" w:hAnsi="ProbaPro-Bold" w:cs="Times New Roman"/>
          <w:color w:val="000000"/>
          <w:kern w:val="36"/>
          <w:szCs w:val="24"/>
          <w:lang w:val="uk-UA" w:eastAsia="ru-RU"/>
        </w:rPr>
        <w:tab/>
      </w:r>
      <w:r w:rsidR="0067007B">
        <w:rPr>
          <w:rFonts w:ascii="ProbaPro-Bold" w:eastAsia="Times New Roman" w:hAnsi="ProbaPro-Bold" w:cs="Times New Roman"/>
          <w:color w:val="000000"/>
          <w:kern w:val="36"/>
          <w:szCs w:val="24"/>
          <w:lang w:val="uk-UA" w:eastAsia="ru-RU"/>
        </w:rPr>
        <w:tab/>
      </w:r>
      <w:r w:rsidR="0067007B">
        <w:rPr>
          <w:rFonts w:ascii="ProbaPro-Bold" w:eastAsia="Times New Roman" w:hAnsi="ProbaPro-Bold" w:cs="Times New Roman"/>
          <w:color w:val="000000"/>
          <w:kern w:val="36"/>
          <w:szCs w:val="24"/>
          <w:lang w:val="uk-UA" w:eastAsia="ru-RU"/>
        </w:rPr>
        <w:tab/>
        <w:t>50</w:t>
      </w:r>
      <w:r w:rsidR="0067007B">
        <w:rPr>
          <w:rFonts w:ascii="ProbaPro-Bold" w:eastAsia="Times New Roman" w:hAnsi="ProbaPro-Bold" w:cs="Times New Roman"/>
          <w:color w:val="000000"/>
          <w:kern w:val="36"/>
          <w:szCs w:val="24"/>
          <w:lang w:val="uk-UA" w:eastAsia="ru-RU"/>
        </w:rPr>
        <w:tab/>
      </w:r>
    </w:p>
    <w:p w:rsidR="00A5501D" w:rsidRPr="000436EA" w:rsidRDefault="00A5501D" w:rsidP="00A5501D">
      <w:pPr>
        <w:pStyle w:val="a3"/>
        <w:rPr>
          <w:rStyle w:val="a5"/>
          <w:b w:val="0"/>
        </w:rPr>
      </w:pPr>
    </w:p>
    <w:p w:rsidR="00035403" w:rsidRDefault="00035403" w:rsidP="00035403">
      <w:pPr>
        <w:pStyle w:val="a3"/>
        <w:rPr>
          <w:rStyle w:val="a5"/>
          <w:lang w:val="uk-UA"/>
        </w:rPr>
      </w:pPr>
      <w:r w:rsidRPr="00035403">
        <w:rPr>
          <w:rStyle w:val="a5"/>
        </w:rPr>
        <w:t xml:space="preserve">20. Наказ Міністерства аграрної політики та продовольства України від </w:t>
      </w:r>
    </w:p>
    <w:p w:rsidR="00035403" w:rsidRPr="00035403" w:rsidRDefault="00035403" w:rsidP="00035403">
      <w:pPr>
        <w:pStyle w:val="a3"/>
        <w:rPr>
          <w:rStyle w:val="a5"/>
        </w:rPr>
      </w:pPr>
      <w:r w:rsidRPr="00035403">
        <w:rPr>
          <w:rStyle w:val="a5"/>
        </w:rPr>
        <w:t>14 квітня 2022 № 224</w:t>
      </w:r>
    </w:p>
    <w:p w:rsidR="00035403" w:rsidRDefault="00035403" w:rsidP="00035403">
      <w:pPr>
        <w:pStyle w:val="a3"/>
        <w:rPr>
          <w:rFonts w:ascii="ProbaPro-Bold" w:eastAsia="Times New Roman" w:hAnsi="ProbaPro-Bold"/>
          <w:bCs/>
          <w:color w:val="000000"/>
          <w:kern w:val="36"/>
          <w:szCs w:val="24"/>
          <w:lang w:val="uk-UA" w:eastAsia="ru-RU"/>
        </w:rPr>
      </w:pPr>
      <w:r w:rsidRPr="00035403">
        <w:rPr>
          <w:rFonts w:ascii="ProbaPro-Bold" w:eastAsia="Times New Roman" w:hAnsi="ProbaPro-Bold"/>
          <w:bCs/>
          <w:color w:val="000000"/>
          <w:kern w:val="36"/>
          <w:szCs w:val="24"/>
          <w:lang w:eastAsia="ru-RU"/>
        </w:rPr>
        <w:t xml:space="preserve">Про внесення змін до Переліку підприємств для забезпечення нагальних </w:t>
      </w:r>
    </w:p>
    <w:p w:rsidR="00035403" w:rsidRPr="0067007B" w:rsidRDefault="00035403" w:rsidP="00035403">
      <w:pPr>
        <w:pStyle w:val="a3"/>
        <w:rPr>
          <w:rFonts w:ascii="ProbaPro-Bold" w:eastAsia="Times New Roman" w:hAnsi="ProbaPro-Bold"/>
          <w:bCs/>
          <w:color w:val="000000"/>
          <w:kern w:val="36"/>
          <w:szCs w:val="24"/>
          <w:lang w:val="uk-UA" w:eastAsia="ru-RU"/>
        </w:rPr>
      </w:pPr>
      <w:r w:rsidRPr="00035403">
        <w:rPr>
          <w:rFonts w:ascii="ProbaPro-Bold" w:eastAsia="Times New Roman" w:hAnsi="ProbaPro-Bold"/>
          <w:bCs/>
          <w:color w:val="000000"/>
          <w:kern w:val="36"/>
          <w:szCs w:val="24"/>
          <w:lang w:eastAsia="ru-RU"/>
        </w:rPr>
        <w:t>потреб функціонування держави в умовах воєнного стану</w:t>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t>52</w:t>
      </w:r>
    </w:p>
    <w:p w:rsidR="00A5501D" w:rsidRPr="00035403" w:rsidRDefault="00A5501D" w:rsidP="00A5501D">
      <w:pPr>
        <w:pStyle w:val="a3"/>
        <w:rPr>
          <w:rStyle w:val="a5"/>
          <w:b w:val="0"/>
        </w:rPr>
      </w:pPr>
    </w:p>
    <w:p w:rsidR="00C4273D" w:rsidRDefault="00C4273D" w:rsidP="00C4273D">
      <w:pPr>
        <w:pStyle w:val="a3"/>
        <w:rPr>
          <w:rStyle w:val="a5"/>
          <w:lang w:val="uk-UA"/>
        </w:rPr>
      </w:pPr>
      <w:r w:rsidRPr="00C4273D">
        <w:rPr>
          <w:rStyle w:val="a5"/>
        </w:rPr>
        <w:t xml:space="preserve">21. Наказ Міністерства аграрної політики та продовольства України від </w:t>
      </w:r>
    </w:p>
    <w:p w:rsidR="00C4273D" w:rsidRPr="00C4273D" w:rsidRDefault="00C4273D" w:rsidP="00C4273D">
      <w:pPr>
        <w:pStyle w:val="a3"/>
        <w:rPr>
          <w:rStyle w:val="a5"/>
        </w:rPr>
      </w:pPr>
      <w:r w:rsidRPr="00C4273D">
        <w:rPr>
          <w:rStyle w:val="a5"/>
        </w:rPr>
        <w:t>11 квітня 2022 № 220</w:t>
      </w:r>
    </w:p>
    <w:p w:rsidR="00C4273D" w:rsidRDefault="00C4273D" w:rsidP="00C4273D">
      <w:pPr>
        <w:pStyle w:val="a3"/>
        <w:rPr>
          <w:rFonts w:ascii="ProbaPro-Bold" w:eastAsia="Times New Roman" w:hAnsi="ProbaPro-Bold"/>
          <w:bCs/>
          <w:color w:val="000000"/>
          <w:kern w:val="36"/>
          <w:szCs w:val="24"/>
          <w:lang w:val="uk-UA" w:eastAsia="ru-RU"/>
        </w:rPr>
      </w:pPr>
      <w:r w:rsidRPr="00C4273D">
        <w:rPr>
          <w:rFonts w:ascii="ProbaPro-Bold" w:eastAsia="Times New Roman" w:hAnsi="ProbaPro-Bold"/>
          <w:bCs/>
          <w:color w:val="000000"/>
          <w:kern w:val="36"/>
          <w:szCs w:val="24"/>
          <w:lang w:eastAsia="ru-RU"/>
        </w:rPr>
        <w:t xml:space="preserve">Про внесення змін до Переліку підприємств для забезпечення нагальних </w:t>
      </w:r>
    </w:p>
    <w:p w:rsidR="00C4273D" w:rsidRPr="0067007B" w:rsidRDefault="00C4273D" w:rsidP="00C4273D">
      <w:pPr>
        <w:pStyle w:val="a3"/>
        <w:rPr>
          <w:rFonts w:ascii="ProbaPro-Bold" w:eastAsia="Times New Roman" w:hAnsi="ProbaPro-Bold"/>
          <w:bCs/>
          <w:color w:val="000000"/>
          <w:kern w:val="36"/>
          <w:szCs w:val="24"/>
          <w:lang w:val="uk-UA" w:eastAsia="ru-RU"/>
        </w:rPr>
      </w:pPr>
      <w:r w:rsidRPr="00C4273D">
        <w:rPr>
          <w:rFonts w:ascii="ProbaPro-Bold" w:eastAsia="Times New Roman" w:hAnsi="ProbaPro-Bold"/>
          <w:bCs/>
          <w:color w:val="000000"/>
          <w:kern w:val="36"/>
          <w:szCs w:val="24"/>
          <w:lang w:eastAsia="ru-RU"/>
        </w:rPr>
        <w:t>потреб функціонування держави в умовах воєнного стану</w:t>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t>52</w:t>
      </w:r>
    </w:p>
    <w:p w:rsidR="00A5501D" w:rsidRPr="00C4273D" w:rsidRDefault="00A5501D" w:rsidP="00A5501D">
      <w:pPr>
        <w:pStyle w:val="a3"/>
        <w:rPr>
          <w:rStyle w:val="a5"/>
          <w:b w:val="0"/>
        </w:rPr>
      </w:pPr>
    </w:p>
    <w:p w:rsidR="00C4273D" w:rsidRDefault="00C4273D" w:rsidP="00C4273D">
      <w:pPr>
        <w:pStyle w:val="a3"/>
        <w:rPr>
          <w:rStyle w:val="a5"/>
          <w:lang w:val="uk-UA"/>
        </w:rPr>
      </w:pPr>
      <w:r w:rsidRPr="00C4273D">
        <w:rPr>
          <w:rStyle w:val="a5"/>
        </w:rPr>
        <w:t xml:space="preserve">22. Наказ Міністерства аграрної політики та продовольства України від </w:t>
      </w:r>
    </w:p>
    <w:p w:rsidR="00C4273D" w:rsidRPr="00C4273D" w:rsidRDefault="00C4273D" w:rsidP="00C4273D">
      <w:pPr>
        <w:pStyle w:val="a3"/>
        <w:rPr>
          <w:rStyle w:val="a5"/>
        </w:rPr>
      </w:pPr>
      <w:r w:rsidRPr="00C4273D">
        <w:rPr>
          <w:rStyle w:val="a5"/>
        </w:rPr>
        <w:t>08 квітня 2022 № 214</w:t>
      </w:r>
    </w:p>
    <w:p w:rsidR="00C4273D" w:rsidRDefault="00C4273D" w:rsidP="00C4273D">
      <w:pPr>
        <w:pStyle w:val="a3"/>
        <w:rPr>
          <w:rFonts w:ascii="ProbaPro-Bold" w:eastAsia="Times New Roman" w:hAnsi="ProbaPro-Bold"/>
          <w:bCs/>
          <w:color w:val="000000"/>
          <w:kern w:val="36"/>
          <w:szCs w:val="24"/>
          <w:lang w:val="uk-UA" w:eastAsia="ru-RU"/>
        </w:rPr>
      </w:pPr>
      <w:r w:rsidRPr="00C4273D">
        <w:rPr>
          <w:rFonts w:ascii="ProbaPro-Bold" w:eastAsia="Times New Roman" w:hAnsi="ProbaPro-Bold"/>
          <w:bCs/>
          <w:color w:val="000000"/>
          <w:kern w:val="36"/>
          <w:szCs w:val="24"/>
          <w:lang w:eastAsia="ru-RU"/>
        </w:rPr>
        <w:t xml:space="preserve">Про державну реєстрацію майнового права інтелектуальної власності на </w:t>
      </w:r>
    </w:p>
    <w:p w:rsidR="00C4273D" w:rsidRPr="0067007B" w:rsidRDefault="00C4273D" w:rsidP="00C4273D">
      <w:pPr>
        <w:pStyle w:val="a3"/>
        <w:rPr>
          <w:rFonts w:ascii="ProbaPro-Bold" w:eastAsia="Times New Roman" w:hAnsi="ProbaPro-Bold"/>
          <w:bCs/>
          <w:color w:val="000000"/>
          <w:kern w:val="36"/>
          <w:szCs w:val="24"/>
          <w:lang w:val="uk-UA" w:eastAsia="ru-RU"/>
        </w:rPr>
      </w:pPr>
      <w:r w:rsidRPr="00C4273D">
        <w:rPr>
          <w:rFonts w:ascii="ProbaPro-Bold" w:eastAsia="Times New Roman" w:hAnsi="ProbaPro-Bold"/>
          <w:bCs/>
          <w:color w:val="000000"/>
          <w:kern w:val="36"/>
          <w:szCs w:val="24"/>
          <w:lang w:eastAsia="ru-RU"/>
        </w:rPr>
        <w:t>поширення сортів рослин в Україні</w:t>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t>53</w:t>
      </w:r>
    </w:p>
    <w:p w:rsidR="00A5501D" w:rsidRPr="00C4273D" w:rsidRDefault="00A5501D" w:rsidP="00A5501D">
      <w:pPr>
        <w:pStyle w:val="a3"/>
        <w:rPr>
          <w:rStyle w:val="a5"/>
          <w:b w:val="0"/>
        </w:rPr>
      </w:pPr>
    </w:p>
    <w:p w:rsidR="00BF042E" w:rsidRDefault="00BF042E" w:rsidP="00BF042E">
      <w:pPr>
        <w:pStyle w:val="a3"/>
        <w:rPr>
          <w:rStyle w:val="a5"/>
          <w:lang w:val="uk-UA"/>
        </w:rPr>
      </w:pPr>
      <w:r w:rsidRPr="00BF042E">
        <w:rPr>
          <w:rStyle w:val="a5"/>
        </w:rPr>
        <w:t xml:space="preserve">23. Наказ Міністерства аграрної політики та продовольства України від </w:t>
      </w:r>
    </w:p>
    <w:p w:rsidR="00BF042E" w:rsidRPr="00BF042E" w:rsidRDefault="00BF042E" w:rsidP="00BF042E">
      <w:pPr>
        <w:pStyle w:val="a3"/>
        <w:rPr>
          <w:rStyle w:val="a5"/>
        </w:rPr>
      </w:pPr>
      <w:r w:rsidRPr="00BF042E">
        <w:rPr>
          <w:rStyle w:val="a5"/>
        </w:rPr>
        <w:t>08 квітня 2022 № 213</w:t>
      </w:r>
    </w:p>
    <w:p w:rsidR="00BF042E" w:rsidRDefault="00BF042E" w:rsidP="00BF042E">
      <w:pPr>
        <w:pStyle w:val="a3"/>
        <w:rPr>
          <w:rFonts w:ascii="ProbaPro-Bold" w:eastAsia="Times New Roman" w:hAnsi="ProbaPro-Bold"/>
          <w:bCs/>
          <w:color w:val="000000"/>
          <w:kern w:val="36"/>
          <w:szCs w:val="24"/>
          <w:lang w:val="uk-UA" w:eastAsia="ru-RU"/>
        </w:rPr>
      </w:pPr>
      <w:r w:rsidRPr="00BF042E">
        <w:rPr>
          <w:rFonts w:ascii="ProbaPro-Bold" w:eastAsia="Times New Roman" w:hAnsi="ProbaPro-Bold"/>
          <w:bCs/>
          <w:color w:val="000000"/>
          <w:kern w:val="36"/>
          <w:szCs w:val="24"/>
          <w:lang w:eastAsia="ru-RU"/>
        </w:rPr>
        <w:t xml:space="preserve">Про виникнення майнового права інтелектуальної власності на поширення </w:t>
      </w:r>
    </w:p>
    <w:p w:rsidR="00BF042E" w:rsidRPr="0067007B" w:rsidRDefault="00BF042E" w:rsidP="00BF042E">
      <w:pPr>
        <w:pStyle w:val="a3"/>
        <w:rPr>
          <w:rFonts w:ascii="ProbaPro-Bold" w:eastAsia="Times New Roman" w:hAnsi="ProbaPro-Bold"/>
          <w:bCs/>
          <w:color w:val="000000"/>
          <w:kern w:val="36"/>
          <w:szCs w:val="24"/>
          <w:lang w:val="uk-UA" w:eastAsia="ru-RU"/>
        </w:rPr>
      </w:pPr>
      <w:r w:rsidRPr="00BF042E">
        <w:rPr>
          <w:rFonts w:ascii="ProbaPro-Bold" w:eastAsia="Times New Roman" w:hAnsi="ProbaPro-Bold"/>
          <w:bCs/>
          <w:color w:val="000000"/>
          <w:kern w:val="36"/>
          <w:szCs w:val="24"/>
          <w:lang w:eastAsia="ru-RU"/>
        </w:rPr>
        <w:t>сортів рослин в Україні</w:t>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r>
      <w:r w:rsidR="0067007B">
        <w:rPr>
          <w:rFonts w:ascii="ProbaPro-Bold" w:eastAsia="Times New Roman" w:hAnsi="ProbaPro-Bold"/>
          <w:bCs/>
          <w:color w:val="000000"/>
          <w:kern w:val="36"/>
          <w:szCs w:val="24"/>
          <w:lang w:val="uk-UA" w:eastAsia="ru-RU"/>
        </w:rPr>
        <w:tab/>
        <w:t>56</w:t>
      </w:r>
    </w:p>
    <w:p w:rsidR="003161AD" w:rsidRDefault="003161AD" w:rsidP="00BF042E">
      <w:pPr>
        <w:pStyle w:val="a3"/>
        <w:rPr>
          <w:rFonts w:ascii="ProbaPro-Bold" w:eastAsia="Times New Roman" w:hAnsi="ProbaPro-Bold"/>
          <w:bCs/>
          <w:color w:val="000000"/>
          <w:kern w:val="36"/>
          <w:szCs w:val="24"/>
          <w:lang w:val="uk-UA" w:eastAsia="ru-RU"/>
        </w:rPr>
      </w:pPr>
    </w:p>
    <w:p w:rsidR="003161AD" w:rsidRDefault="003161AD" w:rsidP="003161AD">
      <w:pPr>
        <w:pStyle w:val="a3"/>
        <w:rPr>
          <w:rStyle w:val="a5"/>
          <w:lang w:val="uk-UA"/>
        </w:rPr>
      </w:pPr>
      <w:r w:rsidRPr="003161AD">
        <w:rPr>
          <w:rFonts w:eastAsia="Times New Roman" w:cs="Times New Roman"/>
          <w:b/>
          <w:szCs w:val="24"/>
          <w:lang w:val="uk-UA" w:eastAsia="ru-RU"/>
        </w:rPr>
        <w:t>24</w:t>
      </w:r>
      <w:r w:rsidRPr="003161AD">
        <w:rPr>
          <w:rStyle w:val="a5"/>
        </w:rPr>
        <w:t xml:space="preserve">. Наказ Міністерства аграрної політики та продовольства України від </w:t>
      </w:r>
    </w:p>
    <w:p w:rsidR="003161AD" w:rsidRPr="003161AD" w:rsidRDefault="003161AD" w:rsidP="003161AD">
      <w:pPr>
        <w:pStyle w:val="a3"/>
        <w:rPr>
          <w:rStyle w:val="a5"/>
        </w:rPr>
      </w:pPr>
      <w:r w:rsidRPr="003161AD">
        <w:rPr>
          <w:rStyle w:val="a5"/>
        </w:rPr>
        <w:t>08 квітня 2022 № 216</w:t>
      </w:r>
    </w:p>
    <w:p w:rsidR="003161AD" w:rsidRDefault="003161AD" w:rsidP="003161AD">
      <w:pPr>
        <w:pStyle w:val="a3"/>
        <w:rPr>
          <w:rFonts w:eastAsia="Times New Roman" w:cs="Times New Roman"/>
          <w:bCs/>
          <w:color w:val="000000"/>
          <w:kern w:val="36"/>
          <w:szCs w:val="24"/>
          <w:lang w:val="uk-UA" w:eastAsia="ru-RU"/>
        </w:rPr>
      </w:pPr>
      <w:r w:rsidRPr="003161AD">
        <w:rPr>
          <w:rFonts w:eastAsia="Times New Roman" w:cs="Times New Roman"/>
          <w:bCs/>
          <w:color w:val="000000"/>
          <w:kern w:val="36"/>
          <w:szCs w:val="24"/>
          <w:lang w:eastAsia="ru-RU"/>
        </w:rPr>
        <w:t xml:space="preserve">Про внесення змін до Переліку продовольчої продукції для здійснення </w:t>
      </w:r>
    </w:p>
    <w:p w:rsidR="003161AD" w:rsidRDefault="003161AD" w:rsidP="003161AD">
      <w:pPr>
        <w:pStyle w:val="a3"/>
        <w:rPr>
          <w:rFonts w:eastAsia="Times New Roman" w:cs="Times New Roman"/>
          <w:bCs/>
          <w:color w:val="000000"/>
          <w:kern w:val="36"/>
          <w:szCs w:val="24"/>
          <w:lang w:val="uk-UA" w:eastAsia="ru-RU"/>
        </w:rPr>
      </w:pPr>
      <w:r w:rsidRPr="003161AD">
        <w:rPr>
          <w:rFonts w:eastAsia="Times New Roman" w:cs="Times New Roman"/>
          <w:bCs/>
          <w:color w:val="000000"/>
          <w:kern w:val="36"/>
          <w:szCs w:val="24"/>
          <w:lang w:eastAsia="ru-RU"/>
        </w:rPr>
        <w:t xml:space="preserve">публічних закупівель з метою забезпечення нагальних потреб функціонування </w:t>
      </w:r>
    </w:p>
    <w:p w:rsidR="003161AD" w:rsidRPr="0067007B" w:rsidRDefault="003161AD" w:rsidP="003161AD">
      <w:pPr>
        <w:pStyle w:val="a3"/>
        <w:rPr>
          <w:rFonts w:eastAsia="Times New Roman" w:cs="Times New Roman"/>
          <w:bCs/>
          <w:color w:val="000000"/>
          <w:kern w:val="36"/>
          <w:szCs w:val="24"/>
          <w:lang w:val="uk-UA" w:eastAsia="ru-RU"/>
        </w:rPr>
      </w:pPr>
      <w:r w:rsidRPr="003161AD">
        <w:rPr>
          <w:rFonts w:eastAsia="Times New Roman" w:cs="Times New Roman"/>
          <w:bCs/>
          <w:color w:val="000000"/>
          <w:kern w:val="36"/>
          <w:szCs w:val="24"/>
          <w:lang w:eastAsia="ru-RU"/>
        </w:rPr>
        <w:t>держави в умовах воєнного стану</w:t>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t>59</w:t>
      </w:r>
    </w:p>
    <w:p w:rsidR="003161AD" w:rsidRPr="003161AD" w:rsidRDefault="003161AD" w:rsidP="00BF042E">
      <w:pPr>
        <w:pStyle w:val="a3"/>
        <w:rPr>
          <w:rFonts w:ascii="ProbaPro-Bold" w:eastAsia="Times New Roman" w:hAnsi="ProbaPro-Bold"/>
          <w:bCs/>
          <w:color w:val="000000"/>
          <w:kern w:val="36"/>
          <w:szCs w:val="24"/>
          <w:lang w:eastAsia="ru-RU"/>
        </w:rPr>
      </w:pPr>
    </w:p>
    <w:p w:rsidR="003161AD" w:rsidRDefault="003161AD" w:rsidP="003161AD">
      <w:pPr>
        <w:pStyle w:val="a3"/>
        <w:rPr>
          <w:rStyle w:val="a5"/>
          <w:lang w:val="uk-UA"/>
        </w:rPr>
      </w:pPr>
      <w:r w:rsidRPr="003161AD">
        <w:rPr>
          <w:rStyle w:val="a5"/>
        </w:rPr>
        <w:t xml:space="preserve">25. Наказ Міністерства аграрної політики та продовольства України від </w:t>
      </w:r>
    </w:p>
    <w:p w:rsidR="003161AD" w:rsidRPr="003161AD" w:rsidRDefault="003161AD" w:rsidP="003161AD">
      <w:pPr>
        <w:pStyle w:val="a3"/>
        <w:rPr>
          <w:rStyle w:val="a5"/>
        </w:rPr>
      </w:pPr>
      <w:r w:rsidRPr="003161AD">
        <w:rPr>
          <w:rStyle w:val="a5"/>
        </w:rPr>
        <w:t>07 квітня 2022 № 210</w:t>
      </w:r>
    </w:p>
    <w:p w:rsidR="003161AD" w:rsidRDefault="003161AD" w:rsidP="003161AD">
      <w:pPr>
        <w:pStyle w:val="a3"/>
        <w:rPr>
          <w:rFonts w:eastAsia="Times New Roman" w:cs="Times New Roman"/>
          <w:bCs/>
          <w:color w:val="000000"/>
          <w:kern w:val="36"/>
          <w:szCs w:val="24"/>
          <w:lang w:val="uk-UA" w:eastAsia="ru-RU"/>
        </w:rPr>
      </w:pPr>
      <w:r w:rsidRPr="003161AD">
        <w:rPr>
          <w:rFonts w:eastAsia="Times New Roman" w:cs="Times New Roman"/>
          <w:bCs/>
          <w:color w:val="000000"/>
          <w:kern w:val="36"/>
          <w:szCs w:val="24"/>
          <w:lang w:eastAsia="ru-RU"/>
        </w:rPr>
        <w:t xml:space="preserve">Про внесення змін до Переліку підприємств для забезпечення нагальних </w:t>
      </w:r>
    </w:p>
    <w:p w:rsidR="003161AD" w:rsidRPr="0067007B" w:rsidRDefault="003161AD" w:rsidP="003161AD">
      <w:pPr>
        <w:pStyle w:val="a3"/>
        <w:rPr>
          <w:rFonts w:eastAsia="Times New Roman" w:cs="Times New Roman"/>
          <w:bCs/>
          <w:color w:val="000000"/>
          <w:kern w:val="36"/>
          <w:szCs w:val="24"/>
          <w:lang w:val="uk-UA" w:eastAsia="ru-RU"/>
        </w:rPr>
      </w:pPr>
      <w:r w:rsidRPr="003161AD">
        <w:rPr>
          <w:rFonts w:eastAsia="Times New Roman" w:cs="Times New Roman"/>
          <w:bCs/>
          <w:color w:val="000000"/>
          <w:kern w:val="36"/>
          <w:szCs w:val="24"/>
          <w:lang w:eastAsia="ru-RU"/>
        </w:rPr>
        <w:t>потреб функціонування держави в умовах воєнного стану</w:t>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r>
      <w:r w:rsidR="0067007B">
        <w:rPr>
          <w:rFonts w:eastAsia="Times New Roman" w:cs="Times New Roman"/>
          <w:bCs/>
          <w:color w:val="000000"/>
          <w:kern w:val="36"/>
          <w:szCs w:val="24"/>
          <w:lang w:val="uk-UA" w:eastAsia="ru-RU"/>
        </w:rPr>
        <w:tab/>
        <w:t>59</w:t>
      </w:r>
      <w:bookmarkStart w:id="0" w:name="_GoBack"/>
      <w:bookmarkEnd w:id="0"/>
    </w:p>
    <w:p w:rsidR="001C3CF6" w:rsidRPr="00BF042E" w:rsidRDefault="001C3CF6" w:rsidP="001C3CF6">
      <w:pPr>
        <w:pStyle w:val="a3"/>
        <w:rPr>
          <w:rFonts w:eastAsia="Times New Roman"/>
          <w:lang w:eastAsia="ru-RU"/>
        </w:rPr>
      </w:pPr>
    </w:p>
    <w:p w:rsidR="001C3CF6" w:rsidRPr="001C3CF6" w:rsidRDefault="001C3CF6" w:rsidP="001C3CF6">
      <w:pPr>
        <w:pStyle w:val="a3"/>
        <w:jc w:val="center"/>
        <w:rPr>
          <w:rFonts w:eastAsia="Times New Roman"/>
          <w:lang w:val="uk-UA" w:eastAsia="ru-RU"/>
        </w:rPr>
      </w:pPr>
      <w:r>
        <w:rPr>
          <w:rFonts w:eastAsia="Times New Roman"/>
          <w:lang w:val="uk-UA" w:eastAsia="ru-RU"/>
        </w:rPr>
        <w:t>----------------------------</w:t>
      </w:r>
    </w:p>
    <w:p w:rsidR="001C3CF6" w:rsidRDefault="001C3CF6" w:rsidP="001C3CF6">
      <w:pPr>
        <w:pStyle w:val="a3"/>
        <w:rPr>
          <w:rFonts w:eastAsia="Times New Roman"/>
          <w:lang w:eastAsia="ru-RU"/>
        </w:rPr>
      </w:pPr>
    </w:p>
    <w:p w:rsidR="001C3CF6" w:rsidRDefault="001C3CF6" w:rsidP="001C3CF6">
      <w:pPr>
        <w:pStyle w:val="a3"/>
        <w:rPr>
          <w:rFonts w:eastAsia="Times New Roman"/>
          <w:lang w:eastAsia="ru-RU"/>
        </w:rPr>
      </w:pPr>
    </w:p>
    <w:p w:rsidR="001C3CF6" w:rsidRPr="001C3CF6" w:rsidRDefault="001C3CF6" w:rsidP="001C3CF6">
      <w:pPr>
        <w:pStyle w:val="a3"/>
        <w:rPr>
          <w:rStyle w:val="a5"/>
        </w:rPr>
      </w:pPr>
      <w:r w:rsidRPr="001C3CF6">
        <w:rPr>
          <w:rStyle w:val="a5"/>
        </w:rPr>
        <w:t>1.ЗАКОН УКРАЇНИ</w:t>
      </w:r>
    </w:p>
    <w:p w:rsidR="001C3CF6" w:rsidRPr="001C3CF6" w:rsidRDefault="001C3CF6" w:rsidP="001C3CF6">
      <w:pPr>
        <w:pStyle w:val="a3"/>
        <w:jc w:val="center"/>
        <w:rPr>
          <w:rStyle w:val="a5"/>
        </w:rPr>
      </w:pPr>
      <w:r w:rsidRPr="001C3CF6">
        <w:rPr>
          <w:rStyle w:val="a5"/>
        </w:rPr>
        <w:t>Про внесення змін до деяких законів України щодо забезпечення стабільності системи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Верховна Рада України </w:t>
      </w:r>
      <w:r w:rsidRPr="001C3CF6">
        <w:rPr>
          <w:rFonts w:eastAsia="Times New Roman" w:cs="Times New Roman"/>
          <w:b/>
          <w:bCs/>
          <w:color w:val="333333"/>
          <w:spacing w:val="30"/>
          <w:szCs w:val="24"/>
          <w:lang w:val="ru-RU" w:eastAsia="ru-RU"/>
        </w:rPr>
        <w:t>постановляє:</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 w:name="n5"/>
      <w:bookmarkEnd w:id="1"/>
      <w:r w:rsidRPr="001C3CF6">
        <w:rPr>
          <w:rFonts w:eastAsia="Times New Roman" w:cs="Times New Roman"/>
          <w:color w:val="333333"/>
          <w:szCs w:val="24"/>
          <w:lang w:val="ru-RU" w:eastAsia="ru-RU"/>
        </w:rPr>
        <w:t>I. Внести зміни до таких законів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 w:name="n6"/>
      <w:bookmarkEnd w:id="2"/>
      <w:r w:rsidRPr="001C3CF6">
        <w:rPr>
          <w:rFonts w:eastAsia="Times New Roman" w:cs="Times New Roman"/>
          <w:color w:val="333333"/>
          <w:szCs w:val="24"/>
          <w:lang w:val="ru-RU" w:eastAsia="ru-RU"/>
        </w:rPr>
        <w:t>1. У </w:t>
      </w:r>
      <w:hyperlink r:id="rId9" w:anchor="n2" w:tgtFrame="_blank" w:history="1">
        <w:r w:rsidRPr="001C3CF6">
          <w:rPr>
            <w:rFonts w:eastAsia="Times New Roman" w:cs="Times New Roman"/>
            <w:color w:val="000099"/>
            <w:szCs w:val="24"/>
            <w:u w:val="single"/>
            <w:lang w:val="ru-RU" w:eastAsia="ru-RU"/>
          </w:rPr>
          <w:t>Законі України</w:t>
        </w:r>
      </w:hyperlink>
      <w:r w:rsidRPr="001C3CF6">
        <w:rPr>
          <w:rFonts w:eastAsia="Times New Roman" w:cs="Times New Roman"/>
          <w:color w:val="333333"/>
          <w:szCs w:val="24"/>
          <w:lang w:val="ru-RU" w:eastAsia="ru-RU"/>
        </w:rPr>
        <w:t> "Про державне регулювання ринків капіталу та організованих товарних ринків" (Відомості Верховної Ради України, 1996 р., № 51, ст. 292 із наступними змінами):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 w:name="n7"/>
      <w:bookmarkEnd w:id="3"/>
      <w:r w:rsidRPr="001C3CF6">
        <w:rPr>
          <w:rFonts w:eastAsia="Times New Roman" w:cs="Times New Roman"/>
          <w:color w:val="333333"/>
          <w:szCs w:val="24"/>
          <w:lang w:val="ru-RU" w:eastAsia="ru-RU"/>
        </w:rPr>
        <w:t>у </w:t>
      </w:r>
      <w:hyperlink r:id="rId10" w:anchor="n136" w:tgtFrame="_blank" w:history="1">
        <w:r w:rsidRPr="001C3CF6">
          <w:rPr>
            <w:rFonts w:eastAsia="Times New Roman" w:cs="Times New Roman"/>
            <w:color w:val="000099"/>
            <w:szCs w:val="24"/>
            <w:u w:val="single"/>
            <w:lang w:val="ru-RU" w:eastAsia="ru-RU"/>
          </w:rPr>
          <w:t>статті 6</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 w:name="n8"/>
      <w:bookmarkEnd w:id="4"/>
      <w:r w:rsidRPr="001C3CF6">
        <w:rPr>
          <w:rFonts w:eastAsia="Times New Roman" w:cs="Times New Roman"/>
          <w:color w:val="333333"/>
          <w:szCs w:val="24"/>
          <w:lang w:val="ru-RU" w:eastAsia="ru-RU"/>
        </w:rPr>
        <w:t>частину двадцять сьому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 w:name="n9"/>
      <w:bookmarkEnd w:id="5"/>
      <w:r w:rsidRPr="001C3CF6">
        <w:rPr>
          <w:rFonts w:eastAsia="Times New Roman" w:cs="Times New Roman"/>
          <w:color w:val="333333"/>
          <w:szCs w:val="24"/>
          <w:lang w:val="ru-RU" w:eastAsia="ru-RU"/>
        </w:rPr>
        <w:lastRenderedPageBreak/>
        <w:t>"Нормативно-правові акти Національної комісії з цінних паперів та фондового ринку, крім нормативно-правових актів з питань, передбачених пунктами 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25</w:t>
      </w:r>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28</w:t>
      </w:r>
      <w:r w:rsidRPr="001C3CF6">
        <w:rPr>
          <w:rFonts w:eastAsia="Times New Roman" w:cs="Times New Roman"/>
          <w:color w:val="333333"/>
          <w:szCs w:val="24"/>
          <w:lang w:val="ru-RU" w:eastAsia="ru-RU"/>
        </w:rPr>
        <w:t> частини другої статті 7 цього Закону, підлягають державній реєстрації Міністерством юстиції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 w:name="n10"/>
      <w:bookmarkEnd w:id="6"/>
      <w:r w:rsidRPr="001C3CF6">
        <w:rPr>
          <w:rFonts w:eastAsia="Times New Roman" w:cs="Times New Roman"/>
          <w:color w:val="333333"/>
          <w:szCs w:val="24"/>
          <w:lang w:val="ru-RU" w:eastAsia="ru-RU"/>
        </w:rPr>
        <w:t>після частини двадцять сьомої доповнити новою частиною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 w:name="n11"/>
      <w:bookmarkEnd w:id="7"/>
      <w:r w:rsidRPr="001C3CF6">
        <w:rPr>
          <w:rFonts w:eastAsia="Times New Roman" w:cs="Times New Roman"/>
          <w:color w:val="333333"/>
          <w:szCs w:val="24"/>
          <w:lang w:val="ru-RU" w:eastAsia="ru-RU"/>
        </w:rPr>
        <w:t>"Нормативно-правові акти Національної комісії з цінних паперів та фондового ринку з питань, передбачених пунктами 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25</w:t>
      </w:r>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28</w:t>
      </w:r>
      <w:r w:rsidRPr="001C3CF6">
        <w:rPr>
          <w:rFonts w:eastAsia="Times New Roman" w:cs="Times New Roman"/>
          <w:color w:val="333333"/>
          <w:szCs w:val="24"/>
          <w:lang w:val="ru-RU" w:eastAsia="ru-RU"/>
        </w:rPr>
        <w:t> частини другої статті 7 цього Закону, оприлюднюються на її офіційному веб-сайті та набирають чинності з дня, наступного за днем їх офіційного опублікування. Офіційним опублікуванням таких актів Національної комісії з цінних паперів та фондового ринку вважається їх оприлюднення на офіційному веб-сайті Національної комісії з цінних паперів та фондового ринку".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 w:name="n12"/>
      <w:bookmarkEnd w:id="8"/>
      <w:r w:rsidRPr="001C3CF6">
        <w:rPr>
          <w:rFonts w:eastAsia="Times New Roman" w:cs="Times New Roman"/>
          <w:color w:val="333333"/>
          <w:szCs w:val="24"/>
          <w:lang w:val="ru-RU" w:eastAsia="ru-RU"/>
        </w:rPr>
        <w:t>У зв’язку з цим частини двадцять восьму - тридцять першу вважати відповідно частинами двадцять дев’ятою - тридцять другою;</w:t>
      </w:r>
    </w:p>
    <w:bookmarkStart w:id="9" w:name="n13"/>
    <w:bookmarkEnd w:id="9"/>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fldChar w:fldCharType="begin"/>
      </w:r>
      <w:r w:rsidRPr="001C3CF6">
        <w:rPr>
          <w:rFonts w:eastAsia="Times New Roman" w:cs="Times New Roman"/>
          <w:color w:val="333333"/>
          <w:szCs w:val="24"/>
          <w:lang w:val="ru-RU" w:eastAsia="ru-RU"/>
        </w:rPr>
        <w:instrText xml:space="preserve"> HYPERLINK "https://zakon.rada.gov.ua/laws/show/448/96-%D0%B2%D1%80" \l "n197" \t "_blank" </w:instrText>
      </w:r>
      <w:r w:rsidRPr="001C3CF6">
        <w:rPr>
          <w:rFonts w:eastAsia="Times New Roman" w:cs="Times New Roman"/>
          <w:color w:val="333333"/>
          <w:szCs w:val="24"/>
          <w:lang w:val="ru-RU" w:eastAsia="ru-RU"/>
        </w:rPr>
        <w:fldChar w:fldCharType="separate"/>
      </w:r>
      <w:r w:rsidRPr="001C3CF6">
        <w:rPr>
          <w:rFonts w:eastAsia="Times New Roman" w:cs="Times New Roman"/>
          <w:color w:val="000099"/>
          <w:szCs w:val="24"/>
          <w:u w:val="single"/>
          <w:lang w:val="ru-RU" w:eastAsia="ru-RU"/>
        </w:rPr>
        <w:t>частину другу</w:t>
      </w:r>
      <w:r w:rsidRPr="001C3CF6">
        <w:rPr>
          <w:rFonts w:eastAsia="Times New Roman" w:cs="Times New Roman"/>
          <w:color w:val="333333"/>
          <w:szCs w:val="24"/>
          <w:lang w:val="ru-RU" w:eastAsia="ru-RU"/>
        </w:rPr>
        <w:fldChar w:fldCharType="end"/>
      </w:r>
      <w:r w:rsidRPr="001C3CF6">
        <w:rPr>
          <w:rFonts w:eastAsia="Times New Roman" w:cs="Times New Roman"/>
          <w:color w:val="333333"/>
          <w:szCs w:val="24"/>
          <w:lang w:val="ru-RU" w:eastAsia="ru-RU"/>
        </w:rPr>
        <w:t> статті 7 доповнити пунктами 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25</w:t>
      </w:r>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28</w:t>
      </w:r>
      <w:r w:rsidRPr="001C3CF6">
        <w:rPr>
          <w:rFonts w:eastAsia="Times New Roman" w:cs="Times New Roman"/>
          <w:color w:val="333333"/>
          <w:szCs w:val="24"/>
          <w:lang w:val="ru-RU" w:eastAsia="ru-RU"/>
        </w:rPr>
        <w:t>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 w:name="n14"/>
      <w:bookmarkEnd w:id="10"/>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25</w:t>
      </w:r>
      <w:r w:rsidRPr="001C3CF6">
        <w:rPr>
          <w:rFonts w:eastAsia="Times New Roman" w:cs="Times New Roman"/>
          <w:color w:val="333333"/>
          <w:szCs w:val="24"/>
          <w:lang w:val="ru-RU" w:eastAsia="ru-RU"/>
        </w:rPr>
        <w:t>) здійснює мобілізаційну підготовку системи Національної комісії з цінних паперів та фондового ринку;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 w:name="n15"/>
      <w:bookmarkEnd w:id="11"/>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26</w:t>
      </w:r>
      <w:r w:rsidRPr="001C3CF6">
        <w:rPr>
          <w:rFonts w:eastAsia="Times New Roman" w:cs="Times New Roman"/>
          <w:color w:val="333333"/>
          <w:szCs w:val="24"/>
          <w:lang w:val="ru-RU" w:eastAsia="ru-RU"/>
        </w:rPr>
        <w:t>) визначає особливості функціонування ринків капіталу та організованих товарних ринків, діяльності учасників ринків капіталу та професійних учасників організованих товарних ринків в умовах воєнного стану чи під час особливого періоду;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 w:name="n16"/>
      <w:bookmarkEnd w:id="12"/>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27</w:t>
      </w:r>
      <w:r w:rsidRPr="001C3CF6">
        <w:rPr>
          <w:rFonts w:eastAsia="Times New Roman" w:cs="Times New Roman"/>
          <w:color w:val="333333"/>
          <w:szCs w:val="24"/>
          <w:lang w:val="ru-RU" w:eastAsia="ru-RU"/>
        </w:rPr>
        <w:t>) встановлює особливості здійснення державного регулювання та нагляду за діяльністю на ринках капіталу та організованих товарних ринках, а також за діяльністю акціонерних товариств (крім банків та небанківських фінансових послуг, державне регулювання та нагляд за діяльністю яких здійснює Національний банк України) в умовах воєнного стану чи під час особливого періоду;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 w:name="n17"/>
      <w:bookmarkEnd w:id="13"/>
      <w:r w:rsidRPr="001C3CF6">
        <w:rPr>
          <w:rFonts w:eastAsia="Times New Roman" w:cs="Times New Roman"/>
          <w:color w:val="333333"/>
          <w:szCs w:val="24"/>
          <w:lang w:val="ru-RU" w:eastAsia="ru-RU"/>
        </w:rPr>
        <w:t>37</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28</w:t>
      </w:r>
      <w:r w:rsidRPr="001C3CF6">
        <w:rPr>
          <w:rFonts w:eastAsia="Times New Roman" w:cs="Times New Roman"/>
          <w:color w:val="333333"/>
          <w:szCs w:val="24"/>
          <w:lang w:val="ru-RU" w:eastAsia="ru-RU"/>
        </w:rPr>
        <w:t>) встановлює особливості застосування передбачених законом заходів впливу (санкцій) на ринках капіталу та організованих товарних ринках в умовах воєнного стану чи під час особливого періоду".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 w:name="n18"/>
      <w:bookmarkEnd w:id="14"/>
      <w:r w:rsidRPr="001C3CF6">
        <w:rPr>
          <w:rFonts w:eastAsia="Times New Roman" w:cs="Times New Roman"/>
          <w:color w:val="333333"/>
          <w:szCs w:val="24"/>
          <w:lang w:val="ru-RU" w:eastAsia="ru-RU"/>
        </w:rPr>
        <w:t>2. </w:t>
      </w:r>
      <w:hyperlink r:id="rId11" w:anchor="n957" w:tgtFrame="_blank" w:history="1">
        <w:r w:rsidRPr="001C3CF6">
          <w:rPr>
            <w:rFonts w:eastAsia="Times New Roman" w:cs="Times New Roman"/>
            <w:color w:val="000099"/>
            <w:szCs w:val="24"/>
            <w:u w:val="single"/>
            <w:lang w:val="ru-RU" w:eastAsia="ru-RU"/>
          </w:rPr>
          <w:t>Статтю 57</w:t>
        </w:r>
      </w:hyperlink>
      <w:r w:rsidRPr="001C3CF6">
        <w:rPr>
          <w:rFonts w:eastAsia="Times New Roman" w:cs="Times New Roman"/>
          <w:color w:val="333333"/>
          <w:szCs w:val="24"/>
          <w:lang w:val="ru-RU" w:eastAsia="ru-RU"/>
        </w:rPr>
        <w:t> Закону України "Про банки і банківську діяльність" (Відомості Верховної Ради України, 2001 р., № 5-6, ст. 30; 2007 р., № 2, ст. 15; 2012 р., № 50, ст. 564)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 w:name="n19"/>
      <w:bookmarkEnd w:id="15"/>
      <w:r w:rsidRPr="001C3CF6">
        <w:rPr>
          <w:rFonts w:eastAsia="Times New Roman" w:cs="Times New Roman"/>
          <w:color w:val="333333"/>
          <w:szCs w:val="24"/>
          <w:lang w:val="ru-RU" w:eastAsia="ru-RU"/>
        </w:rPr>
        <w:t>"</w:t>
      </w:r>
      <w:r w:rsidRPr="001C3CF6">
        <w:rPr>
          <w:rFonts w:eastAsia="Times New Roman" w:cs="Times New Roman"/>
          <w:b/>
          <w:bCs/>
          <w:color w:val="333333"/>
          <w:szCs w:val="24"/>
          <w:lang w:val="ru-RU" w:eastAsia="ru-RU"/>
        </w:rPr>
        <w:t>Стаття 57.</w:t>
      </w:r>
      <w:r w:rsidRPr="001C3CF6">
        <w:rPr>
          <w:rFonts w:eastAsia="Times New Roman" w:cs="Times New Roman"/>
          <w:color w:val="333333"/>
          <w:szCs w:val="24"/>
          <w:lang w:val="ru-RU" w:eastAsia="ru-RU"/>
        </w:rPr>
        <w:t>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 w:name="n20"/>
      <w:bookmarkEnd w:id="16"/>
      <w:r w:rsidRPr="001C3CF6">
        <w:rPr>
          <w:rFonts w:eastAsia="Times New Roman" w:cs="Times New Roman"/>
          <w:color w:val="333333"/>
          <w:szCs w:val="24"/>
          <w:lang w:val="ru-RU" w:eastAsia="ru-RU"/>
        </w:rPr>
        <w:t>Вклади фізичних осіб (у тому числі фізичних осіб - підприємців) у банках гарантуються в порядку і розмірах, передбачених законодавством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 w:name="n21"/>
      <w:bookmarkEnd w:id="17"/>
      <w:r w:rsidRPr="001C3CF6">
        <w:rPr>
          <w:rFonts w:eastAsia="Times New Roman" w:cs="Times New Roman"/>
          <w:color w:val="333333"/>
          <w:szCs w:val="24"/>
          <w:lang w:val="ru-RU" w:eastAsia="ru-RU"/>
        </w:rPr>
        <w:t>3. У </w:t>
      </w:r>
      <w:hyperlink r:id="rId12" w:anchor="n2" w:tgtFrame="_blank" w:history="1">
        <w:r w:rsidRPr="001C3CF6">
          <w:rPr>
            <w:rFonts w:eastAsia="Times New Roman" w:cs="Times New Roman"/>
            <w:color w:val="000099"/>
            <w:szCs w:val="24"/>
            <w:u w:val="single"/>
            <w:lang w:val="ru-RU" w:eastAsia="ru-RU"/>
          </w:rPr>
          <w:t>Законі України</w:t>
        </w:r>
      </w:hyperlink>
      <w:r w:rsidRPr="001C3CF6">
        <w:rPr>
          <w:rFonts w:eastAsia="Times New Roman" w:cs="Times New Roman"/>
          <w:color w:val="333333"/>
          <w:szCs w:val="24"/>
          <w:lang w:val="ru-RU" w:eastAsia="ru-RU"/>
        </w:rPr>
        <w:t> "Про систему гарантування вкладів фізичних осіб" (Відомості Верховної Ради України, 2012 р., № 50, ст. 564 із наступними змінами):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 w:name="n22"/>
      <w:bookmarkEnd w:id="18"/>
      <w:r w:rsidRPr="001C3CF6">
        <w:rPr>
          <w:rFonts w:eastAsia="Times New Roman" w:cs="Times New Roman"/>
          <w:color w:val="333333"/>
          <w:szCs w:val="24"/>
          <w:lang w:val="ru-RU" w:eastAsia="ru-RU"/>
        </w:rPr>
        <w:t>1) у </w:t>
      </w:r>
      <w:hyperlink r:id="rId13" w:anchor="n10" w:tgtFrame="_blank" w:history="1">
        <w:r w:rsidRPr="001C3CF6">
          <w:rPr>
            <w:rFonts w:eastAsia="Times New Roman" w:cs="Times New Roman"/>
            <w:color w:val="000099"/>
            <w:szCs w:val="24"/>
            <w:u w:val="single"/>
            <w:lang w:val="ru-RU" w:eastAsia="ru-RU"/>
          </w:rPr>
          <w:t>частині першій</w:t>
        </w:r>
      </w:hyperlink>
      <w:r w:rsidRPr="001C3CF6">
        <w:rPr>
          <w:rFonts w:eastAsia="Times New Roman" w:cs="Times New Roman"/>
          <w:color w:val="333333"/>
          <w:szCs w:val="24"/>
          <w:lang w:val="ru-RU" w:eastAsia="ru-RU"/>
        </w:rPr>
        <w:t> статті 2:</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9" w:name="n23"/>
      <w:bookmarkEnd w:id="19"/>
      <w:r w:rsidRPr="001C3CF6">
        <w:rPr>
          <w:rFonts w:eastAsia="Times New Roman" w:cs="Times New Roman"/>
          <w:color w:val="333333"/>
          <w:szCs w:val="24"/>
          <w:lang w:val="ru-RU" w:eastAsia="ru-RU"/>
        </w:rPr>
        <w:t>доповнити пунктом 2</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w:t>
      </w:r>
      <w:r w:rsidRPr="001C3CF6">
        <w:rPr>
          <w:rFonts w:eastAsia="Times New Roman" w:cs="Times New Roman"/>
          <w:color w:val="333333"/>
          <w:szCs w:val="24"/>
          <w:lang w:val="ru-RU" w:eastAsia="ru-RU"/>
        </w:rPr>
        <w:t>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0" w:name="n24"/>
      <w:bookmarkEnd w:id="20"/>
      <w:r w:rsidRPr="001C3CF6">
        <w:rPr>
          <w:rFonts w:eastAsia="Times New Roman" w:cs="Times New Roman"/>
          <w:color w:val="333333"/>
          <w:szCs w:val="24"/>
          <w:lang w:val="ru-RU" w:eastAsia="ru-RU"/>
        </w:rPr>
        <w:t>"2</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w:t>
      </w:r>
      <w:r w:rsidRPr="001C3CF6">
        <w:rPr>
          <w:rFonts w:eastAsia="Times New Roman" w:cs="Times New Roman"/>
          <w:color w:val="333333"/>
          <w:szCs w:val="24"/>
          <w:lang w:val="ru-RU" w:eastAsia="ru-RU"/>
        </w:rPr>
        <w:t>) відкоригований капітал - сума перевищення балансової вартості активів, зменшених на суму вартості нематеріальних активів, над балансовою сумою зобов’язань без врахування сформованих резервів під очікувані витрати, пов’язані з відшкодуванням коштів вкладникам внаслідок неплатоспроможності банків";</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1" w:name="n25"/>
      <w:bookmarkEnd w:id="21"/>
      <w:r w:rsidRPr="001C3CF6">
        <w:rPr>
          <w:rFonts w:eastAsia="Times New Roman" w:cs="Times New Roman"/>
          <w:color w:val="333333"/>
          <w:szCs w:val="24"/>
          <w:lang w:val="ru-RU" w:eastAsia="ru-RU"/>
        </w:rPr>
        <w:t>пункти 3 і 4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2" w:name="n26"/>
      <w:bookmarkEnd w:id="22"/>
      <w:r w:rsidRPr="001C3CF6">
        <w:rPr>
          <w:rFonts w:eastAsia="Times New Roman" w:cs="Times New Roman"/>
          <w:color w:val="333333"/>
          <w:szCs w:val="24"/>
          <w:lang w:val="ru-RU" w:eastAsia="ru-RU"/>
        </w:rPr>
        <w:t xml:space="preserve">"3)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w:t>
      </w:r>
      <w:r w:rsidRPr="001C3CF6">
        <w:rPr>
          <w:rFonts w:eastAsia="Times New Roman" w:cs="Times New Roman"/>
          <w:color w:val="333333"/>
          <w:szCs w:val="24"/>
          <w:lang w:val="ru-RU" w:eastAsia="ru-RU"/>
        </w:rPr>
        <w:lastRenderedPageBreak/>
        <w:t>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3" w:name="n27"/>
      <w:bookmarkEnd w:id="23"/>
      <w:r w:rsidRPr="001C3CF6">
        <w:rPr>
          <w:rFonts w:eastAsia="Times New Roman" w:cs="Times New Roman"/>
          <w:color w:val="333333"/>
          <w:szCs w:val="24"/>
          <w:lang w:val="ru-RU" w:eastAsia="ru-RU"/>
        </w:rPr>
        <w:t>4) вкладник - 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4" w:name="n28"/>
      <w:bookmarkEnd w:id="24"/>
      <w:r w:rsidRPr="001C3CF6">
        <w:rPr>
          <w:rFonts w:eastAsia="Times New Roman" w:cs="Times New Roman"/>
          <w:color w:val="333333"/>
          <w:szCs w:val="24"/>
          <w:lang w:val="ru-RU" w:eastAsia="ru-RU"/>
        </w:rPr>
        <w:t>доповнити пунктами 15</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w:t>
      </w:r>
      <w:r w:rsidRPr="001C3CF6">
        <w:rPr>
          <w:rFonts w:eastAsia="Times New Roman" w:cs="Times New Roman"/>
          <w:color w:val="333333"/>
          <w:szCs w:val="24"/>
          <w:lang w:val="ru-RU" w:eastAsia="ru-RU"/>
        </w:rPr>
        <w:t>, 18 і 19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5" w:name="n29"/>
      <w:bookmarkEnd w:id="25"/>
      <w:r w:rsidRPr="001C3CF6">
        <w:rPr>
          <w:rFonts w:eastAsia="Times New Roman" w:cs="Times New Roman"/>
          <w:color w:val="333333"/>
          <w:szCs w:val="24"/>
          <w:lang w:val="ru-RU" w:eastAsia="ru-RU"/>
        </w:rPr>
        <w:t>"15</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w:t>
      </w:r>
      <w:r w:rsidRPr="001C3CF6">
        <w:rPr>
          <w:rFonts w:eastAsia="Times New Roman" w:cs="Times New Roman"/>
          <w:color w:val="333333"/>
          <w:szCs w:val="24"/>
          <w:lang w:val="ru-RU" w:eastAsia="ru-RU"/>
        </w:rPr>
        <w:t>) строк для досягнення цільового показника Фонду - строк, протягом якого розмір відкоригованого капіталу має досягти розміру, не меншого за розмір цільового фонду, з урахуванням встановленого значення цільового показника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6" w:name="n30"/>
      <w:bookmarkEnd w:id="26"/>
      <w:r w:rsidRPr="001C3CF6">
        <w:rPr>
          <w:rFonts w:eastAsia="Times New Roman" w:cs="Times New Roman"/>
          <w:color w:val="333333"/>
          <w:szCs w:val="24"/>
          <w:lang w:val="ru-RU" w:eastAsia="ru-RU"/>
        </w:rPr>
        <w:t>"18) цільовий показник Фонду - необхідний рівень забезпеченості системи гарантування вкладів фізичних осіб для виконання Фондом своїх функцій та повноважень, достатній для покриття очікуваних майбутніх витрат Фонду з урахуванням можливості настання кризових явищ у майбутньому, по відношенню до суми гарантованих Фондом коштів вкладників банків-учасників у межах суми відшкодування на відповідний період;</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7" w:name="n31"/>
      <w:bookmarkEnd w:id="27"/>
      <w:r w:rsidRPr="001C3CF6">
        <w:rPr>
          <w:rFonts w:eastAsia="Times New Roman" w:cs="Times New Roman"/>
          <w:color w:val="333333"/>
          <w:szCs w:val="24"/>
          <w:lang w:val="ru-RU" w:eastAsia="ru-RU"/>
        </w:rPr>
        <w:t>19) цільовий фонд - необхідна сума відкоригованого капіталу на певну дату, визначена як добуток суми гарантованих Фондом коштів вкладників банків-учасників у межах суми відшкодування на певну дату та цільового показника";</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8" w:name="n32"/>
      <w:bookmarkEnd w:id="28"/>
      <w:r w:rsidRPr="001C3CF6">
        <w:rPr>
          <w:rFonts w:eastAsia="Times New Roman" w:cs="Times New Roman"/>
          <w:color w:val="333333"/>
          <w:szCs w:val="24"/>
          <w:lang w:val="ru-RU" w:eastAsia="ru-RU"/>
        </w:rPr>
        <w:t>2) у </w:t>
      </w:r>
      <w:hyperlink r:id="rId14" w:anchor="n89" w:tgtFrame="_blank" w:history="1">
        <w:r w:rsidRPr="001C3CF6">
          <w:rPr>
            <w:rFonts w:eastAsia="Times New Roman" w:cs="Times New Roman"/>
            <w:color w:val="000099"/>
            <w:szCs w:val="24"/>
            <w:u w:val="single"/>
            <w:lang w:val="ru-RU" w:eastAsia="ru-RU"/>
          </w:rPr>
          <w:t>частині першій</w:t>
        </w:r>
      </w:hyperlink>
      <w:r w:rsidRPr="001C3CF6">
        <w:rPr>
          <w:rFonts w:eastAsia="Times New Roman" w:cs="Times New Roman"/>
          <w:color w:val="333333"/>
          <w:szCs w:val="24"/>
          <w:lang w:val="ru-RU" w:eastAsia="ru-RU"/>
        </w:rPr>
        <w:t> статті 9:</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29" w:name="n33"/>
      <w:bookmarkEnd w:id="29"/>
      <w:r w:rsidRPr="001C3CF6">
        <w:rPr>
          <w:rFonts w:eastAsia="Times New Roman" w:cs="Times New Roman"/>
          <w:color w:val="333333"/>
          <w:szCs w:val="24"/>
          <w:lang w:val="ru-RU" w:eastAsia="ru-RU"/>
        </w:rPr>
        <w:t>пункти 9 і 17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0" w:name="n34"/>
      <w:bookmarkEnd w:id="30"/>
      <w:r w:rsidRPr="001C3CF6">
        <w:rPr>
          <w:rFonts w:eastAsia="Times New Roman" w:cs="Times New Roman"/>
          <w:color w:val="333333"/>
          <w:szCs w:val="24"/>
          <w:lang w:val="ru-RU" w:eastAsia="ru-RU"/>
        </w:rPr>
        <w:t>"9) затверджує рішення виконавчої дирекції Фонду про залучення внеску держави на безповоротній основі";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1" w:name="n35"/>
      <w:bookmarkEnd w:id="31"/>
      <w:r w:rsidRPr="001C3CF6">
        <w:rPr>
          <w:rFonts w:eastAsia="Times New Roman" w:cs="Times New Roman"/>
          <w:color w:val="333333"/>
          <w:szCs w:val="24"/>
          <w:lang w:val="ru-RU" w:eastAsia="ru-RU"/>
        </w:rPr>
        <w:t>"17) приймає рішення про:</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2" w:name="n36"/>
      <w:bookmarkEnd w:id="32"/>
      <w:r w:rsidRPr="001C3CF6">
        <w:rPr>
          <w:rFonts w:eastAsia="Times New Roman" w:cs="Times New Roman"/>
          <w:color w:val="333333"/>
          <w:szCs w:val="24"/>
          <w:lang w:val="ru-RU" w:eastAsia="ru-RU"/>
        </w:rPr>
        <w:t>збільшення граничного розміру відшкодування коштів за вкладами;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3" w:name="n37"/>
      <w:bookmarkEnd w:id="33"/>
      <w:r w:rsidRPr="001C3CF6">
        <w:rPr>
          <w:rFonts w:eastAsia="Times New Roman" w:cs="Times New Roman"/>
          <w:color w:val="333333"/>
          <w:szCs w:val="24"/>
          <w:lang w:val="ru-RU" w:eastAsia="ru-RU"/>
        </w:rPr>
        <w:t>встановлення тимчасового граничного розміру відшкодування коштів за вкладами відповідно до абзаців другого - четвертого частини першої статті 26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4" w:name="n38"/>
      <w:bookmarkEnd w:id="34"/>
      <w:r w:rsidRPr="001C3CF6">
        <w:rPr>
          <w:rFonts w:eastAsia="Times New Roman" w:cs="Times New Roman"/>
          <w:color w:val="333333"/>
          <w:szCs w:val="24"/>
          <w:lang w:val="ru-RU" w:eastAsia="ru-RU"/>
        </w:rPr>
        <w:t>доповнити пунктами 18 і 19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5" w:name="n39"/>
      <w:bookmarkEnd w:id="35"/>
      <w:r w:rsidRPr="001C3CF6">
        <w:rPr>
          <w:rFonts w:eastAsia="Times New Roman" w:cs="Times New Roman"/>
          <w:color w:val="333333"/>
          <w:szCs w:val="24"/>
          <w:lang w:val="ru-RU" w:eastAsia="ru-RU"/>
        </w:rPr>
        <w:t>"18) затверджує рішення виконавчої дирекції Фонду про встановлення розміру базової річної ставки регулярного збору, більшого за встановлений частиною першою статті 22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6" w:name="n40"/>
      <w:bookmarkEnd w:id="36"/>
      <w:r w:rsidRPr="001C3CF6">
        <w:rPr>
          <w:rFonts w:eastAsia="Times New Roman" w:cs="Times New Roman"/>
          <w:color w:val="333333"/>
          <w:szCs w:val="24"/>
          <w:lang w:val="ru-RU" w:eastAsia="ru-RU"/>
        </w:rPr>
        <w:t>19) затверджує рішення виконавчої дирекції Фонду про встановлення значення цільового показника Фонду та строку для його досягнення з урахуванням рекомендацій Ради з фінансової стабільності";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7" w:name="n41"/>
      <w:bookmarkEnd w:id="37"/>
      <w:r w:rsidRPr="001C3CF6">
        <w:rPr>
          <w:rFonts w:eastAsia="Times New Roman" w:cs="Times New Roman"/>
          <w:color w:val="333333"/>
          <w:szCs w:val="24"/>
          <w:lang w:val="ru-RU" w:eastAsia="ru-RU"/>
        </w:rPr>
        <w:t>3) у </w:t>
      </w:r>
      <w:hyperlink r:id="rId15" w:anchor="n140" w:tgtFrame="_blank" w:history="1">
        <w:r w:rsidRPr="001C3CF6">
          <w:rPr>
            <w:rFonts w:eastAsia="Times New Roman" w:cs="Times New Roman"/>
            <w:color w:val="000099"/>
            <w:szCs w:val="24"/>
            <w:u w:val="single"/>
            <w:lang w:val="ru-RU" w:eastAsia="ru-RU"/>
          </w:rPr>
          <w:t>частині другій</w:t>
        </w:r>
      </w:hyperlink>
      <w:r w:rsidRPr="001C3CF6">
        <w:rPr>
          <w:rFonts w:eastAsia="Times New Roman" w:cs="Times New Roman"/>
          <w:color w:val="333333"/>
          <w:szCs w:val="24"/>
          <w:lang w:val="ru-RU" w:eastAsia="ru-RU"/>
        </w:rPr>
        <w:t> статті 12:</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8" w:name="n42"/>
      <w:bookmarkEnd w:id="38"/>
      <w:r w:rsidRPr="001C3CF6">
        <w:rPr>
          <w:rFonts w:eastAsia="Times New Roman" w:cs="Times New Roman"/>
          <w:color w:val="333333"/>
          <w:szCs w:val="24"/>
          <w:lang w:val="ru-RU" w:eastAsia="ru-RU"/>
        </w:rPr>
        <w:t>пункт 2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39" w:name="n43"/>
      <w:bookmarkEnd w:id="39"/>
      <w:r w:rsidRPr="001C3CF6">
        <w:rPr>
          <w:rFonts w:eastAsia="Times New Roman" w:cs="Times New Roman"/>
          <w:color w:val="333333"/>
          <w:szCs w:val="24"/>
          <w:lang w:val="ru-RU" w:eastAsia="ru-RU"/>
        </w:rPr>
        <w:t>"2) приймає рішення про необхідність залучення кредитів Кабінету Міністрів України, Національного банку України та/або внеску держави на безповоротній основі";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0" w:name="n44"/>
      <w:bookmarkEnd w:id="40"/>
      <w:r w:rsidRPr="001C3CF6">
        <w:rPr>
          <w:rFonts w:eastAsia="Times New Roman" w:cs="Times New Roman"/>
          <w:color w:val="333333"/>
          <w:szCs w:val="24"/>
          <w:lang w:val="ru-RU" w:eastAsia="ru-RU"/>
        </w:rPr>
        <w:t>доповнити пунктами 7-10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1" w:name="n45"/>
      <w:bookmarkEnd w:id="41"/>
      <w:r w:rsidRPr="001C3CF6">
        <w:rPr>
          <w:rFonts w:eastAsia="Times New Roman" w:cs="Times New Roman"/>
          <w:color w:val="333333"/>
          <w:szCs w:val="24"/>
          <w:lang w:val="ru-RU" w:eastAsia="ru-RU"/>
        </w:rPr>
        <w:t>"7) приймає рішення про встановлення розміру базової річної ставки регулярного збору до Фонду, більшого за встановлений частиною першою статті 22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2" w:name="n46"/>
      <w:bookmarkEnd w:id="42"/>
      <w:r w:rsidRPr="001C3CF6">
        <w:rPr>
          <w:rFonts w:eastAsia="Times New Roman" w:cs="Times New Roman"/>
          <w:color w:val="333333"/>
          <w:szCs w:val="24"/>
          <w:lang w:val="ru-RU" w:eastAsia="ru-RU"/>
        </w:rPr>
        <w:lastRenderedPageBreak/>
        <w:t>8) приймає рішення про встановлення значення цільового показника Фонду та строку для його досягнення;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3" w:name="n47"/>
      <w:bookmarkEnd w:id="43"/>
      <w:r w:rsidRPr="001C3CF6">
        <w:rPr>
          <w:rFonts w:eastAsia="Times New Roman" w:cs="Times New Roman"/>
          <w:color w:val="333333"/>
          <w:szCs w:val="24"/>
          <w:lang w:val="ru-RU" w:eastAsia="ru-RU"/>
        </w:rPr>
        <w:t>9) приймає рішення про здійснення перерахувань до Державного бюджету України відповідно до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4" w:name="n48"/>
      <w:bookmarkEnd w:id="44"/>
      <w:r w:rsidRPr="001C3CF6">
        <w:rPr>
          <w:rFonts w:eastAsia="Times New Roman" w:cs="Times New Roman"/>
          <w:color w:val="333333"/>
          <w:szCs w:val="24"/>
          <w:lang w:val="ru-RU" w:eastAsia="ru-RU"/>
        </w:rPr>
        <w:t>10) приймає рішення про збільшення на відповідний період розміру базової річної ставки регулярного збору до Фонду у разі надання Радою з фінансової стабільності рекомендацій відповідно до частини третьої статті 19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5" w:name="n49"/>
      <w:bookmarkEnd w:id="45"/>
      <w:r w:rsidRPr="001C3CF6">
        <w:rPr>
          <w:rFonts w:eastAsia="Times New Roman" w:cs="Times New Roman"/>
          <w:color w:val="333333"/>
          <w:szCs w:val="24"/>
          <w:lang w:val="ru-RU" w:eastAsia="ru-RU"/>
        </w:rPr>
        <w:t>4) у </w:t>
      </w:r>
      <w:hyperlink r:id="rId16" w:anchor="n233" w:tgtFrame="_blank" w:history="1">
        <w:r w:rsidRPr="001C3CF6">
          <w:rPr>
            <w:rFonts w:eastAsia="Times New Roman" w:cs="Times New Roman"/>
            <w:color w:val="000099"/>
            <w:szCs w:val="24"/>
            <w:u w:val="single"/>
            <w:lang w:val="ru-RU" w:eastAsia="ru-RU"/>
          </w:rPr>
          <w:t>статті 19</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6" w:name="n50"/>
      <w:bookmarkEnd w:id="46"/>
      <w:r w:rsidRPr="001C3CF6">
        <w:rPr>
          <w:rFonts w:eastAsia="Times New Roman" w:cs="Times New Roman"/>
          <w:color w:val="333333"/>
          <w:szCs w:val="24"/>
          <w:lang w:val="ru-RU" w:eastAsia="ru-RU"/>
        </w:rPr>
        <w:t>пункти 6 і 13 частини першої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7" w:name="n51"/>
      <w:bookmarkEnd w:id="47"/>
      <w:r w:rsidRPr="001C3CF6">
        <w:rPr>
          <w:rFonts w:eastAsia="Times New Roman" w:cs="Times New Roman"/>
          <w:color w:val="333333"/>
          <w:szCs w:val="24"/>
          <w:lang w:val="ru-RU" w:eastAsia="ru-RU"/>
        </w:rPr>
        <w:t>"6) кредити, залучені від Національного банку України у випадках, передбачених частиною другою статті 25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8" w:name="n52"/>
      <w:bookmarkEnd w:id="48"/>
      <w:r w:rsidRPr="001C3CF6">
        <w:rPr>
          <w:rFonts w:eastAsia="Times New Roman" w:cs="Times New Roman"/>
          <w:color w:val="333333"/>
          <w:szCs w:val="24"/>
          <w:lang w:val="ru-RU" w:eastAsia="ru-RU"/>
        </w:rPr>
        <w:t>"13) доходи, отримані від надання Фондом фінансової підтримки у вигляді позики приймаючому або перехідному банку";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49" w:name="n53"/>
      <w:bookmarkEnd w:id="49"/>
      <w:r w:rsidRPr="001C3CF6">
        <w:rPr>
          <w:rFonts w:eastAsia="Times New Roman" w:cs="Times New Roman"/>
          <w:color w:val="333333"/>
          <w:szCs w:val="24"/>
          <w:lang w:val="ru-RU" w:eastAsia="ru-RU"/>
        </w:rPr>
        <w:t>частину третю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0" w:name="n54"/>
      <w:bookmarkEnd w:id="50"/>
      <w:r w:rsidRPr="001C3CF6">
        <w:rPr>
          <w:rFonts w:eastAsia="Times New Roman" w:cs="Times New Roman"/>
          <w:color w:val="333333"/>
          <w:szCs w:val="24"/>
          <w:lang w:val="ru-RU" w:eastAsia="ru-RU"/>
        </w:rPr>
        <w:t>"3. Значення цільового показника Фонду не може бути меншим за 2,5 відсотка суми гарантованих Фондом коштів вкладників банків-учасників у межах суми відшкодування.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1" w:name="n55"/>
      <w:bookmarkEnd w:id="51"/>
      <w:r w:rsidRPr="001C3CF6">
        <w:rPr>
          <w:rFonts w:eastAsia="Times New Roman" w:cs="Times New Roman"/>
          <w:color w:val="333333"/>
          <w:szCs w:val="24"/>
          <w:lang w:val="ru-RU" w:eastAsia="ru-RU"/>
        </w:rPr>
        <w:t>З метою визначення розміру цільового фонду з урахуванням можливості настання кризових явищ у майбутньому Фонд здійснює розрахунки значення цільового показника Фонду та строку для його досягнення (у тому числі з урахуванням результатів стрес-тестування системи гарантування вкладів фізичних осіб, яке проводиться відповідно до частини четвертої статті 31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2" w:name="n56"/>
      <w:bookmarkEnd w:id="52"/>
      <w:r w:rsidRPr="001C3CF6">
        <w:rPr>
          <w:rFonts w:eastAsia="Times New Roman" w:cs="Times New Roman"/>
          <w:color w:val="333333"/>
          <w:szCs w:val="24"/>
          <w:lang w:val="ru-RU" w:eastAsia="ru-RU"/>
        </w:rPr>
        <w:t>У разі якщо розраховане Фондом значення цільового показника Фонду перевищує мінімальне, Фонд виносить питання про встановлення значення цільового показника Фонду та строку для його досягнення на розгляд Ради з фінансової стабільності для надання нею рекомендацій та прийняття адміністративною радою Фонду рішення відповідно до пункту 19 частини першої статті 9 цього Закону, але не більше одного разу на рік.</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3" w:name="n57"/>
      <w:bookmarkEnd w:id="53"/>
      <w:r w:rsidRPr="001C3CF6">
        <w:rPr>
          <w:rFonts w:eastAsia="Times New Roman" w:cs="Times New Roman"/>
          <w:color w:val="333333"/>
          <w:szCs w:val="24"/>
          <w:lang w:val="ru-RU" w:eastAsia="ru-RU"/>
        </w:rPr>
        <w:t>Досягнення розміру цільового фонду забезпечується шляхом накопичення Фондом відкоригованого капіталу.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4" w:name="n58"/>
      <w:bookmarkEnd w:id="54"/>
      <w:r w:rsidRPr="001C3CF6">
        <w:rPr>
          <w:rFonts w:eastAsia="Times New Roman" w:cs="Times New Roman"/>
          <w:color w:val="333333"/>
          <w:szCs w:val="24"/>
          <w:lang w:val="ru-RU" w:eastAsia="ru-RU"/>
        </w:rPr>
        <w:t>Відкоригований капітал Фонду повинен забезпечувати покриття прогнозованого обсягу ризиків у банківській системі у разі настання кризових явищ у майбутньому (крім випадків наявності ознак нестійкого фінансового стану банківської системи, а також обставин, що загрожують стабільності банківської та/або фінансової системи України, підтверджених відповідним рішенням Ради з фінансової стабільності).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5" w:name="n59"/>
      <w:bookmarkEnd w:id="55"/>
      <w:r w:rsidRPr="001C3CF6">
        <w:rPr>
          <w:rFonts w:eastAsia="Times New Roman" w:cs="Times New Roman"/>
          <w:color w:val="333333"/>
          <w:szCs w:val="24"/>
          <w:lang w:val="ru-RU" w:eastAsia="ru-RU"/>
        </w:rPr>
        <w:t>Фонд у разі недосягнення встановленого значення цільового показника Фонду має право вжити заходів для накопичення капіталу Фонду на відповідний період за рахунок:</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6" w:name="n60"/>
      <w:bookmarkEnd w:id="56"/>
      <w:r w:rsidRPr="001C3CF6">
        <w:rPr>
          <w:rFonts w:eastAsia="Times New Roman" w:cs="Times New Roman"/>
          <w:color w:val="333333"/>
          <w:szCs w:val="24"/>
          <w:lang w:val="ru-RU" w:eastAsia="ru-RU"/>
        </w:rPr>
        <w:t>підвищення базових ставок регулярного збору з учасників Фонду згідно із статтею 22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7" w:name="n61"/>
      <w:bookmarkEnd w:id="57"/>
      <w:r w:rsidRPr="001C3CF6">
        <w:rPr>
          <w:rFonts w:eastAsia="Times New Roman" w:cs="Times New Roman"/>
          <w:color w:val="333333"/>
          <w:szCs w:val="24"/>
          <w:lang w:val="ru-RU" w:eastAsia="ru-RU"/>
        </w:rPr>
        <w:t>встановлення спеціального збору до Фонду згідно із статтею 23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8" w:name="n62"/>
      <w:bookmarkEnd w:id="58"/>
      <w:r w:rsidRPr="001C3CF6">
        <w:rPr>
          <w:rFonts w:eastAsia="Times New Roman" w:cs="Times New Roman"/>
          <w:color w:val="333333"/>
          <w:szCs w:val="24"/>
          <w:lang w:val="ru-RU" w:eastAsia="ru-RU"/>
        </w:rPr>
        <w:t>У разі нагальної потреби в підтримці ліквідності з метою своєчасного виконання Фондом завдання із забезпечення функціонування системи гарантування вкладів фізичних осіб Фонд має право вжити заходів щодо:</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59" w:name="n63"/>
      <w:bookmarkEnd w:id="59"/>
      <w:r w:rsidRPr="001C3CF6">
        <w:rPr>
          <w:rFonts w:eastAsia="Times New Roman" w:cs="Times New Roman"/>
          <w:color w:val="333333"/>
          <w:szCs w:val="24"/>
          <w:lang w:val="ru-RU" w:eastAsia="ru-RU"/>
        </w:rPr>
        <w:lastRenderedPageBreak/>
        <w:t>залучення кредитів від Національного банку України згідно із статтею 25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0" w:name="n64"/>
      <w:bookmarkEnd w:id="60"/>
      <w:r w:rsidRPr="001C3CF6">
        <w:rPr>
          <w:rFonts w:eastAsia="Times New Roman" w:cs="Times New Roman"/>
          <w:color w:val="333333"/>
          <w:szCs w:val="24"/>
          <w:lang w:val="ru-RU" w:eastAsia="ru-RU"/>
        </w:rPr>
        <w:t>залучення кредиту та/або внеску на безповоротній основі від держави згідно із статтею 25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1" w:name="n65"/>
      <w:bookmarkEnd w:id="61"/>
      <w:r w:rsidRPr="001C3CF6">
        <w:rPr>
          <w:rFonts w:eastAsia="Times New Roman" w:cs="Times New Roman"/>
          <w:color w:val="333333"/>
          <w:szCs w:val="24"/>
          <w:lang w:val="ru-RU" w:eastAsia="ru-RU"/>
        </w:rPr>
        <w:t>Порядок, умови та період проведення розрахунку показників (цільового показника Фонду, розміру цільового фонду, ризику ліквідності, відкоригованого капіталу тощо) встановлюються нормативно-правовим актом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2" w:name="n66"/>
      <w:bookmarkEnd w:id="62"/>
      <w:r w:rsidRPr="001C3CF6">
        <w:rPr>
          <w:rFonts w:eastAsia="Times New Roman" w:cs="Times New Roman"/>
          <w:color w:val="333333"/>
          <w:szCs w:val="24"/>
          <w:lang w:val="ru-RU" w:eastAsia="ru-RU"/>
        </w:rPr>
        <w:t>5) </w:t>
      </w:r>
      <w:hyperlink r:id="rId17" w:anchor="n251" w:tgtFrame="_blank" w:history="1">
        <w:r w:rsidRPr="001C3CF6">
          <w:rPr>
            <w:rFonts w:eastAsia="Times New Roman" w:cs="Times New Roman"/>
            <w:color w:val="000099"/>
            <w:szCs w:val="24"/>
            <w:u w:val="single"/>
            <w:lang w:val="ru-RU" w:eastAsia="ru-RU"/>
          </w:rPr>
          <w:t>частину другу</w:t>
        </w:r>
      </w:hyperlink>
      <w:r w:rsidRPr="001C3CF6">
        <w:rPr>
          <w:rFonts w:eastAsia="Times New Roman" w:cs="Times New Roman"/>
          <w:color w:val="333333"/>
          <w:szCs w:val="24"/>
          <w:lang w:val="ru-RU" w:eastAsia="ru-RU"/>
        </w:rPr>
        <w:t> статті 20 доповнити пунктом 11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3" w:name="n67"/>
      <w:bookmarkEnd w:id="63"/>
      <w:r w:rsidRPr="001C3CF6">
        <w:rPr>
          <w:rFonts w:eastAsia="Times New Roman" w:cs="Times New Roman"/>
          <w:color w:val="333333"/>
          <w:szCs w:val="24"/>
          <w:lang w:val="ru-RU" w:eastAsia="ru-RU"/>
        </w:rPr>
        <w:t>"11) здійснення перерахувань до Державного бюджету України за рішенням виконавчої дирекції Фонду відповідно до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4" w:name="n68"/>
      <w:bookmarkEnd w:id="64"/>
      <w:r w:rsidRPr="001C3CF6">
        <w:rPr>
          <w:rFonts w:eastAsia="Times New Roman" w:cs="Times New Roman"/>
          <w:color w:val="333333"/>
          <w:szCs w:val="24"/>
          <w:lang w:val="ru-RU" w:eastAsia="ru-RU"/>
        </w:rPr>
        <w:t>6) </w:t>
      </w:r>
      <w:hyperlink r:id="rId18" w:anchor="n265" w:tgtFrame="_blank" w:history="1">
        <w:r w:rsidRPr="001C3CF6">
          <w:rPr>
            <w:rFonts w:eastAsia="Times New Roman" w:cs="Times New Roman"/>
            <w:color w:val="000099"/>
            <w:szCs w:val="24"/>
            <w:u w:val="single"/>
            <w:lang w:val="ru-RU" w:eastAsia="ru-RU"/>
          </w:rPr>
          <w:t>частину першу</w:t>
        </w:r>
      </w:hyperlink>
      <w:r w:rsidRPr="001C3CF6">
        <w:rPr>
          <w:rFonts w:eastAsia="Times New Roman" w:cs="Times New Roman"/>
          <w:color w:val="333333"/>
          <w:szCs w:val="24"/>
          <w:lang w:val="ru-RU" w:eastAsia="ru-RU"/>
        </w:rPr>
        <w:t> статті 22 після абзацу першого доповнити новим абзацом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5" w:name="n69"/>
      <w:bookmarkEnd w:id="65"/>
      <w:r w:rsidRPr="001C3CF6">
        <w:rPr>
          <w:rFonts w:eastAsia="Times New Roman" w:cs="Times New Roman"/>
          <w:color w:val="333333"/>
          <w:szCs w:val="24"/>
          <w:lang w:val="ru-RU" w:eastAsia="ru-RU"/>
        </w:rPr>
        <w:t>"Виконавча дирекція має право прийняти рішення про збільшення на відповідний період розміру базової річної ставки регулярного збору до Фонду відповідно до умов, визначених частиною третьою статті 19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6" w:name="n70"/>
      <w:bookmarkEnd w:id="66"/>
      <w:r w:rsidRPr="001C3CF6">
        <w:rPr>
          <w:rFonts w:eastAsia="Times New Roman" w:cs="Times New Roman"/>
          <w:color w:val="333333"/>
          <w:szCs w:val="24"/>
          <w:lang w:val="ru-RU" w:eastAsia="ru-RU"/>
        </w:rPr>
        <w:t>У зв’язку з цим абзаци другий - п’ятий вважати відповідно абзацами третім - шостим;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7" w:name="n71"/>
      <w:bookmarkEnd w:id="67"/>
      <w:r w:rsidRPr="001C3CF6">
        <w:rPr>
          <w:rFonts w:eastAsia="Times New Roman" w:cs="Times New Roman"/>
          <w:color w:val="333333"/>
          <w:szCs w:val="24"/>
          <w:lang w:val="ru-RU" w:eastAsia="ru-RU"/>
        </w:rPr>
        <w:t>7) </w:t>
      </w:r>
      <w:hyperlink r:id="rId19" w:anchor="n284" w:tgtFrame="_blank" w:history="1">
        <w:r w:rsidRPr="001C3CF6">
          <w:rPr>
            <w:rFonts w:eastAsia="Times New Roman" w:cs="Times New Roman"/>
            <w:color w:val="000099"/>
            <w:szCs w:val="24"/>
            <w:u w:val="single"/>
            <w:lang w:val="ru-RU" w:eastAsia="ru-RU"/>
          </w:rPr>
          <w:t>статтю 25</w:t>
        </w:r>
      </w:hyperlink>
      <w:r w:rsidRPr="001C3CF6">
        <w:rPr>
          <w:rFonts w:eastAsia="Times New Roman" w:cs="Times New Roman"/>
          <w:color w:val="333333"/>
          <w:szCs w:val="24"/>
          <w:lang w:val="ru-RU" w:eastAsia="ru-RU"/>
        </w:rPr>
        <w:t>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8" w:name="n72"/>
      <w:bookmarkEnd w:id="68"/>
      <w:r w:rsidRPr="001C3CF6">
        <w:rPr>
          <w:rFonts w:eastAsia="Times New Roman" w:cs="Times New Roman"/>
          <w:color w:val="333333"/>
          <w:szCs w:val="24"/>
          <w:lang w:val="ru-RU" w:eastAsia="ru-RU"/>
        </w:rPr>
        <w:t>"</w:t>
      </w:r>
      <w:r w:rsidRPr="001C3CF6">
        <w:rPr>
          <w:rFonts w:eastAsia="Times New Roman" w:cs="Times New Roman"/>
          <w:b/>
          <w:bCs/>
          <w:color w:val="333333"/>
          <w:szCs w:val="24"/>
          <w:lang w:val="ru-RU" w:eastAsia="ru-RU"/>
        </w:rPr>
        <w:t>Стаття 25.</w:t>
      </w:r>
      <w:r w:rsidRPr="001C3CF6">
        <w:rPr>
          <w:rFonts w:eastAsia="Times New Roman" w:cs="Times New Roman"/>
          <w:color w:val="333333"/>
          <w:szCs w:val="24"/>
          <w:lang w:val="ru-RU" w:eastAsia="ru-RU"/>
        </w:rPr>
        <w:t> Кредитування Фонду та фінансування системи гарантування вкладів фізичних осіб державою на безповоротній основі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69" w:name="n73"/>
      <w:bookmarkEnd w:id="69"/>
      <w:r w:rsidRPr="001C3CF6">
        <w:rPr>
          <w:rFonts w:eastAsia="Times New Roman" w:cs="Times New Roman"/>
          <w:color w:val="333333"/>
          <w:szCs w:val="24"/>
          <w:lang w:val="ru-RU" w:eastAsia="ru-RU"/>
        </w:rPr>
        <w:t>1. Фонд відповідно до частини третьої статті 19 цього Закону періодично проводить розрахунок відкоригованого капіталу, розміру цільового фонду та ризику ліквідності (виникнення в прогнозних розрахунках дефіциту коштів, який неможливо подолати без залучення додаткового фінансування) з метою визначення розміру необхідного фінансування системи гарантування вкладів фізичних осіб із джерел, передбачених пунктами 6 і 9 частини першої статті 19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0" w:name="n74"/>
      <w:bookmarkEnd w:id="70"/>
      <w:r w:rsidRPr="001C3CF6">
        <w:rPr>
          <w:rFonts w:eastAsia="Times New Roman" w:cs="Times New Roman"/>
          <w:color w:val="333333"/>
          <w:szCs w:val="24"/>
          <w:lang w:val="ru-RU" w:eastAsia="ru-RU"/>
        </w:rPr>
        <w:t>2. У разі нагальної потреби в підтримці ліквідності для своєчасного виконання Фондом завдання із забезпечення функціонування системи гарантування вкладів фізичних осіб, з метою уникнення загрози стабільності банківської та/або фінансової системи України та забезпечення захисту інтересів вкладників банків Фонд має право звернутися до Національного банку України за отриманням кредиту (строком до одного року) та/або викупом державних цінних паперів України. Національний банк України приймає рішення про надання або відмову в наданні кредиту Фонду, у тому числі шляхом відкриття кредитної лінії, про викуп або відмову у викупі державних цінних паперів України на умовах та в порядку, визначених нормативно-правовими актами Національного банку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1" w:name="n75"/>
      <w:bookmarkEnd w:id="71"/>
      <w:r w:rsidRPr="001C3CF6">
        <w:rPr>
          <w:rFonts w:eastAsia="Times New Roman" w:cs="Times New Roman"/>
          <w:color w:val="333333"/>
          <w:szCs w:val="24"/>
          <w:lang w:val="ru-RU" w:eastAsia="ru-RU"/>
        </w:rPr>
        <w:t>3. За умови вичерпання можливостей поповнення коштів за рахунок джерел, визначених частиною першою (крім пункту 9) статті 19 цього Закону, та у разі необхідності підтримки ліквідності Фонд має право звернутися до Міністерства фінансів України із заявкою про надання коштів Фонду із зазначенням їх розміру за рахунок Державного бюджету України у вигляді: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2" w:name="n76"/>
      <w:bookmarkEnd w:id="72"/>
      <w:r w:rsidRPr="001C3CF6">
        <w:rPr>
          <w:rFonts w:eastAsia="Times New Roman" w:cs="Times New Roman"/>
          <w:color w:val="333333"/>
          <w:szCs w:val="24"/>
          <w:lang w:val="ru-RU" w:eastAsia="ru-RU"/>
        </w:rPr>
        <w:t>1) кредиту, процентна ставка за яким встановлюється на рівні ринкової ставки за державними цінними паперами України порівнюваних строків погашення, випущених Кабінетом Міністрів України в період надання такого кредиту;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3" w:name="n77"/>
      <w:bookmarkEnd w:id="73"/>
      <w:r w:rsidRPr="001C3CF6">
        <w:rPr>
          <w:rFonts w:eastAsia="Times New Roman" w:cs="Times New Roman"/>
          <w:color w:val="333333"/>
          <w:szCs w:val="24"/>
          <w:lang w:val="ru-RU" w:eastAsia="ru-RU"/>
        </w:rPr>
        <w:t>2) внеску держави на безповоротній основі.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4" w:name="n78"/>
      <w:bookmarkEnd w:id="74"/>
      <w:r w:rsidRPr="001C3CF6">
        <w:rPr>
          <w:rFonts w:eastAsia="Times New Roman" w:cs="Times New Roman"/>
          <w:color w:val="333333"/>
          <w:szCs w:val="24"/>
          <w:lang w:val="ru-RU" w:eastAsia="ru-RU"/>
        </w:rPr>
        <w:lastRenderedPageBreak/>
        <w:t>4. У разі нагальної потреби в підтримці ліквідності, зумовленої наявністю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Фонд має право отримати фінансування від держави у вигляді внеску на безповоротній основі.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5" w:name="n79"/>
      <w:bookmarkEnd w:id="75"/>
      <w:r w:rsidRPr="001C3CF6">
        <w:rPr>
          <w:rFonts w:eastAsia="Times New Roman" w:cs="Times New Roman"/>
          <w:color w:val="333333"/>
          <w:szCs w:val="24"/>
          <w:lang w:val="ru-RU" w:eastAsia="ru-RU"/>
        </w:rPr>
        <w:t>5. Держава може надати Фонду кредит та/або внесок на безповоротній основі у вигляді коштів або облігацій внутрішньої державної позики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6" w:name="n80"/>
      <w:bookmarkEnd w:id="76"/>
      <w:r w:rsidRPr="001C3CF6">
        <w:rPr>
          <w:rFonts w:eastAsia="Times New Roman" w:cs="Times New Roman"/>
          <w:color w:val="333333"/>
          <w:szCs w:val="24"/>
          <w:lang w:val="ru-RU" w:eastAsia="ru-RU"/>
        </w:rPr>
        <w:t>6. Держава може надати Фонду кредит шляхом обміну облігацій внутрішньої державної позики України на векселі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7" w:name="n81"/>
      <w:bookmarkEnd w:id="77"/>
      <w:r w:rsidRPr="001C3CF6">
        <w:rPr>
          <w:rFonts w:eastAsia="Times New Roman" w:cs="Times New Roman"/>
          <w:color w:val="333333"/>
          <w:szCs w:val="24"/>
          <w:lang w:val="ru-RU" w:eastAsia="ru-RU"/>
        </w:rPr>
        <w:t>7. У разі настання обставин, передбачених частиною третьою цієї статті, Міністерство фінансів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8" w:name="n82"/>
      <w:bookmarkEnd w:id="78"/>
      <w:r w:rsidRPr="001C3CF6">
        <w:rPr>
          <w:rFonts w:eastAsia="Times New Roman" w:cs="Times New Roman"/>
          <w:color w:val="333333"/>
          <w:szCs w:val="24"/>
          <w:lang w:val="ru-RU" w:eastAsia="ru-RU"/>
        </w:rPr>
        <w:t>протягом 14 робочих днів з дня отримання заявки Фонду забезпечує надання Фонду кредиту та/або внеску держави на безповоротній основі у відповідному розмірі на підставі закону про Державний бюджет України на відповідний рік;</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79" w:name="n83"/>
      <w:bookmarkEnd w:id="79"/>
      <w:r w:rsidRPr="001C3CF6">
        <w:rPr>
          <w:rFonts w:eastAsia="Times New Roman" w:cs="Times New Roman"/>
          <w:color w:val="333333"/>
          <w:szCs w:val="24"/>
          <w:lang w:val="ru-RU" w:eastAsia="ru-RU"/>
        </w:rPr>
        <w:t>у разі відсутності в законі про Державний бюджет України на поточний рік бюджетних призначень у необхідному Фонду розмірі в місячний строк з дня отримання заявки Фонду розробляє та ініціює подання Кабінетом Міністрів України до Верховної Ради України відповідного законопроекту, що включає пропозиції Фонду, та протягом 14 календарних днів з дня набрання чинності прийнятим законом забезпечує надання відповідного фінансування.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0" w:name="n84"/>
      <w:bookmarkEnd w:id="80"/>
      <w:r w:rsidRPr="001C3CF6">
        <w:rPr>
          <w:rFonts w:eastAsia="Times New Roman" w:cs="Times New Roman"/>
          <w:color w:val="333333"/>
          <w:szCs w:val="24"/>
          <w:lang w:val="ru-RU" w:eastAsia="ru-RU"/>
        </w:rPr>
        <w:t>8. Порядок надання державою Фонду кредиту та/або внеску держави на безповоротній основі визначається Кабінетом Міністрів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1" w:name="n85"/>
      <w:bookmarkEnd w:id="81"/>
      <w:r w:rsidRPr="001C3CF6">
        <w:rPr>
          <w:rFonts w:eastAsia="Times New Roman" w:cs="Times New Roman"/>
          <w:color w:val="333333"/>
          <w:szCs w:val="24"/>
          <w:lang w:val="ru-RU" w:eastAsia="ru-RU"/>
        </w:rPr>
        <w:t>8) у </w:t>
      </w:r>
      <w:hyperlink r:id="rId20" w:anchor="n291" w:tgtFrame="_blank" w:history="1">
        <w:r w:rsidRPr="001C3CF6">
          <w:rPr>
            <w:rFonts w:eastAsia="Times New Roman" w:cs="Times New Roman"/>
            <w:color w:val="000099"/>
            <w:szCs w:val="24"/>
            <w:u w:val="single"/>
            <w:lang w:val="ru-RU" w:eastAsia="ru-RU"/>
          </w:rPr>
          <w:t>статті 26</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2" w:name="n86"/>
      <w:bookmarkEnd w:id="82"/>
      <w:r w:rsidRPr="001C3CF6">
        <w:rPr>
          <w:rFonts w:eastAsia="Times New Roman" w:cs="Times New Roman"/>
          <w:color w:val="333333"/>
          <w:szCs w:val="24"/>
          <w:lang w:val="ru-RU" w:eastAsia="ru-RU"/>
        </w:rPr>
        <w:t>у частині першій:</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3" w:name="n87"/>
      <w:bookmarkEnd w:id="83"/>
      <w:r w:rsidRPr="001C3CF6">
        <w:rPr>
          <w:rFonts w:eastAsia="Times New Roman" w:cs="Times New Roman"/>
          <w:color w:val="333333"/>
          <w:szCs w:val="24"/>
          <w:lang w:val="ru-RU" w:eastAsia="ru-RU"/>
        </w:rPr>
        <w:t>в абзаці першому:</w:t>
      </w:r>
    </w:p>
    <w:bookmarkStart w:id="84" w:name="n88"/>
    <w:bookmarkEnd w:id="84"/>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fldChar w:fldCharType="begin"/>
      </w:r>
      <w:r w:rsidRPr="001C3CF6">
        <w:rPr>
          <w:rFonts w:eastAsia="Times New Roman" w:cs="Times New Roman"/>
          <w:color w:val="333333"/>
          <w:szCs w:val="24"/>
          <w:lang w:val="ru-RU" w:eastAsia="ru-RU"/>
        </w:rPr>
        <w:instrText xml:space="preserve"> HYPERLINK "https://zakon.rada.gov.ua/laws/show/2180-IX" \l "n177" </w:instrText>
      </w:r>
      <w:r w:rsidRPr="001C3CF6">
        <w:rPr>
          <w:rFonts w:eastAsia="Times New Roman" w:cs="Times New Roman"/>
          <w:color w:val="333333"/>
          <w:szCs w:val="24"/>
          <w:lang w:val="ru-RU" w:eastAsia="ru-RU"/>
        </w:rPr>
        <w:fldChar w:fldCharType="separate"/>
      </w:r>
      <w:r w:rsidRPr="001C3CF6">
        <w:rPr>
          <w:rFonts w:eastAsia="Times New Roman" w:cs="Times New Roman"/>
          <w:color w:val="006600"/>
          <w:szCs w:val="24"/>
          <w:u w:val="single"/>
          <w:lang w:val="ru-RU" w:eastAsia="ru-RU"/>
        </w:rPr>
        <w:t>третє</w:t>
      </w:r>
      <w:r w:rsidRPr="001C3CF6">
        <w:rPr>
          <w:rFonts w:eastAsia="Times New Roman" w:cs="Times New Roman"/>
          <w:color w:val="333333"/>
          <w:szCs w:val="24"/>
          <w:lang w:val="ru-RU" w:eastAsia="ru-RU"/>
        </w:rPr>
        <w:fldChar w:fldCharType="end"/>
      </w:r>
      <w:r w:rsidRPr="001C3CF6">
        <w:rPr>
          <w:rFonts w:eastAsia="Times New Roman" w:cs="Times New Roman"/>
          <w:color w:val="333333"/>
          <w:szCs w:val="24"/>
          <w:lang w:val="ru-RU" w:eastAsia="ru-RU"/>
        </w:rPr>
        <w:t> речення викласти в такій редакції: "Сума граничного розміру відшкодування коштів за вкладами не може становити менше 600 тисяч гривень і може бути збільшена за рішенням адміністративної ради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5" w:name="n89"/>
      <w:bookmarkEnd w:id="85"/>
      <w:r w:rsidRPr="001C3CF6">
        <w:rPr>
          <w:rFonts w:eastAsia="Times New Roman" w:cs="Times New Roman"/>
          <w:color w:val="333333"/>
          <w:szCs w:val="24"/>
          <w:lang w:val="ru-RU" w:eastAsia="ru-RU"/>
        </w:rPr>
        <w:t>четверте речення виключити;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6" w:name="n90"/>
      <w:bookmarkEnd w:id="86"/>
      <w:r w:rsidRPr="001C3CF6">
        <w:rPr>
          <w:rFonts w:eastAsia="Times New Roman" w:cs="Times New Roman"/>
          <w:color w:val="333333"/>
          <w:szCs w:val="24"/>
          <w:lang w:val="ru-RU" w:eastAsia="ru-RU"/>
        </w:rPr>
        <w:t>після абзацу першого доповнити чотирма новими абзацами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7" w:name="n91"/>
      <w:bookmarkEnd w:id="87"/>
      <w:r w:rsidRPr="001C3CF6">
        <w:rPr>
          <w:rFonts w:eastAsia="Times New Roman" w:cs="Times New Roman"/>
          <w:color w:val="333333"/>
          <w:szCs w:val="24"/>
          <w:lang w:val="ru-RU" w:eastAsia="ru-RU"/>
        </w:rPr>
        <w:t>"За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8" w:name="n92"/>
      <w:bookmarkEnd w:id="88"/>
      <w:r w:rsidRPr="001C3CF6">
        <w:rPr>
          <w:rFonts w:eastAsia="Times New Roman" w:cs="Times New Roman"/>
          <w:color w:val="333333"/>
          <w:szCs w:val="24"/>
          <w:lang w:val="ru-RU" w:eastAsia="ru-RU"/>
        </w:rPr>
        <w:t>тимчасове, на певний період, встановлення підвищеної суми граничного розміру відшкодування коштів за вкладами;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89" w:name="n93"/>
      <w:bookmarkEnd w:id="89"/>
      <w:r w:rsidRPr="001C3CF6">
        <w:rPr>
          <w:rFonts w:eastAsia="Times New Roman" w:cs="Times New Roman"/>
          <w:color w:val="333333"/>
          <w:szCs w:val="24"/>
          <w:lang w:val="ru-RU" w:eastAsia="ru-RU"/>
        </w:rPr>
        <w:t>поступове, протягом певного періоду, зниження підвищеної суми граничного розміру відшкодування коштів за вкладами до розміру, встановленого адміністративною радою Фонду до дня прийняття рішення про тимчасове встановлення підвищеної суми.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0" w:name="n94"/>
      <w:bookmarkEnd w:id="90"/>
      <w:r w:rsidRPr="001C3CF6">
        <w:rPr>
          <w:rFonts w:eastAsia="Times New Roman" w:cs="Times New Roman"/>
          <w:color w:val="333333"/>
          <w:szCs w:val="24"/>
          <w:lang w:val="ru-RU" w:eastAsia="ru-RU"/>
        </w:rPr>
        <w:t>Адміністративна рада Фонду не має права приймати рішення про зменшення суми граничного розміру відшкодування коштів за вкладами в інших випадках, ніж визначені цією частиною".</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1" w:name="n95"/>
      <w:bookmarkEnd w:id="91"/>
      <w:r w:rsidRPr="001C3CF6">
        <w:rPr>
          <w:rFonts w:eastAsia="Times New Roman" w:cs="Times New Roman"/>
          <w:color w:val="333333"/>
          <w:szCs w:val="24"/>
          <w:lang w:val="ru-RU" w:eastAsia="ru-RU"/>
        </w:rPr>
        <w:lastRenderedPageBreak/>
        <w:t>У зв’язку з цим абзаци другий - четвертий вважати відповідно абзацами шостим - восьмим;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2" w:name="n96"/>
      <w:bookmarkEnd w:id="92"/>
      <w:r w:rsidRPr="001C3CF6">
        <w:rPr>
          <w:rFonts w:eastAsia="Times New Roman" w:cs="Times New Roman"/>
          <w:color w:val="333333"/>
          <w:szCs w:val="24"/>
          <w:lang w:val="ru-RU" w:eastAsia="ru-RU"/>
        </w:rPr>
        <w:t>абзац шостий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3" w:name="n97"/>
      <w:bookmarkEnd w:id="93"/>
      <w:r w:rsidRPr="001C3CF6">
        <w:rPr>
          <w:rFonts w:eastAsia="Times New Roman" w:cs="Times New Roman"/>
          <w:color w:val="333333"/>
          <w:szCs w:val="24"/>
          <w:lang w:val="ru-RU" w:eastAsia="ru-RU"/>
        </w:rPr>
        <w:t>"Виконання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або перехідному банку, продажу банку, створення перехідного банку протягом дії тимчасової адміністрації або виплати відшкодування вкладникам у строк, встановлений цим Законом";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4" w:name="n98"/>
      <w:bookmarkEnd w:id="94"/>
      <w:r w:rsidRPr="001C3CF6">
        <w:rPr>
          <w:rFonts w:eastAsia="Times New Roman" w:cs="Times New Roman"/>
          <w:color w:val="333333"/>
          <w:szCs w:val="24"/>
          <w:lang w:val="ru-RU" w:eastAsia="ru-RU"/>
        </w:rPr>
        <w:t>пункт 3 частини четвертої виключити;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5" w:name="n99"/>
      <w:bookmarkEnd w:id="95"/>
      <w:r w:rsidRPr="001C3CF6">
        <w:rPr>
          <w:rFonts w:eastAsia="Times New Roman" w:cs="Times New Roman"/>
          <w:color w:val="333333"/>
          <w:szCs w:val="24"/>
          <w:lang w:val="ru-RU" w:eastAsia="ru-RU"/>
        </w:rPr>
        <w:t>частину сьому виключити;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6" w:name="n100"/>
      <w:bookmarkEnd w:id="96"/>
      <w:r w:rsidRPr="001C3CF6">
        <w:rPr>
          <w:rFonts w:eastAsia="Times New Roman" w:cs="Times New Roman"/>
          <w:color w:val="333333"/>
          <w:szCs w:val="24"/>
          <w:lang w:val="ru-RU" w:eastAsia="ru-RU"/>
        </w:rPr>
        <w:t>9) у </w:t>
      </w:r>
      <w:hyperlink r:id="rId21" w:anchor="n323" w:tgtFrame="_blank" w:history="1">
        <w:r w:rsidRPr="001C3CF6">
          <w:rPr>
            <w:rFonts w:eastAsia="Times New Roman" w:cs="Times New Roman"/>
            <w:color w:val="000099"/>
            <w:szCs w:val="24"/>
            <w:u w:val="single"/>
            <w:lang w:val="ru-RU" w:eastAsia="ru-RU"/>
          </w:rPr>
          <w:t>частині другій</w:t>
        </w:r>
      </w:hyperlink>
      <w:r w:rsidRPr="001C3CF6">
        <w:rPr>
          <w:rFonts w:eastAsia="Times New Roman" w:cs="Times New Roman"/>
          <w:color w:val="333333"/>
          <w:szCs w:val="24"/>
          <w:lang w:val="ru-RU" w:eastAsia="ru-RU"/>
        </w:rPr>
        <w:t> статті 29:</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7" w:name="n101"/>
      <w:bookmarkEnd w:id="97"/>
      <w:r w:rsidRPr="001C3CF6">
        <w:rPr>
          <w:rFonts w:eastAsia="Times New Roman" w:cs="Times New Roman"/>
          <w:color w:val="333333"/>
          <w:szCs w:val="24"/>
          <w:lang w:val="ru-RU" w:eastAsia="ru-RU"/>
        </w:rPr>
        <w:t>у пункті 1 слово "день" замінити словами "кінець дня, що передує дню";</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8" w:name="n102"/>
      <w:bookmarkEnd w:id="98"/>
      <w:r w:rsidRPr="001C3CF6">
        <w:rPr>
          <w:rFonts w:eastAsia="Times New Roman" w:cs="Times New Roman"/>
          <w:color w:val="333333"/>
          <w:szCs w:val="24"/>
          <w:lang w:val="ru-RU" w:eastAsia="ru-RU"/>
        </w:rPr>
        <w:t>пункт 2 виключити;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99" w:name="n103"/>
      <w:bookmarkEnd w:id="99"/>
      <w:r w:rsidRPr="001C3CF6">
        <w:rPr>
          <w:rFonts w:eastAsia="Times New Roman" w:cs="Times New Roman"/>
          <w:color w:val="333333"/>
          <w:szCs w:val="24"/>
          <w:lang w:val="ru-RU" w:eastAsia="ru-RU"/>
        </w:rPr>
        <w:t>10) назву та </w:t>
      </w:r>
      <w:hyperlink r:id="rId22" w:anchor="n1473" w:tgtFrame="_blank" w:history="1">
        <w:r w:rsidRPr="001C3CF6">
          <w:rPr>
            <w:rFonts w:eastAsia="Times New Roman" w:cs="Times New Roman"/>
            <w:color w:val="000099"/>
            <w:szCs w:val="24"/>
            <w:u w:val="single"/>
            <w:lang w:val="ru-RU" w:eastAsia="ru-RU"/>
          </w:rPr>
          <w:t>частину четверту</w:t>
        </w:r>
      </w:hyperlink>
      <w:r w:rsidRPr="001C3CF6">
        <w:rPr>
          <w:rFonts w:eastAsia="Times New Roman" w:cs="Times New Roman"/>
          <w:color w:val="333333"/>
          <w:szCs w:val="24"/>
          <w:lang w:val="ru-RU" w:eastAsia="ru-RU"/>
        </w:rPr>
        <w:t> статті 31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0" w:name="n104"/>
      <w:bookmarkEnd w:id="100"/>
      <w:r w:rsidRPr="001C3CF6">
        <w:rPr>
          <w:rFonts w:eastAsia="Times New Roman" w:cs="Times New Roman"/>
          <w:color w:val="333333"/>
          <w:szCs w:val="24"/>
          <w:lang w:val="ru-RU" w:eastAsia="ru-RU"/>
        </w:rPr>
        <w:t>"</w:t>
      </w:r>
      <w:r w:rsidRPr="001C3CF6">
        <w:rPr>
          <w:rFonts w:eastAsia="Times New Roman" w:cs="Times New Roman"/>
          <w:b/>
          <w:bCs/>
          <w:color w:val="333333"/>
          <w:szCs w:val="24"/>
          <w:lang w:val="ru-RU" w:eastAsia="ru-RU"/>
        </w:rPr>
        <w:t>Стаття 31.</w:t>
      </w:r>
      <w:r w:rsidRPr="001C3CF6">
        <w:rPr>
          <w:rFonts w:eastAsia="Times New Roman" w:cs="Times New Roman"/>
          <w:color w:val="333333"/>
          <w:szCs w:val="24"/>
          <w:lang w:val="ru-RU" w:eastAsia="ru-RU"/>
        </w:rPr>
        <w:t> Звітність банків перед Фондом, стрес-тестування системи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1" w:name="n105"/>
      <w:bookmarkEnd w:id="101"/>
      <w:r w:rsidRPr="001C3CF6">
        <w:rPr>
          <w:rFonts w:eastAsia="Times New Roman" w:cs="Times New Roman"/>
          <w:color w:val="333333"/>
          <w:szCs w:val="24"/>
          <w:lang w:val="ru-RU" w:eastAsia="ru-RU"/>
        </w:rPr>
        <w:t>"4. Фонд проводить стрес-тестування системи гарантування вкладів фізичних осіб на регулярній основі, не менше одного разу на три роки. Результати стрес-тестування системи гарантування вкладів фізичних осіб можуть використовуватися Фондом для перегляду розміру базової річної ставки регулярного збору до Фонду, більшого за встановлений частиною першою статті 22 цього Закону, та/або встановлення спеціального збору до Фонду, перегляду значення цільового показника. Методика проведення стрес-тестування системи гарантування вкладів фізичних осіб визначається Фондом";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2" w:name="n106"/>
      <w:bookmarkEnd w:id="102"/>
      <w:r w:rsidRPr="001C3CF6">
        <w:rPr>
          <w:rFonts w:eastAsia="Times New Roman" w:cs="Times New Roman"/>
          <w:color w:val="333333"/>
          <w:szCs w:val="24"/>
          <w:lang w:val="ru-RU" w:eastAsia="ru-RU"/>
        </w:rPr>
        <w:t>11) </w:t>
      </w:r>
      <w:hyperlink r:id="rId23" w:anchor="n336" w:tgtFrame="_blank" w:history="1">
        <w:r w:rsidRPr="001C3CF6">
          <w:rPr>
            <w:rFonts w:eastAsia="Times New Roman" w:cs="Times New Roman"/>
            <w:color w:val="000099"/>
            <w:szCs w:val="24"/>
            <w:u w:val="single"/>
            <w:lang w:val="ru-RU" w:eastAsia="ru-RU"/>
          </w:rPr>
          <w:t>частину першу</w:t>
        </w:r>
      </w:hyperlink>
      <w:r w:rsidRPr="001C3CF6">
        <w:rPr>
          <w:rFonts w:eastAsia="Times New Roman" w:cs="Times New Roman"/>
          <w:color w:val="333333"/>
          <w:szCs w:val="24"/>
          <w:lang w:val="ru-RU" w:eastAsia="ru-RU"/>
        </w:rPr>
        <w:t> статті 32 доповнити пунктом 4</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1</w:t>
      </w:r>
      <w:r w:rsidRPr="001C3CF6">
        <w:rPr>
          <w:rFonts w:eastAsia="Times New Roman" w:cs="Times New Roman"/>
          <w:color w:val="333333"/>
          <w:szCs w:val="24"/>
          <w:lang w:val="ru-RU" w:eastAsia="ru-RU"/>
        </w:rPr>
        <w:t>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3" w:name="n107"/>
      <w:bookmarkEnd w:id="103"/>
      <w:r w:rsidRPr="001C3CF6">
        <w:rPr>
          <w:rFonts w:eastAsia="Times New Roman" w:cs="Times New Roman"/>
          <w:color w:val="333333"/>
          <w:szCs w:val="24"/>
          <w:lang w:val="ru-RU" w:eastAsia="ru-RU"/>
        </w:rPr>
        <w:t>"4</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1</w:t>
      </w:r>
      <w:r w:rsidRPr="001C3CF6">
        <w:rPr>
          <w:rFonts w:eastAsia="Times New Roman" w:cs="Times New Roman"/>
          <w:color w:val="333333"/>
          <w:szCs w:val="24"/>
          <w:lang w:val="ru-RU" w:eastAsia="ru-RU"/>
        </w:rPr>
        <w:t>) визначення рівня ризику банку як учасника Фонду у процесі проведення стрес-тестування системи гарантування вкладів фізичних осіб відповідно до нормативно-правових актів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4" w:name="n108"/>
      <w:bookmarkEnd w:id="104"/>
      <w:r w:rsidRPr="001C3CF6">
        <w:rPr>
          <w:rFonts w:eastAsia="Times New Roman" w:cs="Times New Roman"/>
          <w:color w:val="333333"/>
          <w:szCs w:val="24"/>
          <w:lang w:val="ru-RU" w:eastAsia="ru-RU"/>
        </w:rPr>
        <w:t>12) </w:t>
      </w:r>
      <w:hyperlink r:id="rId24" w:anchor="n389" w:tgtFrame="_blank" w:history="1">
        <w:r w:rsidRPr="001C3CF6">
          <w:rPr>
            <w:rFonts w:eastAsia="Times New Roman" w:cs="Times New Roman"/>
            <w:color w:val="000099"/>
            <w:szCs w:val="24"/>
            <w:u w:val="single"/>
            <w:lang w:val="ru-RU" w:eastAsia="ru-RU"/>
          </w:rPr>
          <w:t>частину четверту</w:t>
        </w:r>
      </w:hyperlink>
      <w:r w:rsidRPr="001C3CF6">
        <w:rPr>
          <w:rFonts w:eastAsia="Times New Roman" w:cs="Times New Roman"/>
          <w:color w:val="333333"/>
          <w:szCs w:val="24"/>
          <w:lang w:val="ru-RU" w:eastAsia="ru-RU"/>
        </w:rPr>
        <w:t> статті 35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5" w:name="n109"/>
      <w:bookmarkEnd w:id="105"/>
      <w:r w:rsidRPr="001C3CF6">
        <w:rPr>
          <w:rFonts w:eastAsia="Times New Roman" w:cs="Times New Roman"/>
          <w:color w:val="333333"/>
          <w:szCs w:val="24"/>
          <w:lang w:val="ru-RU" w:eastAsia="ru-RU"/>
        </w:rPr>
        <w:t>"4. Виконавча дирекція Фонду зобов’язана переконатися у відсутності конфлікту інтересів працівника Фонду, який призначається уповноваженою особою Фонду. У разі виявлення обставин, що становлять конфлікт інтересів, після початку тимчасової адміністрації Фонд зобов’язаний негайно відсторонити відповідного працівника від виконання обов’язків уповноваженої особи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6" w:name="n110"/>
      <w:bookmarkEnd w:id="106"/>
      <w:r w:rsidRPr="001C3CF6">
        <w:rPr>
          <w:rFonts w:eastAsia="Times New Roman" w:cs="Times New Roman"/>
          <w:color w:val="333333"/>
          <w:szCs w:val="24"/>
          <w:lang w:val="ru-RU" w:eastAsia="ru-RU"/>
        </w:rPr>
        <w:t>13) </w:t>
      </w:r>
      <w:hyperlink r:id="rId25" w:anchor="n1081" w:tgtFrame="_blank" w:history="1">
        <w:r w:rsidRPr="001C3CF6">
          <w:rPr>
            <w:rFonts w:eastAsia="Times New Roman" w:cs="Times New Roman"/>
            <w:color w:val="000099"/>
            <w:szCs w:val="24"/>
            <w:u w:val="single"/>
            <w:lang w:val="ru-RU" w:eastAsia="ru-RU"/>
          </w:rPr>
          <w:t>частину першу</w:t>
        </w:r>
      </w:hyperlink>
      <w:r w:rsidRPr="001C3CF6">
        <w:rPr>
          <w:rFonts w:eastAsia="Times New Roman" w:cs="Times New Roman"/>
          <w:color w:val="333333"/>
          <w:szCs w:val="24"/>
          <w:lang w:val="ru-RU" w:eastAsia="ru-RU"/>
        </w:rPr>
        <w:t> статті 38 доповнити абзацом другим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7" w:name="n111"/>
      <w:bookmarkEnd w:id="107"/>
      <w:r w:rsidRPr="001C3CF6">
        <w:rPr>
          <w:rFonts w:eastAsia="Times New Roman" w:cs="Times New Roman"/>
          <w:color w:val="333333"/>
          <w:szCs w:val="24"/>
          <w:lang w:val="ru-RU" w:eastAsia="ru-RU"/>
        </w:rPr>
        <w:t>"Банк протягом дії тимчасової адміністрації та/або процедури ліквідації з метою мінімізації своїх витрат зобов’язаний використовувати технічні можливості Фонду (технічні засоби, сервери, кол-центр, приміщення тощо), за умови наявності у Фонду вільних ресурсів";</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8" w:name="n112"/>
      <w:bookmarkEnd w:id="108"/>
      <w:r w:rsidRPr="001C3CF6">
        <w:rPr>
          <w:rFonts w:eastAsia="Times New Roman" w:cs="Times New Roman"/>
          <w:color w:val="333333"/>
          <w:szCs w:val="24"/>
          <w:lang w:val="ru-RU" w:eastAsia="ru-RU"/>
        </w:rPr>
        <w:t>14) у </w:t>
      </w:r>
      <w:hyperlink r:id="rId26" w:anchor="n527" w:tgtFrame="_blank" w:history="1">
        <w:r w:rsidRPr="001C3CF6">
          <w:rPr>
            <w:rFonts w:eastAsia="Times New Roman" w:cs="Times New Roman"/>
            <w:color w:val="000099"/>
            <w:szCs w:val="24"/>
            <w:u w:val="single"/>
            <w:lang w:val="ru-RU" w:eastAsia="ru-RU"/>
          </w:rPr>
          <w:t>статті 43</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09" w:name="n113"/>
      <w:bookmarkEnd w:id="109"/>
      <w:r w:rsidRPr="001C3CF6">
        <w:rPr>
          <w:rFonts w:eastAsia="Times New Roman" w:cs="Times New Roman"/>
          <w:color w:val="333333"/>
          <w:szCs w:val="24"/>
          <w:lang w:val="ru-RU" w:eastAsia="ru-RU"/>
        </w:rPr>
        <w:t>перше речення частини першої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0" w:name="n114"/>
      <w:bookmarkEnd w:id="110"/>
      <w:r w:rsidRPr="001C3CF6">
        <w:rPr>
          <w:rFonts w:eastAsia="Times New Roman" w:cs="Times New Roman"/>
          <w:color w:val="333333"/>
          <w:szCs w:val="24"/>
          <w:lang w:val="ru-RU" w:eastAsia="ru-RU"/>
        </w:rPr>
        <w:lastRenderedPageBreak/>
        <w:t>"1. За рішенням виконавчої дирекції Фонд може надати приймаючому або перехідному банку фінансову підтримку у формі компенсації за прийняті зобов’язання або у вигляді позики";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1" w:name="n115"/>
      <w:bookmarkEnd w:id="111"/>
      <w:r w:rsidRPr="001C3CF6">
        <w:rPr>
          <w:rFonts w:eastAsia="Times New Roman" w:cs="Times New Roman"/>
          <w:color w:val="333333"/>
          <w:szCs w:val="24"/>
          <w:lang w:val="ru-RU" w:eastAsia="ru-RU"/>
        </w:rPr>
        <w:t>частину третю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2" w:name="n116"/>
      <w:bookmarkEnd w:id="112"/>
      <w:r w:rsidRPr="001C3CF6">
        <w:rPr>
          <w:rFonts w:eastAsia="Times New Roman" w:cs="Times New Roman"/>
          <w:color w:val="333333"/>
          <w:szCs w:val="24"/>
          <w:lang w:val="ru-RU" w:eastAsia="ru-RU"/>
        </w:rPr>
        <w:t>"3. У разі виведення неплатоспроможного банку з ринку шляхом передачі частини або всіх активів та зобов’язань приймаючому або перехідному банку Фонд може надати такому банку фінансову підтримку у вигляді позики на умовах строковості та із сплатою процентів у розмірі не нижче облікової ставки Національного банку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3" w:name="n117"/>
      <w:bookmarkEnd w:id="113"/>
      <w:r w:rsidRPr="001C3CF6">
        <w:rPr>
          <w:rFonts w:eastAsia="Times New Roman" w:cs="Times New Roman"/>
          <w:color w:val="333333"/>
          <w:szCs w:val="24"/>
          <w:lang w:val="ru-RU" w:eastAsia="ru-RU"/>
        </w:rPr>
        <w:t>Розмір позики, наданої Фондом приймаючому або перехідному банку, не може перевищувати загальний розмір вкладів, що гарантуються Фондом та передані неплатоспроможним банком такому приймаючому або перехідному банку";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4" w:name="n118"/>
      <w:bookmarkEnd w:id="114"/>
      <w:r w:rsidRPr="001C3CF6">
        <w:rPr>
          <w:rFonts w:eastAsia="Times New Roman" w:cs="Times New Roman"/>
          <w:color w:val="333333"/>
          <w:szCs w:val="24"/>
          <w:lang w:val="ru-RU" w:eastAsia="ru-RU"/>
        </w:rPr>
        <w:t>15) у </w:t>
      </w:r>
      <w:hyperlink r:id="rId27" w:anchor="n690" w:tgtFrame="_blank" w:history="1">
        <w:r w:rsidRPr="001C3CF6">
          <w:rPr>
            <w:rFonts w:eastAsia="Times New Roman" w:cs="Times New Roman"/>
            <w:color w:val="000099"/>
            <w:szCs w:val="24"/>
            <w:u w:val="single"/>
            <w:lang w:val="ru-RU" w:eastAsia="ru-RU"/>
          </w:rPr>
          <w:t>розділі X</w:t>
        </w:r>
      </w:hyperlink>
      <w:r w:rsidRPr="001C3CF6">
        <w:rPr>
          <w:rFonts w:eastAsia="Times New Roman" w:cs="Times New Roman"/>
          <w:color w:val="333333"/>
          <w:szCs w:val="24"/>
          <w:lang w:val="ru-RU" w:eastAsia="ru-RU"/>
        </w:rPr>
        <w:t> "Прикінцеві та перехідні положення":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5" w:name="n119"/>
      <w:bookmarkEnd w:id="115"/>
      <w:r w:rsidRPr="001C3CF6">
        <w:rPr>
          <w:rFonts w:eastAsia="Times New Roman" w:cs="Times New Roman"/>
          <w:color w:val="333333"/>
          <w:szCs w:val="24"/>
          <w:lang w:val="ru-RU" w:eastAsia="ru-RU"/>
        </w:rPr>
        <w:t>пункт 6 виключити;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6" w:name="n120"/>
      <w:bookmarkEnd w:id="116"/>
      <w:r w:rsidRPr="001C3CF6">
        <w:rPr>
          <w:rFonts w:eastAsia="Times New Roman" w:cs="Times New Roman"/>
          <w:color w:val="333333"/>
          <w:szCs w:val="24"/>
          <w:lang w:val="ru-RU" w:eastAsia="ru-RU"/>
        </w:rPr>
        <w:t>доповнити пунктами 18-22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7" w:name="n121"/>
      <w:bookmarkEnd w:id="117"/>
      <w:r w:rsidRPr="001C3CF6">
        <w:rPr>
          <w:rFonts w:eastAsia="Times New Roman" w:cs="Times New Roman"/>
          <w:color w:val="333333"/>
          <w:szCs w:val="24"/>
          <w:lang w:val="ru-RU" w:eastAsia="ru-RU"/>
        </w:rPr>
        <w:t>"18. Акціонерне товариство "Державний ощадний банк України" (далі - Ощадбанк) набуває статусу учасника Фонду з дня набрання чинності Законом України "Про внесення змін до деяких законів України щодо забезпечення стабільності системи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8" w:name="n122"/>
      <w:bookmarkEnd w:id="118"/>
      <w:r w:rsidRPr="001C3CF6">
        <w:rPr>
          <w:rFonts w:eastAsia="Times New Roman" w:cs="Times New Roman"/>
          <w:color w:val="333333"/>
          <w:szCs w:val="24"/>
          <w:lang w:val="ru-RU" w:eastAsia="ru-RU"/>
        </w:rPr>
        <w:t>Фонд відшкодовує кошти за вкладами, що відповідають визначенню терміна "вклад", наведеному у статті 2 цього Закону, залученими Ощадбанком від вкладників, ідентифікованих Ощадбанком відповідно до законодавства.</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19" w:name="n123"/>
      <w:bookmarkEnd w:id="119"/>
      <w:r w:rsidRPr="001C3CF6">
        <w:rPr>
          <w:rFonts w:eastAsia="Times New Roman" w:cs="Times New Roman"/>
          <w:color w:val="333333"/>
          <w:szCs w:val="24"/>
          <w:lang w:val="ru-RU" w:eastAsia="ru-RU"/>
        </w:rPr>
        <w:t>19. З дня набуття Ощадбанком статусу учасника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0" w:name="n124"/>
      <w:bookmarkEnd w:id="120"/>
      <w:r w:rsidRPr="001C3CF6">
        <w:rPr>
          <w:rFonts w:eastAsia="Times New Roman" w:cs="Times New Roman"/>
          <w:color w:val="333333"/>
          <w:szCs w:val="24"/>
          <w:lang w:val="ru-RU" w:eastAsia="ru-RU"/>
        </w:rPr>
        <w:t>якщо вклад, залучений Ощадбанком до дня набуття ним статусу учасника Фонду, перевищує граничний розмір відшкодування коштів за вкладом, частина такого вкладу, що перевищує граничний розмір відшкодування коштів за вкладом, гарантується державою;</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1" w:name="n125"/>
      <w:bookmarkEnd w:id="121"/>
      <w:r w:rsidRPr="001C3CF6">
        <w:rPr>
          <w:rFonts w:eastAsia="Times New Roman" w:cs="Times New Roman"/>
          <w:color w:val="333333"/>
          <w:szCs w:val="24"/>
          <w:lang w:val="ru-RU" w:eastAsia="ru-RU"/>
        </w:rPr>
        <w:t>якщо за вкладом, залученим Ощадбанком до дня набуття ним статусу учасника Фонду, Фонд відповідно до закону не відшкодовує кошти, такий вклад гарантується державою.</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2" w:name="n126"/>
      <w:bookmarkEnd w:id="122"/>
      <w:r w:rsidRPr="001C3CF6">
        <w:rPr>
          <w:rFonts w:eastAsia="Times New Roman" w:cs="Times New Roman"/>
          <w:color w:val="333333"/>
          <w:szCs w:val="24"/>
          <w:lang w:val="ru-RU" w:eastAsia="ru-RU"/>
        </w:rPr>
        <w:t>Гарантії держави, зазначені у цьому пункті, діють до закінчення шестимісячного строку з дня набуття Ощадбанком статусу учасника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3" w:name="n127"/>
      <w:bookmarkEnd w:id="123"/>
      <w:r w:rsidRPr="001C3CF6">
        <w:rPr>
          <w:rFonts w:eastAsia="Times New Roman" w:cs="Times New Roman"/>
          <w:color w:val="333333"/>
          <w:szCs w:val="24"/>
          <w:lang w:val="ru-RU" w:eastAsia="ru-RU"/>
        </w:rPr>
        <w:t>20. Ощадбанк протягом 90 календарних днів з дня набуття статусу учасника Фонду сплачує до Фонду початковий збір у розмірі 1 відсотка свого регулятивного капіталу, визначеного станом на дату набуття статусу учасника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4" w:name="n128"/>
      <w:bookmarkEnd w:id="124"/>
      <w:r w:rsidRPr="001C3CF6">
        <w:rPr>
          <w:rFonts w:eastAsia="Times New Roman" w:cs="Times New Roman"/>
          <w:color w:val="333333"/>
          <w:szCs w:val="24"/>
          <w:lang w:val="ru-RU" w:eastAsia="ru-RU"/>
        </w:rPr>
        <w:t>21. Протягом трьох років з дня набуття Ощадбанком статусу учасника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5" w:name="n129"/>
      <w:bookmarkEnd w:id="125"/>
      <w:r w:rsidRPr="001C3CF6">
        <w:rPr>
          <w:rFonts w:eastAsia="Times New Roman" w:cs="Times New Roman"/>
          <w:color w:val="333333"/>
          <w:szCs w:val="24"/>
          <w:lang w:val="ru-RU" w:eastAsia="ru-RU"/>
        </w:rPr>
        <w:t>1) Ощадбанк сплачує регулярний збір до Фонду лише з розрахунку базової річної ставки, визначеної статтею 22 цього Закону. Розрахунок розміру регулярних зборів до Фонду у формі диференційованих зборів до Ощадбанку не застосовується;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6" w:name="n130"/>
      <w:bookmarkEnd w:id="126"/>
      <w:r w:rsidRPr="001C3CF6">
        <w:rPr>
          <w:rFonts w:eastAsia="Times New Roman" w:cs="Times New Roman"/>
          <w:color w:val="333333"/>
          <w:szCs w:val="24"/>
          <w:lang w:val="ru-RU" w:eastAsia="ru-RU"/>
        </w:rPr>
        <w:t>2) Фонд своїми нормативно-правовими актами встановлює особливості подання Ощадбанком звітності до Фонду та здійснення Фондом перевірки Ощадбанку;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7" w:name="n131"/>
      <w:bookmarkEnd w:id="127"/>
      <w:r w:rsidRPr="001C3CF6">
        <w:rPr>
          <w:rFonts w:eastAsia="Times New Roman" w:cs="Times New Roman"/>
          <w:color w:val="333333"/>
          <w:szCs w:val="24"/>
          <w:lang w:val="ru-RU" w:eastAsia="ru-RU"/>
        </w:rPr>
        <w:t xml:space="preserve">3) Фонд має право застосовувати до Ощадбанку адміністративно-господарські санкції у вигляді штрафу за порушення, передбачені частиною другою статті 33 цього Закону, у розмірах, визначених відповідно до статті 33 цього Закону, якщо Ощадбанк не виконав </w:t>
      </w:r>
      <w:r w:rsidRPr="001C3CF6">
        <w:rPr>
          <w:rFonts w:eastAsia="Times New Roman" w:cs="Times New Roman"/>
          <w:color w:val="333333"/>
          <w:szCs w:val="24"/>
          <w:lang w:val="ru-RU" w:eastAsia="ru-RU"/>
        </w:rPr>
        <w:lastRenderedPageBreak/>
        <w:t>або несвоєчасно виконав розпорядження про усунення порушень законодавства про систему гарантування вкладів фізичних осіб або повторно протягом року вчинив правопорушення.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8" w:name="n132"/>
      <w:bookmarkEnd w:id="128"/>
      <w:r w:rsidRPr="001C3CF6">
        <w:rPr>
          <w:rFonts w:eastAsia="Times New Roman" w:cs="Times New Roman"/>
          <w:color w:val="333333"/>
          <w:szCs w:val="24"/>
          <w:lang w:val="ru-RU" w:eastAsia="ru-RU"/>
        </w:rPr>
        <w:t>Ознаки повторності протягом року вчинення Ощадбанком правопорушення визначаються нормативно-правовими актами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29" w:name="n133"/>
      <w:bookmarkEnd w:id="129"/>
      <w:r w:rsidRPr="001C3CF6">
        <w:rPr>
          <w:rFonts w:eastAsia="Times New Roman" w:cs="Times New Roman"/>
          <w:color w:val="333333"/>
          <w:szCs w:val="24"/>
          <w:lang w:val="ru-RU" w:eastAsia="ru-RU"/>
        </w:rPr>
        <w:t>22. Після припинення на підставі закону зобов’язань Фонду за векселями, які видані ним у 2015 і 2016 роках в обмін на облігації внутрішньої державної позики, держателем яких було Міністерство фінансів України (далі - відповідні векселі), виконавча дирекція Фонду приймає рішення про можливість перерахування Фондом до Державного бюджету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0" w:name="n134"/>
      <w:bookmarkEnd w:id="130"/>
      <w:r w:rsidRPr="001C3CF6">
        <w:rPr>
          <w:rFonts w:eastAsia="Times New Roman" w:cs="Times New Roman"/>
          <w:color w:val="333333"/>
          <w:szCs w:val="24"/>
          <w:lang w:val="ru-RU" w:eastAsia="ru-RU"/>
        </w:rPr>
        <w:t>1) у межах розміру припинених зобов’язань Фонду щодо сплати відсотків, нарахованих на визначені у відповідних векселях суми: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1" w:name="n135"/>
      <w:bookmarkEnd w:id="131"/>
      <w:r w:rsidRPr="001C3CF6">
        <w:rPr>
          <w:rFonts w:eastAsia="Times New Roman" w:cs="Times New Roman"/>
          <w:color w:val="333333"/>
          <w:szCs w:val="24"/>
          <w:lang w:val="ru-RU" w:eastAsia="ru-RU"/>
        </w:rPr>
        <w:t>коштів у розмірі сум, отриманих після припинення зобов’язань Фонду за відповідними векселями як задоволення вимог Фонду до банку, який протягом 2014-2017 років був визнаний неплатоспроможним або щодо якого протягом 2014-2017 років було прийнято рішення про ліквідацію з підстав, визначених </w:t>
      </w:r>
      <w:hyperlink r:id="rId28" w:anchor="n1334" w:tgtFrame="_blank" w:history="1">
        <w:r w:rsidRPr="001C3CF6">
          <w:rPr>
            <w:rFonts w:eastAsia="Times New Roman" w:cs="Times New Roman"/>
            <w:color w:val="000099"/>
            <w:szCs w:val="24"/>
            <w:u w:val="single"/>
            <w:lang w:val="ru-RU" w:eastAsia="ru-RU"/>
          </w:rPr>
          <w:t>частиною другою</w:t>
        </w:r>
      </w:hyperlink>
      <w:r w:rsidRPr="001C3CF6">
        <w:rPr>
          <w:rFonts w:eastAsia="Times New Roman" w:cs="Times New Roman"/>
          <w:color w:val="333333"/>
          <w:szCs w:val="24"/>
          <w:lang w:val="ru-RU" w:eastAsia="ru-RU"/>
        </w:rPr>
        <w:t> статті 77 Закону України "Про банки і банківську діяльність", у процесі ліквідації такого банку відповідно до </w:t>
      </w:r>
      <w:hyperlink r:id="rId29" w:tgtFrame="_blank" w:history="1">
        <w:r w:rsidRPr="001C3CF6">
          <w:rPr>
            <w:rFonts w:eastAsia="Times New Roman" w:cs="Times New Roman"/>
            <w:color w:val="000099"/>
            <w:szCs w:val="24"/>
            <w:u w:val="single"/>
            <w:lang w:val="ru-RU" w:eastAsia="ru-RU"/>
          </w:rPr>
          <w:t>Закону України</w:t>
        </w:r>
      </w:hyperlink>
      <w:r w:rsidRPr="001C3CF6">
        <w:rPr>
          <w:rFonts w:eastAsia="Times New Roman" w:cs="Times New Roman"/>
          <w:color w:val="333333"/>
          <w:szCs w:val="24"/>
          <w:lang w:val="ru-RU" w:eastAsia="ru-RU"/>
        </w:rPr>
        <w:t> "Про систему гарантування вкладів фізичних осіб", у тому числі за рахунок коштів, сплачених особами, визначеними </w:t>
      </w:r>
      <w:hyperlink r:id="rId30" w:anchor="n2311" w:tgtFrame="_blank" w:history="1">
        <w:r w:rsidRPr="001C3CF6">
          <w:rPr>
            <w:rFonts w:eastAsia="Times New Roman" w:cs="Times New Roman"/>
            <w:color w:val="000099"/>
            <w:szCs w:val="24"/>
            <w:u w:val="single"/>
            <w:lang w:val="ru-RU" w:eastAsia="ru-RU"/>
          </w:rPr>
          <w:t>частиною п’ятою</w:t>
        </w:r>
      </w:hyperlink>
      <w:r w:rsidRPr="001C3CF6">
        <w:rPr>
          <w:rFonts w:eastAsia="Times New Roman" w:cs="Times New Roman"/>
          <w:color w:val="333333"/>
          <w:szCs w:val="24"/>
          <w:lang w:val="ru-RU" w:eastAsia="ru-RU"/>
        </w:rPr>
        <w:t> статті 52 Закону України "Про систему гарантування вкладів фізичних осіб", або стягнутих з них, але не більше суми незадоволених вимог Фонду до такого банку;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2" w:name="n136"/>
      <w:bookmarkEnd w:id="132"/>
      <w:r w:rsidRPr="001C3CF6">
        <w:rPr>
          <w:rFonts w:eastAsia="Times New Roman" w:cs="Times New Roman"/>
          <w:color w:val="333333"/>
          <w:szCs w:val="24"/>
          <w:lang w:val="ru-RU" w:eastAsia="ru-RU"/>
        </w:rPr>
        <w:t>коштів у розмірі сум, сплачених особами, визначеними </w:t>
      </w:r>
      <w:hyperlink r:id="rId31" w:anchor="n2311" w:tgtFrame="_blank" w:history="1">
        <w:r w:rsidRPr="001C3CF6">
          <w:rPr>
            <w:rFonts w:eastAsia="Times New Roman" w:cs="Times New Roman"/>
            <w:color w:val="000099"/>
            <w:szCs w:val="24"/>
            <w:u w:val="single"/>
            <w:lang w:val="ru-RU" w:eastAsia="ru-RU"/>
          </w:rPr>
          <w:t>частиною п’ятою</w:t>
        </w:r>
      </w:hyperlink>
      <w:r w:rsidRPr="001C3CF6">
        <w:rPr>
          <w:rFonts w:eastAsia="Times New Roman" w:cs="Times New Roman"/>
          <w:color w:val="333333"/>
          <w:szCs w:val="24"/>
          <w:lang w:val="ru-RU" w:eastAsia="ru-RU"/>
        </w:rPr>
        <w:t> статті 52 Закону України "Про систему гарантування вкладів фізичних осіб", або стягнутих з них як задоволення вимог Фонду, що виникли у зв’язку із заподіянням йому шкоди (збитків) внаслідок незадоволення його вимог до банку за недостатністю майна банку, який протягом 2014-2017 років був визнаний неплатоспроможним або щодо якого протягом 2014-2017 років було прийнято рішення про ліквідацію з підстав, визначених </w:t>
      </w:r>
      <w:hyperlink r:id="rId32" w:anchor="n1334" w:tgtFrame="_blank" w:history="1">
        <w:r w:rsidRPr="001C3CF6">
          <w:rPr>
            <w:rFonts w:eastAsia="Times New Roman" w:cs="Times New Roman"/>
            <w:color w:val="000099"/>
            <w:szCs w:val="24"/>
            <w:u w:val="single"/>
            <w:lang w:val="ru-RU" w:eastAsia="ru-RU"/>
          </w:rPr>
          <w:t>частиною другою</w:t>
        </w:r>
      </w:hyperlink>
      <w:r w:rsidRPr="001C3CF6">
        <w:rPr>
          <w:rFonts w:eastAsia="Times New Roman" w:cs="Times New Roman"/>
          <w:color w:val="333333"/>
          <w:szCs w:val="24"/>
          <w:lang w:val="ru-RU" w:eastAsia="ru-RU"/>
        </w:rPr>
        <w:t> статті 77 Закону України "Про банки і банківську діяльність";</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3" w:name="n137"/>
      <w:bookmarkEnd w:id="133"/>
      <w:r w:rsidRPr="001C3CF6">
        <w:rPr>
          <w:rFonts w:eastAsia="Times New Roman" w:cs="Times New Roman"/>
          <w:color w:val="333333"/>
          <w:szCs w:val="24"/>
          <w:lang w:val="ru-RU" w:eastAsia="ru-RU"/>
        </w:rPr>
        <w:t>2) коштів, розрахованих станом на кінець звітного року, у розмірі перевищення суми відкоригованого капіталу над розміром цільового фонду з урахуванням строку його досягнення, але не більше розміру припинених зобов’язань Фонду щодо сплати визначених у векселях сум (без урахування відсотків), за умови що таке перерахування не призведе протягом відповідного періоду до зменшення відкоригованого капіталу нижче розміру цільового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4" w:name="n138"/>
      <w:bookmarkEnd w:id="134"/>
      <w:r w:rsidRPr="001C3CF6">
        <w:rPr>
          <w:rFonts w:eastAsia="Times New Roman" w:cs="Times New Roman"/>
          <w:color w:val="333333"/>
          <w:szCs w:val="24"/>
          <w:lang w:val="ru-RU" w:eastAsia="ru-RU"/>
        </w:rPr>
        <w:t>Порядок перерахування Фондом коштів до Державного бюджету України відповідно до цього пункту визначається договором між Фондом і Міністерством фінансів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5" w:name="n139"/>
      <w:bookmarkEnd w:id="135"/>
      <w:r w:rsidRPr="001C3CF6">
        <w:rPr>
          <w:rFonts w:eastAsia="Times New Roman" w:cs="Times New Roman"/>
          <w:color w:val="333333"/>
          <w:szCs w:val="24"/>
          <w:lang w:val="ru-RU" w:eastAsia="ru-RU"/>
        </w:rPr>
        <w:t>4. У </w:t>
      </w:r>
      <w:hyperlink r:id="rId33" w:anchor="n1718" w:tgtFrame="_blank" w:history="1">
        <w:r w:rsidRPr="001C3CF6">
          <w:rPr>
            <w:rFonts w:eastAsia="Times New Roman" w:cs="Times New Roman"/>
            <w:color w:val="000099"/>
            <w:szCs w:val="24"/>
            <w:u w:val="single"/>
            <w:lang w:val="ru-RU" w:eastAsia="ru-RU"/>
          </w:rPr>
          <w:t>Законі України</w:t>
        </w:r>
      </w:hyperlink>
      <w:r w:rsidRPr="001C3CF6">
        <w:rPr>
          <w:rFonts w:eastAsia="Times New Roman" w:cs="Times New Roman"/>
          <w:color w:val="333333"/>
          <w:szCs w:val="24"/>
          <w:lang w:val="ru-RU" w:eastAsia="ru-RU"/>
        </w:rPr>
        <w:t> "Про ринки капіталу та організовані товарні ринки" від 19 червня 2020 року № 738-IX:</w:t>
      </w:r>
    </w:p>
    <w:bookmarkStart w:id="136" w:name="n140"/>
    <w:bookmarkEnd w:id="136"/>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fldChar w:fldCharType="begin"/>
      </w:r>
      <w:r w:rsidRPr="001C3CF6">
        <w:rPr>
          <w:rFonts w:eastAsia="Times New Roman" w:cs="Times New Roman"/>
          <w:color w:val="333333"/>
          <w:szCs w:val="24"/>
          <w:lang w:val="ru-RU" w:eastAsia="ru-RU"/>
        </w:rPr>
        <w:instrText xml:space="preserve"> HYPERLINK "https://zakon.rada.gov.ua/laws/show/3480-15" \l "n3015" \t "_blank" </w:instrText>
      </w:r>
      <w:r w:rsidRPr="001C3CF6">
        <w:rPr>
          <w:rFonts w:eastAsia="Times New Roman" w:cs="Times New Roman"/>
          <w:color w:val="333333"/>
          <w:szCs w:val="24"/>
          <w:lang w:val="ru-RU" w:eastAsia="ru-RU"/>
        </w:rPr>
        <w:fldChar w:fldCharType="separate"/>
      </w:r>
      <w:r w:rsidRPr="001C3CF6">
        <w:rPr>
          <w:rFonts w:eastAsia="Times New Roman" w:cs="Times New Roman"/>
          <w:color w:val="000099"/>
          <w:szCs w:val="24"/>
          <w:u w:val="single"/>
          <w:lang w:val="ru-RU" w:eastAsia="ru-RU"/>
        </w:rPr>
        <w:t>абзац перший</w:t>
      </w:r>
      <w:r w:rsidRPr="001C3CF6">
        <w:rPr>
          <w:rFonts w:eastAsia="Times New Roman" w:cs="Times New Roman"/>
          <w:color w:val="333333"/>
          <w:szCs w:val="24"/>
          <w:lang w:val="ru-RU" w:eastAsia="ru-RU"/>
        </w:rPr>
        <w:fldChar w:fldCharType="end"/>
      </w:r>
      <w:r w:rsidRPr="001C3CF6">
        <w:rPr>
          <w:rFonts w:eastAsia="Times New Roman" w:cs="Times New Roman"/>
          <w:color w:val="333333"/>
          <w:szCs w:val="24"/>
          <w:lang w:val="ru-RU" w:eastAsia="ru-RU"/>
        </w:rPr>
        <w:t> частини п’ятої статті 59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7" w:name="n141"/>
      <w:bookmarkEnd w:id="137"/>
      <w:r w:rsidRPr="001C3CF6">
        <w:rPr>
          <w:rFonts w:eastAsia="Times New Roman" w:cs="Times New Roman"/>
          <w:color w:val="333333"/>
          <w:szCs w:val="24"/>
          <w:lang w:val="ru-RU" w:eastAsia="ru-RU"/>
        </w:rPr>
        <w:t>"5. Клірингові установи та Центральний депозитарій цінних паперів для здійснення розрахунків у системі клірингового обліку та/або організації проведення розрахунків використовують виключно рахунки, відкриті в Національному банку України, якщо такі розрахунки здійснюються в національній валюті, а також рахунки, відкриті в інших банках, у тому числі іноземних, які відповідають критеріям, встановленим Національним банком України, якщо такі розрахунки здійснюються в іноземній валюті";</w:t>
      </w:r>
    </w:p>
    <w:bookmarkStart w:id="138" w:name="n142"/>
    <w:bookmarkEnd w:id="138"/>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fldChar w:fldCharType="begin"/>
      </w:r>
      <w:r w:rsidRPr="001C3CF6">
        <w:rPr>
          <w:rFonts w:eastAsia="Times New Roman" w:cs="Times New Roman"/>
          <w:color w:val="333333"/>
          <w:szCs w:val="24"/>
          <w:lang w:val="ru-RU" w:eastAsia="ru-RU"/>
        </w:rPr>
        <w:instrText xml:space="preserve"> HYPERLINK "https://zakon.rada.gov.ua/laws/show/3480-15" \l "n3038" \t "_blank" </w:instrText>
      </w:r>
      <w:r w:rsidRPr="001C3CF6">
        <w:rPr>
          <w:rFonts w:eastAsia="Times New Roman" w:cs="Times New Roman"/>
          <w:color w:val="333333"/>
          <w:szCs w:val="24"/>
          <w:lang w:val="ru-RU" w:eastAsia="ru-RU"/>
        </w:rPr>
        <w:fldChar w:fldCharType="separate"/>
      </w:r>
      <w:r w:rsidRPr="001C3CF6">
        <w:rPr>
          <w:rFonts w:eastAsia="Times New Roman" w:cs="Times New Roman"/>
          <w:color w:val="000099"/>
          <w:szCs w:val="24"/>
          <w:u w:val="single"/>
          <w:lang w:val="ru-RU" w:eastAsia="ru-RU"/>
        </w:rPr>
        <w:t>частину четверту</w:t>
      </w:r>
      <w:r w:rsidRPr="001C3CF6">
        <w:rPr>
          <w:rFonts w:eastAsia="Times New Roman" w:cs="Times New Roman"/>
          <w:color w:val="333333"/>
          <w:szCs w:val="24"/>
          <w:lang w:val="ru-RU" w:eastAsia="ru-RU"/>
        </w:rPr>
        <w:fldChar w:fldCharType="end"/>
      </w:r>
      <w:r w:rsidRPr="001C3CF6">
        <w:rPr>
          <w:rFonts w:eastAsia="Times New Roman" w:cs="Times New Roman"/>
          <w:color w:val="333333"/>
          <w:szCs w:val="24"/>
          <w:lang w:val="ru-RU" w:eastAsia="ru-RU"/>
        </w:rPr>
        <w:t> статті 60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39" w:name="n143"/>
      <w:bookmarkEnd w:id="139"/>
      <w:r w:rsidRPr="001C3CF6">
        <w:rPr>
          <w:rFonts w:eastAsia="Times New Roman" w:cs="Times New Roman"/>
          <w:color w:val="333333"/>
          <w:szCs w:val="24"/>
          <w:lang w:val="ru-RU" w:eastAsia="ru-RU"/>
        </w:rPr>
        <w:lastRenderedPageBreak/>
        <w:t>"4. Для здійснення своєї діяльності центральний контрагент використовує рахунки, відкриті в Національному банку України, якщо такі розрахунки здійснюються в національній валюті, а також рахунки, відкриті в інших банках, у тому числі іноземних, які відповідають критеріям, встановленим Національним банком України, якщо такі розрахунки здійснюються в іноземній валюті".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0" w:name="n144"/>
      <w:bookmarkEnd w:id="140"/>
      <w:r w:rsidRPr="001C3CF6">
        <w:rPr>
          <w:rFonts w:eastAsia="Times New Roman" w:cs="Times New Roman"/>
          <w:color w:val="333333"/>
          <w:szCs w:val="24"/>
          <w:lang w:val="ru-RU" w:eastAsia="ru-RU"/>
        </w:rPr>
        <w:t>5. У Законі України "Про платіжні послуги" від 30 червня 2021 року </w:t>
      </w:r>
      <w:hyperlink r:id="rId34" w:anchor="n2" w:tgtFrame="_blank" w:history="1">
        <w:r w:rsidRPr="001C3CF6">
          <w:rPr>
            <w:rFonts w:eastAsia="Times New Roman" w:cs="Times New Roman"/>
            <w:color w:val="000099"/>
            <w:szCs w:val="24"/>
            <w:u w:val="single"/>
            <w:lang w:val="ru-RU" w:eastAsia="ru-RU"/>
          </w:rPr>
          <w:t>№ 1591-IX</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1" w:name="n145"/>
      <w:bookmarkEnd w:id="141"/>
      <w:r w:rsidRPr="001C3CF6">
        <w:rPr>
          <w:rFonts w:eastAsia="Times New Roman" w:cs="Times New Roman"/>
          <w:color w:val="333333"/>
          <w:szCs w:val="24"/>
          <w:lang w:val="ru-RU" w:eastAsia="ru-RU"/>
        </w:rPr>
        <w:t>1) у </w:t>
      </w:r>
      <w:hyperlink r:id="rId35" w:anchor="n43" w:tgtFrame="_blank" w:history="1">
        <w:r w:rsidRPr="001C3CF6">
          <w:rPr>
            <w:rFonts w:eastAsia="Times New Roman" w:cs="Times New Roman"/>
            <w:color w:val="000099"/>
            <w:szCs w:val="24"/>
            <w:u w:val="single"/>
            <w:lang w:val="ru-RU" w:eastAsia="ru-RU"/>
          </w:rPr>
          <w:t>пункті 31</w:t>
        </w:r>
      </w:hyperlink>
      <w:r w:rsidRPr="001C3CF6">
        <w:rPr>
          <w:rFonts w:eastAsia="Times New Roman" w:cs="Times New Roman"/>
          <w:color w:val="333333"/>
          <w:szCs w:val="24"/>
          <w:lang w:val="ru-RU" w:eastAsia="ru-RU"/>
        </w:rPr>
        <w:t> частини першої статті 1 слова "ліцензія на надання платіжних послуг" замінити словами "ліцензія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2" w:name="n146"/>
      <w:bookmarkEnd w:id="142"/>
      <w:r w:rsidRPr="001C3CF6">
        <w:rPr>
          <w:rFonts w:eastAsia="Times New Roman" w:cs="Times New Roman"/>
          <w:color w:val="333333"/>
          <w:szCs w:val="24"/>
          <w:lang w:val="ru-RU" w:eastAsia="ru-RU"/>
        </w:rPr>
        <w:t>2) в </w:t>
      </w:r>
      <w:hyperlink r:id="rId36" w:anchor="n200" w:tgtFrame="_blank" w:history="1">
        <w:r w:rsidRPr="001C3CF6">
          <w:rPr>
            <w:rFonts w:eastAsia="Times New Roman" w:cs="Times New Roman"/>
            <w:color w:val="000099"/>
            <w:szCs w:val="24"/>
            <w:u w:val="single"/>
            <w:lang w:val="ru-RU" w:eastAsia="ru-RU"/>
          </w:rPr>
          <w:t>абзаці першому</w:t>
        </w:r>
      </w:hyperlink>
      <w:r w:rsidRPr="001C3CF6">
        <w:rPr>
          <w:rFonts w:eastAsia="Times New Roman" w:cs="Times New Roman"/>
          <w:color w:val="333333"/>
          <w:szCs w:val="24"/>
          <w:lang w:val="ru-RU" w:eastAsia="ru-RU"/>
        </w:rPr>
        <w:t> частини шостої статті 8 слова "ліцензії на надання платіжних послуг" замінити словами "ліцензії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3" w:name="n147"/>
      <w:bookmarkEnd w:id="143"/>
      <w:r w:rsidRPr="001C3CF6">
        <w:rPr>
          <w:rFonts w:eastAsia="Times New Roman" w:cs="Times New Roman"/>
          <w:color w:val="333333"/>
          <w:szCs w:val="24"/>
          <w:lang w:val="ru-RU" w:eastAsia="ru-RU"/>
        </w:rPr>
        <w:t>3) у </w:t>
      </w:r>
      <w:hyperlink r:id="rId37" w:anchor="n255" w:tgtFrame="_blank" w:history="1">
        <w:r w:rsidRPr="001C3CF6">
          <w:rPr>
            <w:rFonts w:eastAsia="Times New Roman" w:cs="Times New Roman"/>
            <w:color w:val="000099"/>
            <w:szCs w:val="24"/>
            <w:u w:val="single"/>
            <w:lang w:val="ru-RU" w:eastAsia="ru-RU"/>
          </w:rPr>
          <w:t>статті 11</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4" w:name="n148"/>
      <w:bookmarkEnd w:id="144"/>
      <w:r w:rsidRPr="001C3CF6">
        <w:rPr>
          <w:rFonts w:eastAsia="Times New Roman" w:cs="Times New Roman"/>
          <w:color w:val="333333"/>
          <w:szCs w:val="24"/>
          <w:lang w:val="ru-RU" w:eastAsia="ru-RU"/>
        </w:rPr>
        <w:t>назву і частину першу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5" w:name="n149"/>
      <w:bookmarkEnd w:id="145"/>
      <w:r w:rsidRPr="001C3CF6">
        <w:rPr>
          <w:rFonts w:eastAsia="Times New Roman" w:cs="Times New Roman"/>
          <w:color w:val="333333"/>
          <w:szCs w:val="24"/>
          <w:lang w:val="ru-RU" w:eastAsia="ru-RU"/>
        </w:rPr>
        <w:t>"</w:t>
      </w:r>
      <w:r w:rsidRPr="001C3CF6">
        <w:rPr>
          <w:rFonts w:eastAsia="Times New Roman" w:cs="Times New Roman"/>
          <w:b/>
          <w:bCs/>
          <w:color w:val="333333"/>
          <w:szCs w:val="24"/>
          <w:lang w:val="ru-RU" w:eastAsia="ru-RU"/>
        </w:rPr>
        <w:t>Стаття 11.</w:t>
      </w:r>
      <w:r w:rsidRPr="001C3CF6">
        <w:rPr>
          <w:rFonts w:eastAsia="Times New Roman" w:cs="Times New Roman"/>
          <w:color w:val="333333"/>
          <w:szCs w:val="24"/>
          <w:lang w:val="ru-RU" w:eastAsia="ru-RU"/>
        </w:rPr>
        <w:t> Ліцензія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6" w:name="n150"/>
      <w:bookmarkEnd w:id="146"/>
      <w:r w:rsidRPr="001C3CF6">
        <w:rPr>
          <w:rFonts w:eastAsia="Times New Roman" w:cs="Times New Roman"/>
          <w:color w:val="333333"/>
          <w:szCs w:val="24"/>
          <w:lang w:val="ru-RU" w:eastAsia="ru-RU"/>
        </w:rPr>
        <w:t>1. Національний банк України в межах компетенції у сфері регулювання платіжного ринку видає юридичній особі, яка має намір здійснювати діяльність із надання всіх або окремих фінансових платіжних послуг, ліцензію на надання всіх або окремих фінансових платіжних послуг шляхом включення до Реєстру відповідних відомостей";</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7" w:name="n151"/>
      <w:bookmarkEnd w:id="147"/>
      <w:r w:rsidRPr="001C3CF6">
        <w:rPr>
          <w:rFonts w:eastAsia="Times New Roman" w:cs="Times New Roman"/>
          <w:color w:val="333333"/>
          <w:szCs w:val="24"/>
          <w:lang w:val="ru-RU" w:eastAsia="ru-RU"/>
        </w:rPr>
        <w:t>абзац перший частини п’ятої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8" w:name="n152"/>
      <w:bookmarkEnd w:id="148"/>
      <w:r w:rsidRPr="001C3CF6">
        <w:rPr>
          <w:rFonts w:eastAsia="Times New Roman" w:cs="Times New Roman"/>
          <w:color w:val="333333"/>
          <w:szCs w:val="24"/>
          <w:lang w:val="ru-RU" w:eastAsia="ru-RU"/>
        </w:rPr>
        <w:t>"5. Юридична особа, яка має намір здійснювати діяльність з надання всіх або окремих фінансових платіжних послуг (далі - заявник), для отримання ліцензії подає до Національного банку України відповідно до вимог та в порядку, встановлених Національним банком України, такі документи та відомості";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49" w:name="n153"/>
      <w:bookmarkEnd w:id="149"/>
      <w:r w:rsidRPr="001C3CF6">
        <w:rPr>
          <w:rFonts w:eastAsia="Times New Roman" w:cs="Times New Roman"/>
          <w:color w:val="333333"/>
          <w:szCs w:val="24"/>
          <w:lang w:val="ru-RU" w:eastAsia="ru-RU"/>
        </w:rPr>
        <w:t>частину сьому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0" w:name="n154"/>
      <w:bookmarkEnd w:id="150"/>
      <w:r w:rsidRPr="001C3CF6">
        <w:rPr>
          <w:rFonts w:eastAsia="Times New Roman" w:cs="Times New Roman"/>
          <w:color w:val="333333"/>
          <w:szCs w:val="24"/>
          <w:lang w:val="ru-RU" w:eastAsia="ru-RU"/>
        </w:rPr>
        <w:t>"7. Вимоги до змісту документів, що додаються до заяви про видачу ліцензії на надання фінансових платіжних послуг, порядок видачі, зупинення, поновлення, відкликання ліцензії встановлюються Національним банком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1" w:name="n155"/>
      <w:bookmarkEnd w:id="151"/>
      <w:r w:rsidRPr="001C3CF6">
        <w:rPr>
          <w:rFonts w:eastAsia="Times New Roman" w:cs="Times New Roman"/>
          <w:color w:val="333333"/>
          <w:szCs w:val="24"/>
          <w:lang w:val="ru-RU" w:eastAsia="ru-RU"/>
        </w:rPr>
        <w:t>абзац перший частини восьмої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2" w:name="n156"/>
      <w:bookmarkEnd w:id="152"/>
      <w:r w:rsidRPr="001C3CF6">
        <w:rPr>
          <w:rFonts w:eastAsia="Times New Roman" w:cs="Times New Roman"/>
          <w:color w:val="333333"/>
          <w:szCs w:val="24"/>
          <w:lang w:val="ru-RU" w:eastAsia="ru-RU"/>
        </w:rPr>
        <w:t>"8. Національний банк України має право прийняти рішення про відкликання ліцензії на надання фінансових платіжних послуг з таких підстав";</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3" w:name="n157"/>
      <w:bookmarkEnd w:id="153"/>
      <w:r w:rsidRPr="001C3CF6">
        <w:rPr>
          <w:rFonts w:eastAsia="Times New Roman" w:cs="Times New Roman"/>
          <w:color w:val="333333"/>
          <w:szCs w:val="24"/>
          <w:lang w:val="ru-RU" w:eastAsia="ru-RU"/>
        </w:rPr>
        <w:t>абзац перший частини дев’ятої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4" w:name="n158"/>
      <w:bookmarkEnd w:id="154"/>
      <w:r w:rsidRPr="001C3CF6">
        <w:rPr>
          <w:rFonts w:eastAsia="Times New Roman" w:cs="Times New Roman"/>
          <w:color w:val="333333"/>
          <w:szCs w:val="24"/>
          <w:lang w:val="ru-RU" w:eastAsia="ru-RU"/>
        </w:rPr>
        <w:t>"9. Національний банк України має право прийняти рішення про припинення надання окремого виду (видів) фінансової платіжної послуги, зазначеного (зазначених) у ліцензії, з таких підстав";</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5" w:name="n159"/>
      <w:bookmarkEnd w:id="155"/>
      <w:r w:rsidRPr="001C3CF6">
        <w:rPr>
          <w:rFonts w:eastAsia="Times New Roman" w:cs="Times New Roman"/>
          <w:color w:val="333333"/>
          <w:szCs w:val="24"/>
          <w:lang w:val="ru-RU" w:eastAsia="ru-RU"/>
        </w:rPr>
        <w:t>4) у </w:t>
      </w:r>
      <w:hyperlink r:id="rId38" w:anchor="n331" w:tgtFrame="_blank" w:history="1">
        <w:r w:rsidRPr="001C3CF6">
          <w:rPr>
            <w:rFonts w:eastAsia="Times New Roman" w:cs="Times New Roman"/>
            <w:color w:val="000099"/>
            <w:szCs w:val="24"/>
            <w:u w:val="single"/>
            <w:lang w:val="ru-RU" w:eastAsia="ru-RU"/>
          </w:rPr>
          <w:t>частині першій</w:t>
        </w:r>
      </w:hyperlink>
      <w:r w:rsidRPr="001C3CF6">
        <w:rPr>
          <w:rFonts w:eastAsia="Times New Roman" w:cs="Times New Roman"/>
          <w:color w:val="333333"/>
          <w:szCs w:val="24"/>
          <w:lang w:val="ru-RU" w:eastAsia="ru-RU"/>
        </w:rPr>
        <w:t> статті 16 слова "ліцензії на надання платіжних послуг" замінити словами "ліцензії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6" w:name="n160"/>
      <w:bookmarkEnd w:id="156"/>
      <w:r w:rsidRPr="001C3CF6">
        <w:rPr>
          <w:rFonts w:eastAsia="Times New Roman" w:cs="Times New Roman"/>
          <w:color w:val="333333"/>
          <w:szCs w:val="24"/>
          <w:lang w:val="ru-RU" w:eastAsia="ru-RU"/>
        </w:rPr>
        <w:t>5) у </w:t>
      </w:r>
      <w:hyperlink r:id="rId39" w:anchor="n423" w:tgtFrame="_blank" w:history="1">
        <w:r w:rsidRPr="001C3CF6">
          <w:rPr>
            <w:rFonts w:eastAsia="Times New Roman" w:cs="Times New Roman"/>
            <w:color w:val="000099"/>
            <w:szCs w:val="24"/>
            <w:u w:val="single"/>
            <w:lang w:val="ru-RU" w:eastAsia="ru-RU"/>
          </w:rPr>
          <w:t>частині першій</w:t>
        </w:r>
      </w:hyperlink>
      <w:r w:rsidRPr="001C3CF6">
        <w:rPr>
          <w:rFonts w:eastAsia="Times New Roman" w:cs="Times New Roman"/>
          <w:color w:val="333333"/>
          <w:szCs w:val="24"/>
          <w:lang w:val="ru-RU" w:eastAsia="ru-RU"/>
        </w:rPr>
        <w:t> статті 22 слова "ліцензії на надання платіжних послуг" замінити словами "ліцензії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7" w:name="n161"/>
      <w:bookmarkEnd w:id="157"/>
      <w:r w:rsidRPr="001C3CF6">
        <w:rPr>
          <w:rFonts w:eastAsia="Times New Roman" w:cs="Times New Roman"/>
          <w:color w:val="333333"/>
          <w:szCs w:val="24"/>
          <w:lang w:val="ru-RU" w:eastAsia="ru-RU"/>
        </w:rPr>
        <w:t>6) у </w:t>
      </w:r>
      <w:hyperlink r:id="rId40" w:anchor="n846" w:tgtFrame="_blank" w:history="1">
        <w:r w:rsidRPr="001C3CF6">
          <w:rPr>
            <w:rFonts w:eastAsia="Times New Roman" w:cs="Times New Roman"/>
            <w:color w:val="000099"/>
            <w:szCs w:val="24"/>
            <w:u w:val="single"/>
            <w:lang w:val="ru-RU" w:eastAsia="ru-RU"/>
          </w:rPr>
          <w:t>статті 57</w:t>
        </w:r>
      </w:hyperlink>
      <w:r w:rsidRPr="001C3CF6">
        <w:rPr>
          <w:rFonts w:eastAsia="Times New Roman" w:cs="Times New Roman"/>
          <w:color w:val="333333"/>
          <w:szCs w:val="24"/>
          <w:lang w:val="ru-RU" w:eastAsia="ru-RU"/>
        </w:rPr>
        <w:t>:</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8" w:name="n162"/>
      <w:bookmarkEnd w:id="158"/>
      <w:r w:rsidRPr="001C3CF6">
        <w:rPr>
          <w:rFonts w:eastAsia="Times New Roman" w:cs="Times New Roman"/>
          <w:color w:val="333333"/>
          <w:szCs w:val="24"/>
          <w:lang w:val="ru-RU" w:eastAsia="ru-RU"/>
        </w:rPr>
        <w:t>у частині другій слова "ліцензію Національного банку України на надання платіжних послуг" замінити словами "ліцензію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59" w:name="n163"/>
      <w:bookmarkEnd w:id="159"/>
      <w:r w:rsidRPr="001C3CF6">
        <w:rPr>
          <w:rFonts w:eastAsia="Times New Roman" w:cs="Times New Roman"/>
          <w:color w:val="333333"/>
          <w:szCs w:val="24"/>
          <w:lang w:val="ru-RU" w:eastAsia="ru-RU"/>
        </w:rPr>
        <w:lastRenderedPageBreak/>
        <w:t>у частині третій слова "ліцензією на надання платіжних послуг" замінити словами "ліцензією на надання фінансових платіжних послуг";</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0" w:name="n164"/>
      <w:bookmarkEnd w:id="160"/>
      <w:r w:rsidRPr="001C3CF6">
        <w:rPr>
          <w:rFonts w:eastAsia="Times New Roman" w:cs="Times New Roman"/>
          <w:color w:val="333333"/>
          <w:szCs w:val="24"/>
          <w:lang w:val="ru-RU" w:eastAsia="ru-RU"/>
        </w:rPr>
        <w:t>7) у </w:t>
      </w:r>
      <w:hyperlink r:id="rId41" w:anchor="n1245" w:tgtFrame="_blank" w:history="1">
        <w:r w:rsidRPr="001C3CF6">
          <w:rPr>
            <w:rFonts w:eastAsia="Times New Roman" w:cs="Times New Roman"/>
            <w:color w:val="000099"/>
            <w:szCs w:val="24"/>
            <w:u w:val="single"/>
            <w:lang w:val="ru-RU" w:eastAsia="ru-RU"/>
          </w:rPr>
          <w:t>розділі VIII</w:t>
        </w:r>
      </w:hyperlink>
      <w:r w:rsidRPr="001C3CF6">
        <w:rPr>
          <w:rFonts w:eastAsia="Times New Roman" w:cs="Times New Roman"/>
          <w:color w:val="333333"/>
          <w:szCs w:val="24"/>
          <w:lang w:val="ru-RU" w:eastAsia="ru-RU"/>
        </w:rPr>
        <w:t> "Прикінцеві та перехідні положення":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1" w:name="n165"/>
      <w:bookmarkEnd w:id="161"/>
      <w:r w:rsidRPr="001C3CF6">
        <w:rPr>
          <w:rFonts w:eastAsia="Times New Roman" w:cs="Times New Roman"/>
          <w:color w:val="333333"/>
          <w:szCs w:val="24"/>
          <w:lang w:val="ru-RU" w:eastAsia="ru-RU"/>
        </w:rPr>
        <w:t>підпункт 14 пункту 3 виключити;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2" w:name="n166"/>
      <w:bookmarkEnd w:id="162"/>
      <w:r w:rsidRPr="001C3CF6">
        <w:rPr>
          <w:rFonts w:eastAsia="Times New Roman" w:cs="Times New Roman"/>
          <w:color w:val="333333"/>
          <w:szCs w:val="24"/>
          <w:lang w:val="ru-RU" w:eastAsia="ru-RU"/>
        </w:rPr>
        <w:t>пункти 5-7 викласти в такій редакції:</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3" w:name="n167"/>
      <w:bookmarkEnd w:id="163"/>
      <w:r w:rsidRPr="001C3CF6">
        <w:rPr>
          <w:rFonts w:eastAsia="Times New Roman" w:cs="Times New Roman"/>
          <w:color w:val="333333"/>
          <w:szCs w:val="24"/>
          <w:lang w:val="ru-RU" w:eastAsia="ru-RU"/>
        </w:rPr>
        <w:t>"5. Тимчасово, протягом шести місяців з дня введення в дію цього Закону, банки, які узгодили з Національним банком України правила використання електронних грошей і отримали документ про узгодження правил використання електронних грошей до дня введення в дію цього Закону, продовжують надавати платіжні послуги з випуску та виконання платіжних операцій з електронними грошима, у тому числі відкриття та обслуговування електронних гаманців, на підставі раніше отриманого документа про узгодження правил використання електронних грошей.</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4" w:name="n168"/>
      <w:bookmarkEnd w:id="164"/>
      <w:r w:rsidRPr="001C3CF6">
        <w:rPr>
          <w:rFonts w:eastAsia="Times New Roman" w:cs="Times New Roman"/>
          <w:color w:val="333333"/>
          <w:szCs w:val="24"/>
          <w:lang w:val="ru-RU" w:eastAsia="ru-RU"/>
        </w:rPr>
        <w:t>Банки, які мають намір продовжувати надавати зазначені в абзаці першому цього пункту платіжні послуги після завершення строку, передбаченого абзацом першим цього пункту, протягом шести місяців з дня введення в дію цього Закону зобов’язані звернутися до Національного банку України про внесення їх до Реєстру як емітентів електронних грошей у порядку, встановленому нормативно-правовими актами Національного банку України.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5" w:name="n169"/>
      <w:bookmarkEnd w:id="165"/>
      <w:r w:rsidRPr="001C3CF6">
        <w:rPr>
          <w:rFonts w:eastAsia="Times New Roman" w:cs="Times New Roman"/>
          <w:color w:val="333333"/>
          <w:szCs w:val="24"/>
          <w:lang w:val="ru-RU" w:eastAsia="ru-RU"/>
        </w:rPr>
        <w:t>6. Небанківські фінансові установи, які на день введення в дію цього Закону мають чинні ліцензії на переказ коштів у національній валюті без відкриття рахунків, видані Національним банком України, протягом шести місяців з дня введення в дію цього Закону мають право надавати послуги на платіжному ринку України на підставі таких ліцензій та можуть звернутися до Національного банку України за отриманням ліцензій з урахуванням особливостей, передбачених цим пунктом.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6" w:name="n170"/>
      <w:bookmarkEnd w:id="166"/>
      <w:r w:rsidRPr="001C3CF6">
        <w:rPr>
          <w:rFonts w:eastAsia="Times New Roman" w:cs="Times New Roman"/>
          <w:color w:val="333333"/>
          <w:szCs w:val="24"/>
          <w:lang w:val="ru-RU" w:eastAsia="ru-RU"/>
        </w:rPr>
        <w:t>Зазначені в абзаці першому цього пункту чинні ліцензії на переказ коштів у національній валюті без відкриття рахунків, видані Національним банком України, втрачають чинність через шість місяців з дня введення в дію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7" w:name="n171"/>
      <w:bookmarkEnd w:id="167"/>
      <w:r w:rsidRPr="001C3CF6">
        <w:rPr>
          <w:rFonts w:eastAsia="Times New Roman" w:cs="Times New Roman"/>
          <w:color w:val="333333"/>
          <w:szCs w:val="24"/>
          <w:lang w:val="ru-RU" w:eastAsia="ru-RU"/>
        </w:rPr>
        <w:t>У разі якщо небанківська фінансова установа, яка має ліцензію на провадження діяльності з надання фінансових послуг, передбачених </w:t>
      </w:r>
      <w:hyperlink r:id="rId42" w:anchor="n88" w:tgtFrame="_blank" w:history="1">
        <w:r w:rsidRPr="001C3CF6">
          <w:rPr>
            <w:rFonts w:eastAsia="Times New Roman" w:cs="Times New Roman"/>
            <w:color w:val="000099"/>
            <w:szCs w:val="24"/>
            <w:u w:val="single"/>
            <w:lang w:val="ru-RU" w:eastAsia="ru-RU"/>
          </w:rPr>
          <w:t>пунктами 3-7</w:t>
        </w:r>
      </w:hyperlink>
      <w:r w:rsidRPr="001C3CF6">
        <w:rPr>
          <w:rFonts w:eastAsia="Times New Roman" w:cs="Times New Roman"/>
          <w:color w:val="333333"/>
          <w:szCs w:val="24"/>
          <w:lang w:val="ru-RU" w:eastAsia="ru-RU"/>
        </w:rPr>
        <w:t>, </w:t>
      </w:r>
      <w:hyperlink r:id="rId43" w:anchor="n99" w:tgtFrame="_blank" w:history="1">
        <w:r w:rsidRPr="001C3CF6">
          <w:rPr>
            <w:rFonts w:eastAsia="Times New Roman" w:cs="Times New Roman"/>
            <w:color w:val="000099"/>
            <w:szCs w:val="24"/>
            <w:u w:val="single"/>
            <w:lang w:val="ru-RU" w:eastAsia="ru-RU"/>
          </w:rPr>
          <w:t>11</w:t>
        </w:r>
      </w:hyperlink>
      <w:r w:rsidRPr="001C3CF6">
        <w:rPr>
          <w:rFonts w:eastAsia="Times New Roman" w:cs="Times New Roman"/>
          <w:color w:val="333333"/>
          <w:szCs w:val="24"/>
          <w:lang w:val="ru-RU" w:eastAsia="ru-RU"/>
        </w:rPr>
        <w:t> частини першої статті 4 Закону України "Про фінансові послуги та державне регулювання ринків фінансових послуг", звертається за отриманням ліцензії на надання фінансових платіжних послуг та набуттям статусу платіжної установи або установи електронних грошей, така фінансова установа втрачає право на надання відповідних фінансових послуг (крім фінансових платіжних послуг та послуг з торгівлі валютними цінностями для виконання платіжних операцій) з дня отримання ліцензії на надання фінансових платіжних послуг відповідно до цього Закону. При цьому ліцензії на провадження діяльності з надання фінансових послуг, передбачених </w:t>
      </w:r>
      <w:hyperlink r:id="rId44" w:anchor="n89" w:tgtFrame="_blank" w:history="1">
        <w:r w:rsidRPr="001C3CF6">
          <w:rPr>
            <w:rFonts w:eastAsia="Times New Roman" w:cs="Times New Roman"/>
            <w:color w:val="000099"/>
            <w:szCs w:val="24"/>
            <w:u w:val="single"/>
            <w:lang w:val="ru-RU" w:eastAsia="ru-RU"/>
          </w:rPr>
          <w:t>пунктами 4-7</w:t>
        </w:r>
      </w:hyperlink>
      <w:r w:rsidRPr="001C3CF6">
        <w:rPr>
          <w:rFonts w:eastAsia="Times New Roman" w:cs="Times New Roman"/>
          <w:color w:val="333333"/>
          <w:szCs w:val="24"/>
          <w:lang w:val="ru-RU" w:eastAsia="ru-RU"/>
        </w:rPr>
        <w:t>, </w:t>
      </w:r>
      <w:hyperlink r:id="rId45" w:anchor="n99" w:tgtFrame="_blank" w:history="1">
        <w:r w:rsidRPr="001C3CF6">
          <w:rPr>
            <w:rFonts w:eastAsia="Times New Roman" w:cs="Times New Roman"/>
            <w:color w:val="000099"/>
            <w:szCs w:val="24"/>
            <w:u w:val="single"/>
            <w:lang w:val="ru-RU" w:eastAsia="ru-RU"/>
          </w:rPr>
          <w:t>11</w:t>
        </w:r>
      </w:hyperlink>
      <w:r w:rsidRPr="001C3CF6">
        <w:rPr>
          <w:rFonts w:eastAsia="Times New Roman" w:cs="Times New Roman"/>
          <w:color w:val="333333"/>
          <w:szCs w:val="24"/>
          <w:lang w:val="ru-RU" w:eastAsia="ru-RU"/>
        </w:rPr>
        <w:t> частини першої статті 4 Закону України "Про фінансові послуги та державне регулювання ринків фінансових послуг", та ліцензії на переказ коштів без відкриття рахунку, чинні на день введення в дію цього Закону, відкликаються.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8" w:name="n172"/>
      <w:bookmarkEnd w:id="168"/>
      <w:r w:rsidRPr="001C3CF6">
        <w:rPr>
          <w:rFonts w:eastAsia="Times New Roman" w:cs="Times New Roman"/>
          <w:color w:val="333333"/>
          <w:szCs w:val="24"/>
          <w:lang w:val="ru-RU" w:eastAsia="ru-RU"/>
        </w:rPr>
        <w:t>У разі якщо небанківська фінансова установа, яка не має ліцензії на провадження діяльності з надання фінансових послуг, передбачених </w:t>
      </w:r>
      <w:hyperlink r:id="rId46" w:anchor="n88" w:tgtFrame="_blank" w:history="1">
        <w:r w:rsidRPr="001C3CF6">
          <w:rPr>
            <w:rFonts w:eastAsia="Times New Roman" w:cs="Times New Roman"/>
            <w:color w:val="000099"/>
            <w:szCs w:val="24"/>
            <w:u w:val="single"/>
            <w:lang w:val="ru-RU" w:eastAsia="ru-RU"/>
          </w:rPr>
          <w:t>пунктами 3-7</w:t>
        </w:r>
      </w:hyperlink>
      <w:r w:rsidRPr="001C3CF6">
        <w:rPr>
          <w:rFonts w:eastAsia="Times New Roman" w:cs="Times New Roman"/>
          <w:color w:val="333333"/>
          <w:szCs w:val="24"/>
          <w:lang w:val="ru-RU" w:eastAsia="ru-RU"/>
        </w:rPr>
        <w:t>, </w:t>
      </w:r>
      <w:hyperlink r:id="rId47" w:anchor="n99" w:tgtFrame="_blank" w:history="1">
        <w:r w:rsidRPr="001C3CF6">
          <w:rPr>
            <w:rFonts w:eastAsia="Times New Roman" w:cs="Times New Roman"/>
            <w:color w:val="000099"/>
            <w:szCs w:val="24"/>
            <w:u w:val="single"/>
            <w:lang w:val="ru-RU" w:eastAsia="ru-RU"/>
          </w:rPr>
          <w:t>11</w:t>
        </w:r>
      </w:hyperlink>
      <w:r w:rsidRPr="001C3CF6">
        <w:rPr>
          <w:rFonts w:eastAsia="Times New Roman" w:cs="Times New Roman"/>
          <w:color w:val="333333"/>
          <w:szCs w:val="24"/>
          <w:lang w:val="ru-RU" w:eastAsia="ru-RU"/>
        </w:rPr>
        <w:t xml:space="preserve"> частини першої статті 4 Закону України "Про фінансові послуги та державне регулювання ринків фінансових послуг", звертається за отриманням ліцензії на надання фінансових платіжних послуг та набуттям статусу платіжної установи або установи електронних грошей, з дня отримання ліцензії на надання фінансових платіжних послуг відповідно до цього Закону </w:t>
      </w:r>
      <w:r w:rsidRPr="001C3CF6">
        <w:rPr>
          <w:rFonts w:eastAsia="Times New Roman" w:cs="Times New Roman"/>
          <w:color w:val="333333"/>
          <w:szCs w:val="24"/>
          <w:lang w:val="ru-RU" w:eastAsia="ru-RU"/>
        </w:rPr>
        <w:lastRenderedPageBreak/>
        <w:t>відповідні ліцензії на переказ коштів без відкриття рахунку, чинні на день введення в дію цього Закону, відкликаються.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69" w:name="n173"/>
      <w:bookmarkEnd w:id="169"/>
      <w:r w:rsidRPr="001C3CF6">
        <w:rPr>
          <w:rFonts w:eastAsia="Times New Roman" w:cs="Times New Roman"/>
          <w:color w:val="333333"/>
          <w:szCs w:val="24"/>
          <w:lang w:val="ru-RU" w:eastAsia="ru-RU"/>
        </w:rPr>
        <w:t>У разі якщо небанківська фінансова установа, яка має ліцензію на провадження діяльності з надання фінансових послуг, передбачених </w:t>
      </w:r>
      <w:hyperlink r:id="rId48" w:anchor="n88" w:tgtFrame="_blank" w:history="1">
        <w:r w:rsidRPr="001C3CF6">
          <w:rPr>
            <w:rFonts w:eastAsia="Times New Roman" w:cs="Times New Roman"/>
            <w:color w:val="000099"/>
            <w:szCs w:val="24"/>
            <w:u w:val="single"/>
            <w:lang w:val="ru-RU" w:eastAsia="ru-RU"/>
          </w:rPr>
          <w:t>пунктами 3-7</w:t>
        </w:r>
      </w:hyperlink>
      <w:r w:rsidRPr="001C3CF6">
        <w:rPr>
          <w:rFonts w:eastAsia="Times New Roman" w:cs="Times New Roman"/>
          <w:color w:val="333333"/>
          <w:szCs w:val="24"/>
          <w:lang w:val="ru-RU" w:eastAsia="ru-RU"/>
        </w:rPr>
        <w:t>, </w:t>
      </w:r>
      <w:hyperlink r:id="rId49" w:anchor="n99" w:tgtFrame="_blank" w:history="1">
        <w:r w:rsidRPr="001C3CF6">
          <w:rPr>
            <w:rFonts w:eastAsia="Times New Roman" w:cs="Times New Roman"/>
            <w:color w:val="000099"/>
            <w:szCs w:val="24"/>
            <w:u w:val="single"/>
            <w:lang w:val="ru-RU" w:eastAsia="ru-RU"/>
          </w:rPr>
          <w:t>11</w:t>
        </w:r>
      </w:hyperlink>
      <w:r w:rsidRPr="001C3CF6">
        <w:rPr>
          <w:rFonts w:eastAsia="Times New Roman" w:cs="Times New Roman"/>
          <w:color w:val="333333"/>
          <w:szCs w:val="24"/>
          <w:lang w:val="ru-RU" w:eastAsia="ru-RU"/>
        </w:rPr>
        <w:t> частини першої статті 4 Закону України "Про фінансові послуги та державне регулювання ринків фінансових послуг", звертається за отриманням ліцензії на надання фінансових платіжних послуг із здійснення еквайрингу платіжних інструментів та/або переказу коштів без відкриття рахунку та набуттям статусу фінансової установи, що має право на надання платіжних послуг, така фінансова установа продовжує надавати відповідні фінансові послуги. При цьому ліцензії на провадження діяльності з надання фінансових послуг, передбачених </w:t>
      </w:r>
      <w:hyperlink r:id="rId50" w:anchor="n88" w:tgtFrame="_blank" w:history="1">
        <w:r w:rsidRPr="001C3CF6">
          <w:rPr>
            <w:rFonts w:eastAsia="Times New Roman" w:cs="Times New Roman"/>
            <w:color w:val="000099"/>
            <w:szCs w:val="24"/>
            <w:u w:val="single"/>
            <w:lang w:val="ru-RU" w:eastAsia="ru-RU"/>
          </w:rPr>
          <w:t>пунктами 3-7</w:t>
        </w:r>
      </w:hyperlink>
      <w:r w:rsidRPr="001C3CF6">
        <w:rPr>
          <w:rFonts w:eastAsia="Times New Roman" w:cs="Times New Roman"/>
          <w:color w:val="333333"/>
          <w:szCs w:val="24"/>
          <w:lang w:val="ru-RU" w:eastAsia="ru-RU"/>
        </w:rPr>
        <w:t>, </w:t>
      </w:r>
      <w:hyperlink r:id="rId51" w:anchor="n99" w:tgtFrame="_blank" w:history="1">
        <w:r w:rsidRPr="001C3CF6">
          <w:rPr>
            <w:rFonts w:eastAsia="Times New Roman" w:cs="Times New Roman"/>
            <w:color w:val="000099"/>
            <w:szCs w:val="24"/>
            <w:u w:val="single"/>
            <w:lang w:val="ru-RU" w:eastAsia="ru-RU"/>
          </w:rPr>
          <w:t>11</w:t>
        </w:r>
      </w:hyperlink>
      <w:r w:rsidRPr="001C3CF6">
        <w:rPr>
          <w:rFonts w:eastAsia="Times New Roman" w:cs="Times New Roman"/>
          <w:color w:val="333333"/>
          <w:szCs w:val="24"/>
          <w:lang w:val="ru-RU" w:eastAsia="ru-RU"/>
        </w:rPr>
        <w:t> частини першої статті 4 Закону України "Про фінансові послуги та державне регулювання ринків фінансових послуг", залишаються чинними, а ліцензії на переказ коштів без відкриття рахунку, чинні на день введення в дію цього Закону, відкликаються.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0" w:name="n174"/>
      <w:bookmarkEnd w:id="170"/>
      <w:r w:rsidRPr="001C3CF6">
        <w:rPr>
          <w:rFonts w:eastAsia="Times New Roman" w:cs="Times New Roman"/>
          <w:color w:val="333333"/>
          <w:szCs w:val="24"/>
          <w:lang w:val="ru-RU" w:eastAsia="ru-RU"/>
        </w:rPr>
        <w:t>7. Оператори поштового зв’язку, які на день введення в дію цього Закону мають чинні ліцензії на переказ коштів у національній валюті без відкриття рахунків, видані Національним банком України, протягом шести місяців з дня введення в дію цього Закону мають право надавати послуги на платіжному ринку України на підставі таких ліцензій і можуть звернутися до Національного банку України за отриманням ліцензії на надання фінансових платіжних послуг, передбачених статтею 5 цього Закону, та отримати ліцензії на надання платіжних послуг відповідно до цього Закону, а відповідні ліцензії на переказ коштів без відкриття рахунку, видані до дня введення в дію цього Закону, відкликаються.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1" w:name="n175"/>
      <w:bookmarkEnd w:id="171"/>
      <w:r w:rsidRPr="001C3CF6">
        <w:rPr>
          <w:rFonts w:eastAsia="Times New Roman" w:cs="Times New Roman"/>
          <w:color w:val="333333"/>
          <w:szCs w:val="24"/>
          <w:lang w:val="ru-RU" w:eastAsia="ru-RU"/>
        </w:rPr>
        <w:t>Зазначені в абзаці першому цього пункту чинні ліцензії на переказ коштів у національній валюті без відкриття рахунків, видані Національним банком України, втрачають чинність через шість місяців з дня введення в дію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2" w:name="n176"/>
      <w:bookmarkEnd w:id="172"/>
      <w:r w:rsidRPr="001C3CF6">
        <w:rPr>
          <w:rFonts w:eastAsia="Times New Roman" w:cs="Times New Roman"/>
          <w:color w:val="333333"/>
          <w:szCs w:val="24"/>
          <w:lang w:val="ru-RU" w:eastAsia="ru-RU"/>
        </w:rPr>
        <w:t>II. Прикінцеві та перехідні положення</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3" w:name="n177"/>
      <w:bookmarkEnd w:id="173"/>
      <w:r w:rsidRPr="001C3CF6">
        <w:rPr>
          <w:rFonts w:eastAsia="Times New Roman" w:cs="Times New Roman"/>
          <w:color w:val="333333"/>
          <w:szCs w:val="24"/>
          <w:lang w:val="ru-RU" w:eastAsia="ru-RU"/>
        </w:rPr>
        <w:t>1. Цей Закон набирає чинності з дня, наступного за днем його опублікування, крім </w:t>
      </w:r>
      <w:hyperlink r:id="rId52" w:anchor="n88" w:history="1">
        <w:r w:rsidRPr="001C3CF6">
          <w:rPr>
            <w:rFonts w:eastAsia="Times New Roman" w:cs="Times New Roman"/>
            <w:color w:val="006600"/>
            <w:szCs w:val="24"/>
            <w:u w:val="single"/>
            <w:lang w:val="ru-RU" w:eastAsia="ru-RU"/>
          </w:rPr>
          <w:t>абзацу четвертого</w:t>
        </w:r>
      </w:hyperlink>
      <w:r w:rsidRPr="001C3CF6">
        <w:rPr>
          <w:rFonts w:eastAsia="Times New Roman" w:cs="Times New Roman"/>
          <w:color w:val="333333"/>
          <w:szCs w:val="24"/>
          <w:lang w:val="ru-RU" w:eastAsia="ru-RU"/>
        </w:rPr>
        <w:t> підпункту 8 пункту 3 розділу I цього Закону, який набирає чинності 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 </w:t>
      </w:r>
      <w:hyperlink r:id="rId53" w:anchor="n31" w:tgtFrame="_blank" w:history="1">
        <w:r w:rsidRPr="001C3CF6">
          <w:rPr>
            <w:rFonts w:eastAsia="Times New Roman" w:cs="Times New Roman"/>
            <w:color w:val="000099"/>
            <w:szCs w:val="24"/>
            <w:u w:val="single"/>
            <w:lang w:val="ru-RU" w:eastAsia="ru-RU"/>
          </w:rPr>
          <w:t>№ 64/2022</w:t>
        </w:r>
      </w:hyperlink>
      <w:r w:rsidRPr="001C3CF6">
        <w:rPr>
          <w:rFonts w:eastAsia="Times New Roman" w:cs="Times New Roman"/>
          <w:color w:val="333333"/>
          <w:szCs w:val="24"/>
          <w:lang w:val="ru-RU" w:eastAsia="ru-RU"/>
        </w:rPr>
        <w:t>, затвердженим Законом України "Про затвердження Указу Президента України "Про введення воєнного стану в Україні" від 24 лютого 2022 року </w:t>
      </w:r>
      <w:hyperlink r:id="rId54" w:anchor="n2" w:tgtFrame="_blank" w:history="1">
        <w:r w:rsidRPr="001C3CF6">
          <w:rPr>
            <w:rFonts w:eastAsia="Times New Roman" w:cs="Times New Roman"/>
            <w:color w:val="000099"/>
            <w:szCs w:val="24"/>
            <w:u w:val="single"/>
            <w:lang w:val="ru-RU" w:eastAsia="ru-RU"/>
          </w:rPr>
          <w:t>№ 2102-IX</w:t>
        </w:r>
      </w:hyperlink>
      <w:r w:rsidRPr="001C3CF6">
        <w:rPr>
          <w:rFonts w:eastAsia="Times New Roman" w:cs="Times New Roman"/>
          <w:color w:val="333333"/>
          <w:szCs w:val="24"/>
          <w:lang w:val="ru-RU" w:eastAsia="ru-RU"/>
        </w:rPr>
        <w:t> (далі - воєнний стан в Україні), та застосовується до правовідносин з виплати Фондом гарантування вкладів фізичних осіб гарантованих сум відшкодування за вкладами в банках, рішення про віднесення яких до категорії неплатоспроможних або про відкликання банківської ліцензії та ліквідацію яких з підстав, визначених </w:t>
      </w:r>
      <w:hyperlink r:id="rId55" w:anchor="n1334" w:tgtFrame="_blank" w:history="1">
        <w:r w:rsidRPr="001C3CF6">
          <w:rPr>
            <w:rFonts w:eastAsia="Times New Roman" w:cs="Times New Roman"/>
            <w:color w:val="000099"/>
            <w:szCs w:val="24"/>
            <w:u w:val="single"/>
            <w:lang w:val="ru-RU" w:eastAsia="ru-RU"/>
          </w:rPr>
          <w:t>частиною другою</w:t>
        </w:r>
      </w:hyperlink>
      <w:r w:rsidRPr="001C3CF6">
        <w:rPr>
          <w:rFonts w:eastAsia="Times New Roman" w:cs="Times New Roman"/>
          <w:color w:val="333333"/>
          <w:szCs w:val="24"/>
          <w:lang w:val="ru-RU" w:eastAsia="ru-RU"/>
        </w:rPr>
        <w:t> статті 77 Закону України "Про банки і банківську діяльність", прийняті з дня набрання чинності абзацом четвертим підпункту 8 пункту 3 розділу I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4" w:name="n178"/>
      <w:bookmarkEnd w:id="174"/>
      <w:r w:rsidRPr="001C3CF6">
        <w:rPr>
          <w:rFonts w:eastAsia="Times New Roman" w:cs="Times New Roman"/>
          <w:color w:val="333333"/>
          <w:szCs w:val="24"/>
          <w:lang w:val="ru-RU" w:eastAsia="ru-RU"/>
        </w:rPr>
        <w:t>2. Встановити, що з дня набрання чинності цим Законом протягом дії воєнного стану в Україні та трьох місяців з дня припинення чи скасування воєнного стану в Україні Фонд гарантування вкладів фізичних осіб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56" w:anchor="n298" w:tgtFrame="_blank" w:history="1">
        <w:r w:rsidRPr="001C3CF6">
          <w:rPr>
            <w:rFonts w:eastAsia="Times New Roman" w:cs="Times New Roman"/>
            <w:color w:val="000099"/>
            <w:szCs w:val="24"/>
            <w:u w:val="single"/>
            <w:lang w:val="ru-RU" w:eastAsia="ru-RU"/>
          </w:rPr>
          <w:t>частиною четвертою</w:t>
        </w:r>
      </w:hyperlink>
      <w:r w:rsidRPr="001C3CF6">
        <w:rPr>
          <w:rFonts w:eastAsia="Times New Roman" w:cs="Times New Roman"/>
          <w:color w:val="333333"/>
          <w:szCs w:val="24"/>
          <w:lang w:val="ru-RU" w:eastAsia="ru-RU"/>
        </w:rPr>
        <w:t> статті 26 Закону України "Про систему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5" w:name="n179"/>
      <w:bookmarkEnd w:id="175"/>
      <w:r w:rsidRPr="001C3CF6">
        <w:rPr>
          <w:rFonts w:eastAsia="Times New Roman" w:cs="Times New Roman"/>
          <w:color w:val="333333"/>
          <w:szCs w:val="24"/>
          <w:lang w:val="ru-RU" w:eastAsia="ru-RU"/>
        </w:rPr>
        <w:t xml:space="preserve">Дія цього пункту поширюється на банки, рішення про віднесення яких до категорії неплатоспроможних або про відкликання банківської ліцензії та ліквідацію яких з підстав, </w:t>
      </w:r>
      <w:r w:rsidRPr="001C3CF6">
        <w:rPr>
          <w:rFonts w:eastAsia="Times New Roman" w:cs="Times New Roman"/>
          <w:color w:val="333333"/>
          <w:szCs w:val="24"/>
          <w:lang w:val="ru-RU" w:eastAsia="ru-RU"/>
        </w:rPr>
        <w:lastRenderedPageBreak/>
        <w:t>визначених </w:t>
      </w:r>
      <w:hyperlink r:id="rId57" w:anchor="n1334" w:tgtFrame="_blank" w:history="1">
        <w:r w:rsidRPr="001C3CF6">
          <w:rPr>
            <w:rFonts w:eastAsia="Times New Roman" w:cs="Times New Roman"/>
            <w:color w:val="000099"/>
            <w:szCs w:val="24"/>
            <w:u w:val="single"/>
            <w:lang w:val="ru-RU" w:eastAsia="ru-RU"/>
          </w:rPr>
          <w:t>частиною другою</w:t>
        </w:r>
      </w:hyperlink>
      <w:r w:rsidRPr="001C3CF6">
        <w:rPr>
          <w:rFonts w:eastAsia="Times New Roman" w:cs="Times New Roman"/>
          <w:color w:val="333333"/>
          <w:szCs w:val="24"/>
          <w:lang w:val="ru-RU" w:eastAsia="ru-RU"/>
        </w:rPr>
        <w:t> статті 77 Закону України "Про банки і банківську діяльність", прийняті після набрання чинності цим Законом протягом дії воєнного стану в Україні та трьох місяців з дня припинення чи скасування воєнного стану в Україні.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6" w:name="n180"/>
      <w:bookmarkEnd w:id="176"/>
      <w:r w:rsidRPr="001C3CF6">
        <w:rPr>
          <w:rFonts w:eastAsia="Times New Roman" w:cs="Times New Roman"/>
          <w:color w:val="333333"/>
          <w:szCs w:val="24"/>
          <w:lang w:val="ru-RU" w:eastAsia="ru-RU"/>
        </w:rPr>
        <w:t>Вимоги Фонду гарантування вкладів фізичних осіб, пов’язані з відшкодуванням коштів вкладникам банків відповідно до цього пункту, задовольняються згідно з </w:t>
      </w:r>
      <w:hyperlink r:id="rId58" w:anchor="n628" w:tgtFrame="_blank" w:history="1">
        <w:r w:rsidRPr="001C3CF6">
          <w:rPr>
            <w:rFonts w:eastAsia="Times New Roman" w:cs="Times New Roman"/>
            <w:color w:val="000099"/>
            <w:szCs w:val="24"/>
            <w:u w:val="single"/>
            <w:lang w:val="ru-RU" w:eastAsia="ru-RU"/>
          </w:rPr>
          <w:t>пунктом 3</w:t>
        </w:r>
      </w:hyperlink>
      <w:r w:rsidRPr="001C3CF6">
        <w:rPr>
          <w:rFonts w:eastAsia="Times New Roman" w:cs="Times New Roman"/>
          <w:color w:val="333333"/>
          <w:szCs w:val="24"/>
          <w:lang w:val="ru-RU" w:eastAsia="ru-RU"/>
        </w:rPr>
        <w:t> частини першої статті 52 Закону України "Про систему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7" w:name="n181"/>
      <w:bookmarkEnd w:id="177"/>
      <w:r w:rsidRPr="001C3CF6">
        <w:rPr>
          <w:rFonts w:eastAsia="Times New Roman" w:cs="Times New Roman"/>
          <w:color w:val="333333"/>
          <w:szCs w:val="24"/>
          <w:lang w:val="ru-RU" w:eastAsia="ru-RU"/>
        </w:rPr>
        <w:t>3. Якщо договір банківського вкладу укладений до набрання чинності цим Законом фізичною особою чи фізичною особою - підприємцем з Акціонерним товариством "Державний ощадний банк України" на умовах повернення вкладу зі спливом встановленого договором строку (строковий вклад) та строк повернення вкладу спливає після 12 місяців з дня набрання чинності цим Законом, банк зобов’язаний видати вклад на вимогу вкладника (незалежно від строку повернення вкладу) разом із відсотками, нарахованими за цим вкладом до дня, що передує його поверненню вкладникові.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8" w:name="n182"/>
      <w:bookmarkEnd w:id="178"/>
      <w:r w:rsidRPr="001C3CF6">
        <w:rPr>
          <w:rFonts w:eastAsia="Times New Roman" w:cs="Times New Roman"/>
          <w:color w:val="333333"/>
          <w:szCs w:val="24"/>
          <w:lang w:val="ru-RU" w:eastAsia="ru-RU"/>
        </w:rPr>
        <w:t>4. Фонду гарантування вкладів фізичних осіб протягом одного року з дня набрання чинності цим Законом провести стрес-тестування системи гарантування вкладів фізичних осіб для визначення/коригування рівня значення цільового показника Фонду.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79" w:name="n183"/>
      <w:bookmarkEnd w:id="179"/>
      <w:r w:rsidRPr="001C3CF6">
        <w:rPr>
          <w:rFonts w:eastAsia="Times New Roman" w:cs="Times New Roman"/>
          <w:color w:val="333333"/>
          <w:szCs w:val="24"/>
          <w:lang w:val="ru-RU" w:eastAsia="ru-RU"/>
        </w:rPr>
        <w:t>5. Зобов’язання Фонду гарантування вкладів фізичних осіб за векселями, які видані ним у 2015 і 2016 роках в обмін на облігації внутрішньої державної позики, держателем яких є Міністерство фінансів України, щодо сплати визначених у таких векселях сум та нарахованих на визначені суми відсотків припиняються в повному обсязі з дня набрання чинності цим Законом.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0" w:name="n184"/>
      <w:bookmarkEnd w:id="180"/>
      <w:r w:rsidRPr="001C3CF6">
        <w:rPr>
          <w:rFonts w:eastAsia="Times New Roman" w:cs="Times New Roman"/>
          <w:color w:val="333333"/>
          <w:szCs w:val="24"/>
          <w:lang w:val="ru-RU" w:eastAsia="ru-RU"/>
        </w:rPr>
        <w:t>Міністерство фінансів України протягом трьох робочих днів з дня набрання чинності цим Законом здійснює на таких векселях напис "погашено" та повертає їх Фонду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1" w:name="n185"/>
      <w:bookmarkEnd w:id="181"/>
      <w:r w:rsidRPr="001C3CF6">
        <w:rPr>
          <w:rFonts w:eastAsia="Times New Roman" w:cs="Times New Roman"/>
          <w:color w:val="333333"/>
          <w:szCs w:val="24"/>
          <w:lang w:val="ru-RU" w:eastAsia="ru-RU"/>
        </w:rPr>
        <w:t>З припиненням зобов’язань Фонду гарантування вкладів фізичних осіб, зазначених в абзаці першому цього пункту, у Фонду гарантування вкладів фізичних осіб не виникає будь-яких податкових зобов’язань.</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2" w:name="n186"/>
      <w:bookmarkEnd w:id="182"/>
      <w:r w:rsidRPr="001C3CF6">
        <w:rPr>
          <w:rFonts w:eastAsia="Times New Roman" w:cs="Times New Roman"/>
          <w:color w:val="333333"/>
          <w:szCs w:val="24"/>
          <w:lang w:val="ru-RU" w:eastAsia="ru-RU"/>
        </w:rPr>
        <w:t>6. Фонду гарантування вкладів фізичних осіб, Міністерству фінансів України не пізніше дня повернення Міністерством фінансів України Фонду гарантування вкладів фізичних осіб виданих ним векселів, зобов’язання за якими припинені відповідно до пункту 5 цього розділу, укласти договір про порядок перерахування Фондом гарантування вкладів фізичних осіб коштів до Державного бюджету України на умовах, встановлених </w:t>
      </w:r>
      <w:hyperlink r:id="rId59" w:tgtFrame="_blank" w:history="1">
        <w:r w:rsidRPr="001C3CF6">
          <w:rPr>
            <w:rFonts w:eastAsia="Times New Roman" w:cs="Times New Roman"/>
            <w:color w:val="000099"/>
            <w:szCs w:val="24"/>
            <w:u w:val="single"/>
            <w:lang w:val="ru-RU" w:eastAsia="ru-RU"/>
          </w:rPr>
          <w:t>Законом України</w:t>
        </w:r>
      </w:hyperlink>
      <w:r w:rsidRPr="001C3CF6">
        <w:rPr>
          <w:rFonts w:eastAsia="Times New Roman" w:cs="Times New Roman"/>
          <w:color w:val="333333"/>
          <w:szCs w:val="24"/>
          <w:lang w:val="ru-RU" w:eastAsia="ru-RU"/>
        </w:rPr>
        <w:t> "Про систему гарантування вкладів фізичних осіб".</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3" w:name="n187"/>
      <w:bookmarkEnd w:id="183"/>
      <w:r w:rsidRPr="001C3CF6">
        <w:rPr>
          <w:rFonts w:eastAsia="Times New Roman" w:cs="Times New Roman"/>
          <w:color w:val="333333"/>
          <w:szCs w:val="24"/>
          <w:lang w:val="ru-RU" w:eastAsia="ru-RU"/>
        </w:rPr>
        <w:t>7. Кабінету Міністрів України у тримісячний строк з дня набрання чинності цим Законом: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4" w:name="n188"/>
      <w:bookmarkEnd w:id="184"/>
      <w:r w:rsidRPr="001C3CF6">
        <w:rPr>
          <w:rFonts w:eastAsia="Times New Roman" w:cs="Times New Roman"/>
          <w:color w:val="333333"/>
          <w:szCs w:val="24"/>
          <w:lang w:val="ru-RU" w:eastAsia="ru-RU"/>
        </w:rPr>
        <w:t>привести свої нормативно-правові акти у відповідність із цим Законом;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5" w:name="n189"/>
      <w:bookmarkEnd w:id="185"/>
      <w:r w:rsidRPr="001C3CF6">
        <w:rPr>
          <w:rFonts w:eastAsia="Times New Roman" w:cs="Times New Roman"/>
          <w:color w:val="333333"/>
          <w:szCs w:val="24"/>
          <w:lang w:val="ru-RU" w:eastAsia="ru-RU"/>
        </w:rPr>
        <w:t>забезпечити прийняття нормативно-правових актів, необхідних для реалізації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6" w:name="n190"/>
      <w:bookmarkEnd w:id="186"/>
      <w:r w:rsidRPr="001C3CF6">
        <w:rPr>
          <w:rFonts w:eastAsia="Times New Roman" w:cs="Times New Roman"/>
          <w:color w:val="333333"/>
          <w:szCs w:val="24"/>
          <w:lang w:val="ru-RU" w:eastAsia="ru-RU"/>
        </w:rPr>
        <w:t>8. Рекомендувати Національному банку України у тримісячний строк з дня набрання чинності цим Законом привести свої нормативно-правові акти у відповідність із цим Законом.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7" w:name="n191"/>
      <w:bookmarkEnd w:id="187"/>
      <w:r w:rsidRPr="001C3CF6">
        <w:rPr>
          <w:rFonts w:eastAsia="Times New Roman" w:cs="Times New Roman"/>
          <w:color w:val="333333"/>
          <w:szCs w:val="24"/>
          <w:lang w:val="ru-RU" w:eastAsia="ru-RU"/>
        </w:rPr>
        <w:t>9. Фонду гарантування вкладів фізичних осіб у шестимісячний строк з дня набрання чинності цим Законом привести свої нормативно-правові акти у відповідність із цим Законом.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bookmarkStart w:id="188" w:name="n192"/>
      <w:bookmarkEnd w:id="188"/>
      <w:r w:rsidRPr="001C3CF6">
        <w:rPr>
          <w:rFonts w:eastAsia="Times New Roman" w:cs="Times New Roman"/>
          <w:color w:val="333333"/>
          <w:szCs w:val="24"/>
          <w:lang w:val="ru-RU" w:eastAsia="ru-RU"/>
        </w:rPr>
        <w:lastRenderedPageBreak/>
        <w:t>10. Рахунковій палаті невідкладно провести позапланові заходи державного зовнішнього фінансового контролю (аудиту) діяльності Фонду гарантування вкладів фізичних осіб у 2016-2019 роках з питань використання коштів та реалізації переданого майна.</w:t>
      </w:r>
    </w:p>
    <w:p w:rsidR="001C3CF6" w:rsidRPr="001C3CF6" w:rsidRDefault="001C3CF6" w:rsidP="001C3CF6">
      <w:pPr>
        <w:pStyle w:val="a3"/>
        <w:ind w:firstLine="450"/>
        <w:rPr>
          <w:rStyle w:val="a5"/>
          <w:lang w:eastAsia="ru-RU"/>
        </w:rPr>
      </w:pPr>
      <w:r w:rsidRPr="001C3CF6">
        <w:rPr>
          <w:rStyle w:val="a5"/>
          <w:lang w:eastAsia="ru-RU"/>
        </w:rPr>
        <w:t>Президент України</w:t>
      </w:r>
      <w:r>
        <w:rPr>
          <w:rStyle w:val="a5"/>
          <w:lang w:eastAsia="ru-RU"/>
        </w:rPr>
        <w:tab/>
      </w:r>
      <w:r>
        <w:rPr>
          <w:rStyle w:val="a5"/>
          <w:lang w:eastAsia="ru-RU"/>
        </w:rPr>
        <w:tab/>
      </w:r>
      <w:r>
        <w:rPr>
          <w:rStyle w:val="a5"/>
          <w:lang w:eastAsia="ru-RU"/>
        </w:rPr>
        <w:tab/>
      </w:r>
      <w:r>
        <w:rPr>
          <w:rStyle w:val="a5"/>
          <w:lang w:eastAsia="ru-RU"/>
        </w:rPr>
        <w:tab/>
      </w:r>
      <w:r w:rsidRPr="001C3CF6">
        <w:rPr>
          <w:rStyle w:val="a5"/>
          <w:lang w:eastAsia="ru-RU"/>
        </w:rPr>
        <w:t>В. ЗЕЛЕНСЬКИЙ</w:t>
      </w:r>
    </w:p>
    <w:p w:rsidR="001C3CF6" w:rsidRPr="001C3CF6" w:rsidRDefault="001C3CF6" w:rsidP="001C3CF6">
      <w:pPr>
        <w:pStyle w:val="a3"/>
        <w:rPr>
          <w:rFonts w:eastAsia="Times New Roman"/>
          <w:lang w:eastAsia="ru-RU"/>
        </w:rPr>
      </w:pPr>
      <w:r w:rsidRPr="001C3CF6">
        <w:rPr>
          <w:rFonts w:eastAsia="Times New Roman"/>
          <w:lang w:eastAsia="ru-RU"/>
        </w:rPr>
        <w:t>м. Київ</w:t>
      </w:r>
    </w:p>
    <w:p w:rsidR="001C3CF6" w:rsidRPr="001C3CF6" w:rsidRDefault="001C3CF6" w:rsidP="001C3CF6">
      <w:pPr>
        <w:pStyle w:val="a3"/>
        <w:rPr>
          <w:rFonts w:eastAsia="Times New Roman"/>
          <w:lang w:eastAsia="ru-RU"/>
        </w:rPr>
      </w:pPr>
      <w:r w:rsidRPr="001C3CF6">
        <w:rPr>
          <w:rFonts w:eastAsia="Times New Roman"/>
          <w:lang w:eastAsia="ru-RU"/>
        </w:rPr>
        <w:t>1 квітня 2022 року</w:t>
      </w:r>
    </w:p>
    <w:p w:rsidR="001C3CF6" w:rsidRDefault="001C3CF6" w:rsidP="001C3CF6">
      <w:pPr>
        <w:pStyle w:val="a3"/>
        <w:rPr>
          <w:rFonts w:eastAsia="Times New Roman"/>
          <w:lang w:eastAsia="ru-RU"/>
        </w:rPr>
      </w:pPr>
      <w:r w:rsidRPr="001C3CF6">
        <w:rPr>
          <w:rFonts w:eastAsia="Times New Roman"/>
          <w:lang w:eastAsia="ru-RU"/>
        </w:rPr>
        <w:t>№ 2180-IX</w:t>
      </w:r>
    </w:p>
    <w:p w:rsidR="001C3CF6" w:rsidRDefault="001C3CF6" w:rsidP="001C3CF6">
      <w:pPr>
        <w:spacing w:after="0" w:line="240" w:lineRule="auto"/>
        <w:rPr>
          <w:rFonts w:eastAsia="Times New Roman"/>
          <w:b/>
          <w:lang w:val="ru-RU" w:eastAsia="ru-RU"/>
        </w:rPr>
      </w:pPr>
    </w:p>
    <w:p w:rsidR="001C3CF6" w:rsidRPr="001C3CF6" w:rsidRDefault="001C3CF6" w:rsidP="001C3CF6">
      <w:pPr>
        <w:spacing w:after="0" w:line="240" w:lineRule="auto"/>
        <w:rPr>
          <w:rFonts w:eastAsia="Times New Roman"/>
          <w:b/>
          <w:lang w:val="ru-RU" w:eastAsia="ru-RU"/>
        </w:rPr>
      </w:pPr>
      <w:r>
        <w:rPr>
          <w:rFonts w:eastAsia="Times New Roman"/>
          <w:b/>
          <w:lang w:val="ru-RU" w:eastAsia="ru-RU"/>
        </w:rPr>
        <w:t>2.</w:t>
      </w:r>
      <w:r w:rsidRPr="001C3CF6">
        <w:t xml:space="preserve"> </w:t>
      </w:r>
      <w:r w:rsidRPr="001C3CF6">
        <w:rPr>
          <w:rFonts w:eastAsia="Times New Roman"/>
          <w:b/>
          <w:lang w:val="ru-RU" w:eastAsia="ru-RU"/>
        </w:rPr>
        <w:t>ЗАКОН УКРАЇНИ</w:t>
      </w:r>
    </w:p>
    <w:p w:rsidR="001C3CF6" w:rsidRDefault="001C3CF6" w:rsidP="0004257B">
      <w:pPr>
        <w:spacing w:after="0" w:line="240" w:lineRule="auto"/>
        <w:jc w:val="center"/>
        <w:rPr>
          <w:rFonts w:eastAsia="Times New Roman"/>
          <w:b/>
          <w:lang w:val="ru-RU" w:eastAsia="ru-RU"/>
        </w:rPr>
      </w:pPr>
      <w:r w:rsidRPr="001C3CF6">
        <w:rPr>
          <w:rFonts w:eastAsia="Times New Roman"/>
          <w:b/>
          <w:lang w:val="ru-RU" w:eastAsia="ru-RU"/>
        </w:rPr>
        <w:t>Про внесення змін до Закону України "Про оренду державного та комунального майна"</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Верховна Рада України </w:t>
      </w:r>
      <w:r w:rsidRPr="001C3CF6">
        <w:rPr>
          <w:rFonts w:eastAsia="Times New Roman" w:cs="Times New Roman"/>
          <w:b/>
          <w:bCs/>
          <w:color w:val="333333"/>
          <w:spacing w:val="30"/>
          <w:szCs w:val="24"/>
          <w:lang w:val="ru-RU" w:eastAsia="ru-RU"/>
        </w:rPr>
        <w:t>постановляє:</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1. </w:t>
      </w:r>
      <w:hyperlink r:id="rId60" w:anchor="n458" w:tgtFrame="_blank" w:history="1">
        <w:r w:rsidRPr="001C3CF6">
          <w:rPr>
            <w:rFonts w:eastAsia="Times New Roman" w:cs="Times New Roman"/>
            <w:color w:val="000099"/>
            <w:szCs w:val="24"/>
            <w:u w:val="single"/>
            <w:lang w:val="ru-RU" w:eastAsia="ru-RU"/>
          </w:rPr>
          <w:t>Розділ</w:t>
        </w:r>
      </w:hyperlink>
      <w:r w:rsidRPr="001C3CF6">
        <w:rPr>
          <w:rFonts w:eastAsia="Times New Roman" w:cs="Times New Roman"/>
          <w:color w:val="333333"/>
          <w:szCs w:val="24"/>
          <w:lang w:val="ru-RU" w:eastAsia="ru-RU"/>
        </w:rPr>
        <w:t> "Прикінцеві та перехідні положення" Закону України "Про оренду державного та комунального майна" (Відомості Верховної Ради України, 2020 р., № 4, ст. 25) доповнити пунктами 6</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1</w:t>
      </w:r>
      <w:r w:rsidRPr="001C3CF6">
        <w:rPr>
          <w:rFonts w:eastAsia="Times New Roman" w:cs="Times New Roman"/>
          <w:color w:val="333333"/>
          <w:szCs w:val="24"/>
          <w:lang w:val="ru-RU" w:eastAsia="ru-RU"/>
        </w:rPr>
        <w:t> і 6</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w:t>
      </w:r>
      <w:r w:rsidRPr="001C3CF6">
        <w:rPr>
          <w:rFonts w:eastAsia="Times New Roman" w:cs="Times New Roman"/>
          <w:color w:val="333333"/>
          <w:szCs w:val="24"/>
          <w:lang w:val="ru-RU" w:eastAsia="ru-RU"/>
        </w:rPr>
        <w:t> такого змісту: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"6</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1</w:t>
      </w:r>
      <w:r w:rsidRPr="001C3CF6">
        <w:rPr>
          <w:rFonts w:eastAsia="Times New Roman" w:cs="Times New Roman"/>
          <w:color w:val="333333"/>
          <w:szCs w:val="24"/>
          <w:lang w:val="ru-RU" w:eastAsia="ru-RU"/>
        </w:rPr>
        <w:t>. Під час дії воєнного стану Кабінет Міністрів України може встановити інші правила передачі в оренду державного та комунального майна, ніж ті, що передбачені цим Законом, зокрема щодо:</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строків надання згоди на включення об’єкта оренди до одного з Переліків;</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стартової орендної плати у випадках, якщо інформація про залишкову балансову вартість об’єкта оренди є меншою 10 відсотків первісної балансової вартості об’єкта оренди;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необхідності здійснення оцінки об’єкта оренди для цілей передачі його в оренду орендарям, передбаченим абзацом першим частини першої статті 15 цього Закону;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строків проведення аукціону і затвердження протоколу результатів аукціону;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необхідності та строків завантаження орендодавцем договору оренди та акта приймання-передачі до ЕТС;</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можливості підписання документів за допомогою кваліфікованого електронного підпису та переліку таких документів;</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продовження договору оренди, зокрема щодо запровадження можливості автоматичного продовження договорів оренди, строк дії яких закінчується під час дії воєнного стану, на строк до припинення чи скасування та на чотири місяці після припинення чи скасування воєнного стану;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припинення орендарем договору оренди;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незастосування окремих обмежень на передачу майна в суборенду, передбачених абзацами дев’ятим і десятим частини першої статті 3 та статтею 22 цього Закону, при цьому строк дії укладеного відповідно до цієї статті договору суборенди не може перевищувати строк дії воєнного стану, збільшений на чотири місяці;</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можливості застосування пільгової орендної плати на строк, що не перевищує шість місяців, для орендарів, які беруть участь в аукціоні з оренди державного майна з метою переміщення виробництв, активів і потужностей для здійснення господарської діяльності, розміщених на території, визначеній Кабінетом Міністрів України, а також механізму підтвердження права на застосування пільгової орендної плати;</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lastRenderedPageBreak/>
        <w:t>повноважень військової адміністрації з питань, визначених цим пунктом.</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6</w:t>
      </w:r>
      <w:r w:rsidRPr="001C3CF6">
        <w:rPr>
          <w:rFonts w:eastAsia="Times New Roman" w:cs="Times New Roman"/>
          <w:b/>
          <w:bCs/>
          <w:color w:val="333333"/>
          <w:sz w:val="2"/>
          <w:szCs w:val="2"/>
          <w:vertAlign w:val="superscript"/>
          <w:lang w:val="ru-RU" w:eastAsia="ru-RU"/>
        </w:rPr>
        <w:t>-</w:t>
      </w:r>
      <w:r w:rsidRPr="001C3CF6">
        <w:rPr>
          <w:rFonts w:eastAsia="Times New Roman" w:cs="Times New Roman"/>
          <w:b/>
          <w:bCs/>
          <w:color w:val="333333"/>
          <w:sz w:val="16"/>
          <w:szCs w:val="16"/>
          <w:vertAlign w:val="superscript"/>
          <w:lang w:val="ru-RU" w:eastAsia="ru-RU"/>
        </w:rPr>
        <w:t>2</w:t>
      </w:r>
      <w:r w:rsidRPr="001C3CF6">
        <w:rPr>
          <w:rFonts w:eastAsia="Times New Roman" w:cs="Times New Roman"/>
          <w:color w:val="333333"/>
          <w:szCs w:val="24"/>
          <w:lang w:val="ru-RU" w:eastAsia="ru-RU"/>
        </w:rPr>
        <w:t>. Строк дії договорів оренди державного майна, які укладаються під час дії воєнного стану, не може перевищувати 12 місяців після припинення чи скасування воєнного стану".</w:t>
      </w:r>
    </w:p>
    <w:p w:rsidR="001C3CF6" w:rsidRPr="001C3CF6" w:rsidRDefault="001C3CF6" w:rsidP="001C3CF6">
      <w:pPr>
        <w:shd w:val="clear" w:color="auto" w:fill="FFFFFF"/>
        <w:spacing w:after="150" w:line="240" w:lineRule="auto"/>
        <w:ind w:firstLine="450"/>
        <w:jc w:val="both"/>
        <w:rPr>
          <w:rFonts w:eastAsia="Times New Roman" w:cs="Times New Roman"/>
          <w:color w:val="333333"/>
          <w:szCs w:val="24"/>
          <w:lang w:val="ru-RU" w:eastAsia="ru-RU"/>
        </w:rPr>
      </w:pPr>
      <w:r w:rsidRPr="001C3CF6">
        <w:rPr>
          <w:rFonts w:eastAsia="Times New Roman" w:cs="Times New Roman"/>
          <w:color w:val="333333"/>
          <w:szCs w:val="24"/>
          <w:lang w:val="ru-RU" w:eastAsia="ru-RU"/>
        </w:rPr>
        <w:t>2. Цей Закон набирає чинності з дня, наступного за днем його опублікування, і діє під час дії воєнного стану та протягом одного року з дня припинення чи скасування дії воєнного стану.</w:t>
      </w:r>
    </w:p>
    <w:p w:rsidR="0004257B" w:rsidRPr="0004257B" w:rsidRDefault="0004257B" w:rsidP="0004257B">
      <w:pPr>
        <w:spacing w:after="0" w:line="240" w:lineRule="auto"/>
        <w:ind w:firstLine="450"/>
        <w:rPr>
          <w:rFonts w:eastAsia="Times New Roman"/>
          <w:b/>
          <w:lang w:val="ru-RU" w:eastAsia="ru-RU"/>
        </w:rPr>
      </w:pPr>
      <w:r w:rsidRPr="0004257B">
        <w:rPr>
          <w:rFonts w:eastAsia="Times New Roman"/>
          <w:b/>
          <w:lang w:val="ru-RU" w:eastAsia="ru-RU"/>
        </w:rPr>
        <w:t>Президент України</w:t>
      </w:r>
      <w:r>
        <w:rPr>
          <w:rFonts w:eastAsia="Times New Roman"/>
          <w:b/>
          <w:lang w:val="ru-RU" w:eastAsia="ru-RU"/>
        </w:rPr>
        <w:tab/>
      </w:r>
      <w:r>
        <w:rPr>
          <w:rFonts w:eastAsia="Times New Roman"/>
          <w:b/>
          <w:lang w:val="ru-RU" w:eastAsia="ru-RU"/>
        </w:rPr>
        <w:tab/>
      </w:r>
      <w:r>
        <w:rPr>
          <w:rFonts w:eastAsia="Times New Roman"/>
          <w:b/>
          <w:lang w:val="ru-RU" w:eastAsia="ru-RU"/>
        </w:rPr>
        <w:tab/>
      </w:r>
      <w:r>
        <w:rPr>
          <w:rFonts w:eastAsia="Times New Roman"/>
          <w:b/>
          <w:lang w:val="ru-RU" w:eastAsia="ru-RU"/>
        </w:rPr>
        <w:tab/>
      </w:r>
      <w:r w:rsidRPr="0004257B">
        <w:rPr>
          <w:rFonts w:eastAsia="Times New Roman"/>
          <w:b/>
          <w:lang w:val="ru-RU" w:eastAsia="ru-RU"/>
        </w:rPr>
        <w:t>В. ЗЕЛЕНСЬКИЙ</w:t>
      </w:r>
    </w:p>
    <w:p w:rsidR="0004257B" w:rsidRPr="0004257B" w:rsidRDefault="0004257B" w:rsidP="0004257B">
      <w:pPr>
        <w:spacing w:after="0" w:line="240" w:lineRule="auto"/>
        <w:rPr>
          <w:rFonts w:eastAsia="Times New Roman"/>
          <w:b/>
          <w:lang w:val="ru-RU" w:eastAsia="ru-RU"/>
        </w:rPr>
      </w:pPr>
      <w:r w:rsidRPr="0004257B">
        <w:rPr>
          <w:rFonts w:eastAsia="Times New Roman"/>
          <w:b/>
          <w:lang w:val="ru-RU" w:eastAsia="ru-RU"/>
        </w:rPr>
        <w:t>м. Київ</w:t>
      </w:r>
    </w:p>
    <w:p w:rsidR="0004257B" w:rsidRPr="0004257B" w:rsidRDefault="0004257B" w:rsidP="0004257B">
      <w:pPr>
        <w:spacing w:after="0" w:line="240" w:lineRule="auto"/>
        <w:rPr>
          <w:rFonts w:eastAsia="Times New Roman"/>
          <w:b/>
          <w:lang w:val="ru-RU" w:eastAsia="ru-RU"/>
        </w:rPr>
      </w:pPr>
      <w:r w:rsidRPr="0004257B">
        <w:rPr>
          <w:rFonts w:eastAsia="Times New Roman"/>
          <w:b/>
          <w:lang w:val="ru-RU" w:eastAsia="ru-RU"/>
        </w:rPr>
        <w:t>1 квітня 2022 року</w:t>
      </w:r>
    </w:p>
    <w:p w:rsidR="001C3CF6" w:rsidRDefault="0004257B" w:rsidP="0004257B">
      <w:pPr>
        <w:spacing w:after="0" w:line="240" w:lineRule="auto"/>
        <w:rPr>
          <w:rFonts w:eastAsia="Times New Roman"/>
          <w:b/>
          <w:lang w:val="ru-RU" w:eastAsia="ru-RU"/>
        </w:rPr>
      </w:pPr>
      <w:r w:rsidRPr="0004257B">
        <w:rPr>
          <w:rFonts w:eastAsia="Times New Roman"/>
          <w:b/>
          <w:lang w:val="ru-RU" w:eastAsia="ru-RU"/>
        </w:rPr>
        <w:t>№ 2181-IX</w:t>
      </w:r>
    </w:p>
    <w:p w:rsidR="001C3CF6" w:rsidRDefault="001C3CF6" w:rsidP="001C3CF6">
      <w:pPr>
        <w:spacing w:after="0" w:line="240" w:lineRule="auto"/>
        <w:rPr>
          <w:rFonts w:eastAsia="Times New Roman"/>
          <w:b/>
          <w:lang w:val="ru-RU" w:eastAsia="ru-RU"/>
        </w:rPr>
      </w:pPr>
    </w:p>
    <w:p w:rsidR="001D2F2E" w:rsidRPr="001D2F2E" w:rsidRDefault="001D2F2E" w:rsidP="001D2F2E">
      <w:pPr>
        <w:spacing w:after="0" w:line="240" w:lineRule="auto"/>
        <w:rPr>
          <w:rFonts w:eastAsia="Times New Roman"/>
          <w:b/>
          <w:lang w:val="ru-RU" w:eastAsia="ru-RU"/>
        </w:rPr>
      </w:pPr>
      <w:r>
        <w:rPr>
          <w:rFonts w:eastAsia="Times New Roman"/>
          <w:b/>
          <w:lang w:val="ru-RU" w:eastAsia="ru-RU"/>
        </w:rPr>
        <w:t>3.</w:t>
      </w:r>
      <w:r w:rsidRPr="001D2F2E">
        <w:t xml:space="preserve"> </w:t>
      </w:r>
      <w:r w:rsidRPr="001D2F2E">
        <w:rPr>
          <w:rFonts w:eastAsia="Times New Roman"/>
          <w:b/>
          <w:lang w:val="ru-RU" w:eastAsia="ru-RU"/>
        </w:rPr>
        <w:t>ЗАКОН УКРАЇНИ</w:t>
      </w:r>
    </w:p>
    <w:p w:rsidR="001C3CF6" w:rsidRDefault="001D2F2E" w:rsidP="001D2F2E">
      <w:pPr>
        <w:spacing w:after="0" w:line="240" w:lineRule="auto"/>
        <w:jc w:val="center"/>
        <w:rPr>
          <w:rFonts w:eastAsia="Times New Roman"/>
          <w:b/>
          <w:lang w:val="ru-RU" w:eastAsia="ru-RU"/>
        </w:rPr>
      </w:pPr>
      <w:r w:rsidRPr="001D2F2E">
        <w:rPr>
          <w:rFonts w:eastAsia="Times New Roman"/>
          <w:b/>
          <w:lang w:val="ru-RU" w:eastAsia="ru-RU"/>
        </w:rPr>
        <w:t>Про внесення зміни до пункту 5-2 розділу 9 "Прикінцеві та перехідні положення" Закону України "Про державну допомогу суб’єктам господарювання" щодо застосування його положень під час дії воєнного стану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Верховна Рада України </w:t>
      </w:r>
      <w:r w:rsidRPr="001D2F2E">
        <w:rPr>
          <w:rFonts w:eastAsia="Times New Roman" w:cs="Times New Roman"/>
          <w:b/>
          <w:bCs/>
          <w:color w:val="333333"/>
          <w:spacing w:val="30"/>
          <w:szCs w:val="24"/>
          <w:lang w:val="ru-RU" w:eastAsia="ru-RU"/>
        </w:rPr>
        <w:t>постановляє</w:t>
      </w:r>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1. </w:t>
      </w:r>
      <w:hyperlink r:id="rId61" w:anchor="n248" w:tgtFrame="_blank" w:history="1">
        <w:r w:rsidRPr="001D2F2E">
          <w:rPr>
            <w:rFonts w:eastAsia="Times New Roman" w:cs="Times New Roman"/>
            <w:color w:val="000099"/>
            <w:szCs w:val="24"/>
            <w:u w:val="single"/>
            <w:lang w:val="ru-RU" w:eastAsia="ru-RU"/>
          </w:rPr>
          <w:t>Пункт 5</w:t>
        </w:r>
      </w:hyperlink>
      <w:hyperlink r:id="rId62" w:anchor="n248" w:tgtFrame="_blank" w:history="1">
        <w:r w:rsidRPr="001D2F2E">
          <w:rPr>
            <w:rFonts w:eastAsia="Times New Roman" w:cs="Times New Roman"/>
            <w:b/>
            <w:bCs/>
            <w:color w:val="000099"/>
            <w:sz w:val="2"/>
            <w:szCs w:val="2"/>
            <w:u w:val="single"/>
            <w:vertAlign w:val="superscript"/>
            <w:lang w:val="ru-RU" w:eastAsia="ru-RU"/>
          </w:rPr>
          <w:t>-</w:t>
        </w:r>
        <w:r w:rsidRPr="001D2F2E">
          <w:rPr>
            <w:rFonts w:eastAsia="Times New Roman" w:cs="Times New Roman"/>
            <w:b/>
            <w:bCs/>
            <w:color w:val="000099"/>
            <w:sz w:val="16"/>
            <w:szCs w:val="16"/>
            <w:u w:val="single"/>
            <w:vertAlign w:val="superscript"/>
            <w:lang w:val="ru-RU" w:eastAsia="ru-RU"/>
          </w:rPr>
          <w:t>2</w:t>
        </w:r>
      </w:hyperlink>
      <w:r w:rsidRPr="001D2F2E">
        <w:rPr>
          <w:rFonts w:eastAsia="Times New Roman" w:cs="Times New Roman"/>
          <w:color w:val="333333"/>
          <w:szCs w:val="24"/>
          <w:lang w:val="ru-RU" w:eastAsia="ru-RU"/>
        </w:rPr>
        <w:t> розділу 9 "Прикінцеві та перехідні положення" Закону України "Про державну допомогу суб’єктам господарювання" (Відомості Верховної Ради України, 2014 р., № 34, ст. 1173; 2020 р., № 43, ст. 371; 2021 р., № 46, ст. 378; із змінами, внесеними Законом України від 15 березня 2022 року № 2134-IX) викласти в такій редакції:</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"5</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2</w:t>
      </w:r>
      <w:r w:rsidRPr="001D2F2E">
        <w:rPr>
          <w:rFonts w:eastAsia="Times New Roman" w:cs="Times New Roman"/>
          <w:color w:val="333333"/>
          <w:szCs w:val="24"/>
          <w:lang w:val="ru-RU" w:eastAsia="ru-RU"/>
        </w:rPr>
        <w:t>. Під час дії воєнного стану норми статей 6, 7, 9, 10, 11, 12, 13, 14, 15, 16 цього Закону та інші норми законодавства, що випливають із зазначених статей цього Закону, не застосовуються.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Державна допомога, що надається під час дії воєнного стану, є допустимою.</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Надавачі державної допомоги звільняються від обов’язку: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повідомлення про нову державну допомогу та про пропозиції щодо внесення змін до умов чинної державної допомоги, якщо така державна допомога надається під час дії воєнного стану та протягом одного року після його припинення або скасування;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подання інформації про чинну державну допомогу, надану під час дії воєнного стану та протягом одного року після його припинення або скасування".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 Цей Закон набирає чинності з дня, наступного за днем його опублікування.</w:t>
      </w:r>
    </w:p>
    <w:p w:rsidR="001D2F2E" w:rsidRPr="0004257B" w:rsidRDefault="001D2F2E" w:rsidP="001D2F2E">
      <w:pPr>
        <w:spacing w:after="0" w:line="240" w:lineRule="auto"/>
        <w:ind w:firstLine="450"/>
        <w:rPr>
          <w:rFonts w:eastAsia="Times New Roman"/>
          <w:b/>
          <w:lang w:val="ru-RU" w:eastAsia="ru-RU"/>
        </w:rPr>
      </w:pPr>
      <w:r w:rsidRPr="0004257B">
        <w:rPr>
          <w:rFonts w:eastAsia="Times New Roman"/>
          <w:b/>
          <w:lang w:val="ru-RU" w:eastAsia="ru-RU"/>
        </w:rPr>
        <w:t>Президент України</w:t>
      </w:r>
      <w:r>
        <w:rPr>
          <w:rFonts w:eastAsia="Times New Roman"/>
          <w:b/>
          <w:lang w:val="ru-RU" w:eastAsia="ru-RU"/>
        </w:rPr>
        <w:tab/>
      </w:r>
      <w:r>
        <w:rPr>
          <w:rFonts w:eastAsia="Times New Roman"/>
          <w:b/>
          <w:lang w:val="ru-RU" w:eastAsia="ru-RU"/>
        </w:rPr>
        <w:tab/>
      </w:r>
      <w:r>
        <w:rPr>
          <w:rFonts w:eastAsia="Times New Roman"/>
          <w:b/>
          <w:lang w:val="ru-RU" w:eastAsia="ru-RU"/>
        </w:rPr>
        <w:tab/>
      </w:r>
      <w:r>
        <w:rPr>
          <w:rFonts w:eastAsia="Times New Roman"/>
          <w:b/>
          <w:lang w:val="ru-RU" w:eastAsia="ru-RU"/>
        </w:rPr>
        <w:tab/>
      </w:r>
      <w:r w:rsidRPr="0004257B">
        <w:rPr>
          <w:rFonts w:eastAsia="Times New Roman"/>
          <w:b/>
          <w:lang w:val="ru-RU" w:eastAsia="ru-RU"/>
        </w:rPr>
        <w:t>В. ЗЕЛЕНСЬКИЙ</w:t>
      </w:r>
    </w:p>
    <w:p w:rsidR="001D2F2E" w:rsidRPr="0004257B" w:rsidRDefault="001D2F2E" w:rsidP="001D2F2E">
      <w:pPr>
        <w:spacing w:after="0" w:line="240" w:lineRule="auto"/>
        <w:rPr>
          <w:rFonts w:eastAsia="Times New Roman"/>
          <w:b/>
          <w:lang w:val="ru-RU" w:eastAsia="ru-RU"/>
        </w:rPr>
      </w:pPr>
      <w:r w:rsidRPr="0004257B">
        <w:rPr>
          <w:rFonts w:eastAsia="Times New Roman"/>
          <w:b/>
          <w:lang w:val="ru-RU" w:eastAsia="ru-RU"/>
        </w:rPr>
        <w:t>м. Київ</w:t>
      </w:r>
    </w:p>
    <w:p w:rsidR="001D2F2E" w:rsidRPr="0004257B" w:rsidRDefault="001D2F2E" w:rsidP="001D2F2E">
      <w:pPr>
        <w:spacing w:after="0" w:line="240" w:lineRule="auto"/>
        <w:rPr>
          <w:rFonts w:eastAsia="Times New Roman"/>
          <w:b/>
          <w:lang w:val="ru-RU" w:eastAsia="ru-RU"/>
        </w:rPr>
      </w:pPr>
      <w:r w:rsidRPr="0004257B">
        <w:rPr>
          <w:rFonts w:eastAsia="Times New Roman"/>
          <w:b/>
          <w:lang w:val="ru-RU" w:eastAsia="ru-RU"/>
        </w:rPr>
        <w:t>1 квітня 2022 року</w:t>
      </w:r>
    </w:p>
    <w:p w:rsidR="001D2F2E" w:rsidRDefault="001D2F2E" w:rsidP="001D2F2E">
      <w:pPr>
        <w:spacing w:after="0" w:line="240" w:lineRule="auto"/>
        <w:rPr>
          <w:rFonts w:eastAsia="Times New Roman"/>
          <w:b/>
          <w:lang w:val="ru-RU" w:eastAsia="ru-RU"/>
        </w:rPr>
      </w:pPr>
      <w:r w:rsidRPr="0004257B">
        <w:rPr>
          <w:rFonts w:eastAsia="Times New Roman"/>
          <w:b/>
          <w:lang w:val="ru-RU" w:eastAsia="ru-RU"/>
        </w:rPr>
        <w:t>№ 21</w:t>
      </w:r>
      <w:r>
        <w:rPr>
          <w:rFonts w:eastAsia="Times New Roman"/>
          <w:b/>
          <w:lang w:val="ru-RU" w:eastAsia="ru-RU"/>
        </w:rPr>
        <w:t>75</w:t>
      </w:r>
      <w:r w:rsidRPr="0004257B">
        <w:rPr>
          <w:rFonts w:eastAsia="Times New Roman"/>
          <w:b/>
          <w:lang w:val="ru-RU" w:eastAsia="ru-RU"/>
        </w:rPr>
        <w:t>-IX</w:t>
      </w:r>
    </w:p>
    <w:p w:rsidR="001C3CF6" w:rsidRDefault="001C3CF6" w:rsidP="001C3CF6">
      <w:pPr>
        <w:spacing w:after="0" w:line="240" w:lineRule="auto"/>
        <w:rPr>
          <w:rFonts w:eastAsia="Times New Roman"/>
          <w:b/>
          <w:lang w:val="ru-RU" w:eastAsia="ru-RU"/>
        </w:rPr>
      </w:pPr>
    </w:p>
    <w:p w:rsidR="001D2F2E" w:rsidRPr="001D2F2E" w:rsidRDefault="001D2F2E" w:rsidP="001D2F2E">
      <w:pPr>
        <w:spacing w:after="0" w:line="240" w:lineRule="auto"/>
        <w:rPr>
          <w:rFonts w:eastAsia="Times New Roman"/>
          <w:b/>
          <w:lang w:val="ru-RU" w:eastAsia="ru-RU"/>
        </w:rPr>
      </w:pPr>
      <w:r>
        <w:rPr>
          <w:rFonts w:eastAsia="Times New Roman"/>
          <w:b/>
          <w:lang w:val="ru-RU" w:eastAsia="ru-RU"/>
        </w:rPr>
        <w:t>4.</w:t>
      </w:r>
      <w:r w:rsidRPr="001D2F2E">
        <w:t xml:space="preserve"> </w:t>
      </w:r>
      <w:r w:rsidRPr="001D2F2E">
        <w:rPr>
          <w:rFonts w:eastAsia="Times New Roman"/>
          <w:b/>
          <w:lang w:val="ru-RU" w:eastAsia="ru-RU"/>
        </w:rPr>
        <w:t>ЗАКОН УКРАЇНИ</w:t>
      </w:r>
    </w:p>
    <w:p w:rsidR="001C3CF6" w:rsidRDefault="001D2F2E" w:rsidP="001D2F2E">
      <w:pPr>
        <w:spacing w:after="0" w:line="240" w:lineRule="auto"/>
        <w:jc w:val="center"/>
        <w:rPr>
          <w:rFonts w:eastAsia="Times New Roman"/>
          <w:b/>
          <w:lang w:val="ru-RU" w:eastAsia="ru-RU"/>
        </w:rPr>
      </w:pPr>
      <w:r w:rsidRPr="001D2F2E">
        <w:rPr>
          <w:rFonts w:eastAsia="Times New Roman"/>
          <w:b/>
          <w:lang w:val="ru-RU" w:eastAsia="ru-RU"/>
        </w:rPr>
        <w:t>Про захист інтересів осіб у сфері інтелектуальної власності під час дії воєнного стану, введеного у зв’язку із збройною агресією Російської Федерації проти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зв’язку із збройною агресією Російської Федерації проти України та введенням в Україні воєнного стану Верховна Рада України </w:t>
      </w:r>
      <w:r w:rsidRPr="001D2F2E">
        <w:rPr>
          <w:rFonts w:eastAsia="Times New Roman" w:cs="Times New Roman"/>
          <w:b/>
          <w:bCs/>
          <w:color w:val="333333"/>
          <w:spacing w:val="30"/>
          <w:szCs w:val="24"/>
          <w:lang w:val="ru-RU" w:eastAsia="ru-RU"/>
        </w:rPr>
        <w:t>постановляє</w:t>
      </w:r>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 Установити, що:</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 xml:space="preserve">1) з дня введення в Україні воєнного стану, введеного у зв’язку із збройною агресією Російської Федерації проти України, зупиняється перебіг строків для вчинення дій, пов’язаних з охороною прав інтелектуальної власності, а також строків щодо процедур </w:t>
      </w:r>
      <w:r w:rsidRPr="001D2F2E">
        <w:rPr>
          <w:rFonts w:eastAsia="Times New Roman" w:cs="Times New Roman"/>
          <w:color w:val="333333"/>
          <w:szCs w:val="24"/>
          <w:lang w:val="ru-RU" w:eastAsia="ru-RU"/>
        </w:rPr>
        <w:lastRenderedPageBreak/>
        <w:t>набуття цих прав, визначених законами України </w:t>
      </w:r>
      <w:hyperlink r:id="rId63" w:tgtFrame="_blank" w:history="1">
        <w:r w:rsidRPr="001D2F2E">
          <w:rPr>
            <w:rFonts w:eastAsia="Times New Roman" w:cs="Times New Roman"/>
            <w:color w:val="000099"/>
            <w:szCs w:val="24"/>
            <w:u w:val="single"/>
            <w:lang w:val="ru-RU" w:eastAsia="ru-RU"/>
          </w:rPr>
          <w:t>"Про охорону прав на промислові зразки"</w:t>
        </w:r>
      </w:hyperlink>
      <w:r w:rsidRPr="001D2F2E">
        <w:rPr>
          <w:rFonts w:eastAsia="Times New Roman" w:cs="Times New Roman"/>
          <w:color w:val="333333"/>
          <w:szCs w:val="24"/>
          <w:lang w:val="ru-RU" w:eastAsia="ru-RU"/>
        </w:rPr>
        <w:t> (Відомості Верховної Ради України, 1994 р., № 7, ст. 34 із наступними змінами), </w:t>
      </w:r>
      <w:hyperlink r:id="rId64" w:tgtFrame="_blank" w:history="1">
        <w:r w:rsidRPr="001D2F2E">
          <w:rPr>
            <w:rFonts w:eastAsia="Times New Roman" w:cs="Times New Roman"/>
            <w:color w:val="000099"/>
            <w:szCs w:val="24"/>
            <w:u w:val="single"/>
            <w:lang w:val="ru-RU" w:eastAsia="ru-RU"/>
          </w:rPr>
          <w:t>"Про охорону прав на знаки для товарів і послуг"</w:t>
        </w:r>
      </w:hyperlink>
      <w:r w:rsidRPr="001D2F2E">
        <w:rPr>
          <w:rFonts w:eastAsia="Times New Roman" w:cs="Times New Roman"/>
          <w:color w:val="333333"/>
          <w:szCs w:val="24"/>
          <w:lang w:val="ru-RU" w:eastAsia="ru-RU"/>
        </w:rPr>
        <w:t> (Відомості Верховної Ради України, 1994 р., № 7, ст. 36 із наступними змінами), </w:t>
      </w:r>
      <w:hyperlink r:id="rId65" w:tgtFrame="_blank" w:history="1">
        <w:r w:rsidRPr="001D2F2E">
          <w:rPr>
            <w:rFonts w:eastAsia="Times New Roman" w:cs="Times New Roman"/>
            <w:color w:val="000099"/>
            <w:szCs w:val="24"/>
            <w:u w:val="single"/>
            <w:lang w:val="ru-RU" w:eastAsia="ru-RU"/>
          </w:rPr>
          <w:t>"Про охорону прав на компонування напівпровідникових виробів"</w:t>
        </w:r>
      </w:hyperlink>
      <w:r w:rsidRPr="001D2F2E">
        <w:rPr>
          <w:rFonts w:eastAsia="Times New Roman" w:cs="Times New Roman"/>
          <w:color w:val="333333"/>
          <w:szCs w:val="24"/>
          <w:lang w:val="ru-RU" w:eastAsia="ru-RU"/>
        </w:rPr>
        <w:t> (Відомості Верховної Ради України, 1998 р., № 8, ст. 28 із наступними змінами), </w:t>
      </w:r>
      <w:hyperlink r:id="rId66" w:tgtFrame="_blank" w:history="1">
        <w:r w:rsidRPr="001D2F2E">
          <w:rPr>
            <w:rFonts w:eastAsia="Times New Roman" w:cs="Times New Roman"/>
            <w:color w:val="000099"/>
            <w:szCs w:val="24"/>
            <w:u w:val="single"/>
            <w:lang w:val="ru-RU" w:eastAsia="ru-RU"/>
          </w:rPr>
          <w:t>"Про охорону прав на винаходи і корисні моделі"</w:t>
        </w:r>
      </w:hyperlink>
      <w:r w:rsidRPr="001D2F2E">
        <w:rPr>
          <w:rFonts w:eastAsia="Times New Roman" w:cs="Times New Roman"/>
          <w:color w:val="333333"/>
          <w:szCs w:val="24"/>
          <w:lang w:val="ru-RU" w:eastAsia="ru-RU"/>
        </w:rPr>
        <w:t> (Відомості Верховної Ради України, 2000 р., № 37, ст. 307 із наступними змінами), </w:t>
      </w:r>
      <w:hyperlink r:id="rId67" w:tgtFrame="_blank" w:history="1">
        <w:r w:rsidRPr="001D2F2E">
          <w:rPr>
            <w:rFonts w:eastAsia="Times New Roman" w:cs="Times New Roman"/>
            <w:color w:val="000099"/>
            <w:szCs w:val="24"/>
            <w:u w:val="single"/>
            <w:lang w:val="ru-RU" w:eastAsia="ru-RU"/>
          </w:rPr>
          <w:t>"Про правову охорону географічних зазначень"</w:t>
        </w:r>
      </w:hyperlink>
      <w:r w:rsidRPr="001D2F2E">
        <w:rPr>
          <w:rFonts w:eastAsia="Times New Roman" w:cs="Times New Roman"/>
          <w:color w:val="333333"/>
          <w:szCs w:val="24"/>
          <w:lang w:val="ru-RU" w:eastAsia="ru-RU"/>
        </w:rPr>
        <w:t> (Відомості Верховної Ради України, 1999 р., № 32, ст. 267 із наступними змінами), </w:t>
      </w:r>
      <w:hyperlink r:id="rId68" w:tgtFrame="_blank" w:history="1">
        <w:r w:rsidRPr="001D2F2E">
          <w:rPr>
            <w:rFonts w:eastAsia="Times New Roman" w:cs="Times New Roman"/>
            <w:color w:val="000099"/>
            <w:szCs w:val="24"/>
            <w:u w:val="single"/>
            <w:lang w:val="ru-RU" w:eastAsia="ru-RU"/>
          </w:rPr>
          <w:t>"Про авторське право і суміжні права"</w:t>
        </w:r>
      </w:hyperlink>
      <w:r w:rsidRPr="001D2F2E">
        <w:rPr>
          <w:rFonts w:eastAsia="Times New Roman" w:cs="Times New Roman"/>
          <w:color w:val="333333"/>
          <w:szCs w:val="24"/>
          <w:lang w:val="ru-RU" w:eastAsia="ru-RU"/>
        </w:rPr>
        <w:t> (Відомості Верховної Ради України, 2001 р., № 43, ст. 214 із наступними змінами), </w:t>
      </w:r>
      <w:hyperlink r:id="rId69" w:tgtFrame="_blank" w:history="1">
        <w:r w:rsidRPr="001D2F2E">
          <w:rPr>
            <w:rFonts w:eastAsia="Times New Roman" w:cs="Times New Roman"/>
            <w:color w:val="000099"/>
            <w:szCs w:val="24"/>
            <w:u w:val="single"/>
            <w:lang w:val="ru-RU" w:eastAsia="ru-RU"/>
          </w:rPr>
          <w:t>"Про охорону прав на сорти рослин"</w:t>
        </w:r>
      </w:hyperlink>
      <w:r w:rsidRPr="001D2F2E">
        <w:rPr>
          <w:rFonts w:eastAsia="Times New Roman" w:cs="Times New Roman"/>
          <w:color w:val="333333"/>
          <w:szCs w:val="24"/>
          <w:lang w:val="ru-RU" w:eastAsia="ru-RU"/>
        </w:rPr>
        <w:t> (Відомості Верховної Ради України, 2002 р., № 23, ст. 163 із наступними змінами), включаючи всі передбачені цими законами та нормативними актами строки, зокрема, але не виключно, строки подання заперечення проти заявки або дії міжнародної реєстрації в Україні, строки оскарження рішення Національного органу інтелектуальної власності України за заявкою у судовому порядку або до Апеляційної палати, строки подання заяви про визнання прав на винахід недійсними, строки, протягом яких можливе поновлення пропущених строків, тощо, за виключенням строків, встановлених для здійснення дій Національним органом інтелектуальної власності України або центральним органом виконавчої влади, що забезпечує формування державної політики у сфері охорони прав на сорти рослин, відомості, необхідні для набуття прав на сорт, та за виключенням окремих випадків, встановлених цим Законом. З дня, наступного за днем припинення чи скасування воєнного стану, перебіг цих строків продовжується з урахуванням часу, що минув до їх зупинення.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разі якщо початок перебігу строку продовження дії свідоцтва на торговельну марку, строку продовження чи підтримання чинності майнових прав інтелектуальної власності на об’єкт інтелектуальної власності припадає на день введення в Україні воєнного стану чи на іншу дату під час дії воєнного стану, відповідна дія щодо продовження строку дії свідоцтва на торговельну марку, продовження чи підтримання чинності майнових прав інтелектуальної власності на об’єкт інтелектуальної власності вважається вчиненою особою вчасно, якщо вона вчинена не пізніше 90 днів з дня, наступного за днем припинення чи скасування воєнного стану.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Майнові права інтелектуальної власності, строк чинності яких спливає на день введення в Україні воєнного стану або під час дії воєнного стану, залишаються чинними до дня, наступного за днем припинення чи скасування воєнного стану. З дня, наступного за днем припинення чи скасування воєнного стану, чинність майнових прав інтелектуальної власності може бути продовжена у встановленому порядку з урахуванням особливостей, встановлених цим Законом.</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Передбачені цим Законом правила зупинення перебігу строків не тягнуть за собою зупинення дії свідоцтв, патентів, якими засвідчується виникнення прав інтелектуальної власності відповідно до законодавства, а також відповідних прав інтелектуальної власності. Під час дії воєнного стану встановлені законодавством права інтелектуальної власності продовжують діяти і реалізуються суб’єктами права інтелектуальної власності у повному обсязі;</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 фізичні особи та/або юридичні особи мають право подати документи (заяви, клопотання, заперечення, відповіді тощо), подання яких передбачено законами України </w:t>
      </w:r>
      <w:hyperlink r:id="rId70" w:tgtFrame="_blank" w:history="1">
        <w:r w:rsidRPr="001D2F2E">
          <w:rPr>
            <w:rFonts w:eastAsia="Times New Roman" w:cs="Times New Roman"/>
            <w:color w:val="000099"/>
            <w:szCs w:val="24"/>
            <w:u w:val="single"/>
            <w:lang w:val="ru-RU" w:eastAsia="ru-RU"/>
          </w:rPr>
          <w:t>"Про охорону прав на промислові зразки"</w:t>
        </w:r>
      </w:hyperlink>
      <w:r w:rsidRPr="001D2F2E">
        <w:rPr>
          <w:rFonts w:eastAsia="Times New Roman" w:cs="Times New Roman"/>
          <w:color w:val="333333"/>
          <w:szCs w:val="24"/>
          <w:lang w:val="ru-RU" w:eastAsia="ru-RU"/>
        </w:rPr>
        <w:t> (Відомості Верховної Ради України, 1994 р., № 7, ст. 34 із наступними змінами), </w:t>
      </w:r>
      <w:hyperlink r:id="rId71" w:tgtFrame="_blank" w:history="1">
        <w:r w:rsidRPr="001D2F2E">
          <w:rPr>
            <w:rFonts w:eastAsia="Times New Roman" w:cs="Times New Roman"/>
            <w:color w:val="000099"/>
            <w:szCs w:val="24"/>
            <w:u w:val="single"/>
            <w:lang w:val="ru-RU" w:eastAsia="ru-RU"/>
          </w:rPr>
          <w:t>"Про охорону прав на знаки для товарів і послуг"</w:t>
        </w:r>
      </w:hyperlink>
      <w:r w:rsidRPr="001D2F2E">
        <w:rPr>
          <w:rFonts w:eastAsia="Times New Roman" w:cs="Times New Roman"/>
          <w:color w:val="333333"/>
          <w:szCs w:val="24"/>
          <w:lang w:val="ru-RU" w:eastAsia="ru-RU"/>
        </w:rPr>
        <w:t> (Відомості Верховної Ради України, 1994 р., № 7, ст. 36 із наступними змінами), </w:t>
      </w:r>
      <w:hyperlink r:id="rId72" w:tgtFrame="_blank" w:history="1">
        <w:r w:rsidRPr="001D2F2E">
          <w:rPr>
            <w:rFonts w:eastAsia="Times New Roman" w:cs="Times New Roman"/>
            <w:color w:val="000099"/>
            <w:szCs w:val="24"/>
            <w:u w:val="single"/>
            <w:lang w:val="ru-RU" w:eastAsia="ru-RU"/>
          </w:rPr>
          <w:t>"Про охорону прав на компонування напівпровідникових виробів"</w:t>
        </w:r>
      </w:hyperlink>
      <w:r w:rsidRPr="001D2F2E">
        <w:rPr>
          <w:rFonts w:eastAsia="Times New Roman" w:cs="Times New Roman"/>
          <w:color w:val="333333"/>
          <w:szCs w:val="24"/>
          <w:lang w:val="ru-RU" w:eastAsia="ru-RU"/>
        </w:rPr>
        <w:t> (Відомості Верховної Ради України, 1998 р., № 8, ст. 28 із наступними змінами), </w:t>
      </w:r>
      <w:hyperlink r:id="rId73" w:tgtFrame="_blank" w:history="1">
        <w:r w:rsidRPr="001D2F2E">
          <w:rPr>
            <w:rFonts w:eastAsia="Times New Roman" w:cs="Times New Roman"/>
            <w:color w:val="000099"/>
            <w:szCs w:val="24"/>
            <w:u w:val="single"/>
            <w:lang w:val="ru-RU" w:eastAsia="ru-RU"/>
          </w:rPr>
          <w:t xml:space="preserve">"Про охорону прав </w:t>
        </w:r>
        <w:r w:rsidRPr="001D2F2E">
          <w:rPr>
            <w:rFonts w:eastAsia="Times New Roman" w:cs="Times New Roman"/>
            <w:color w:val="000099"/>
            <w:szCs w:val="24"/>
            <w:u w:val="single"/>
            <w:lang w:val="ru-RU" w:eastAsia="ru-RU"/>
          </w:rPr>
          <w:lastRenderedPageBreak/>
          <w:t>на винаходи і корисні моделі"</w:t>
        </w:r>
      </w:hyperlink>
      <w:r w:rsidRPr="001D2F2E">
        <w:rPr>
          <w:rFonts w:eastAsia="Times New Roman" w:cs="Times New Roman"/>
          <w:color w:val="333333"/>
          <w:szCs w:val="24"/>
          <w:lang w:val="ru-RU" w:eastAsia="ru-RU"/>
        </w:rPr>
        <w:t> (Відомості Верховної Ради України, 2000 р., № 37, ст. 307 із наступними змінами), </w:t>
      </w:r>
      <w:hyperlink r:id="rId74" w:tgtFrame="_blank" w:history="1">
        <w:r w:rsidRPr="001D2F2E">
          <w:rPr>
            <w:rFonts w:eastAsia="Times New Roman" w:cs="Times New Roman"/>
            <w:color w:val="000099"/>
            <w:szCs w:val="24"/>
            <w:u w:val="single"/>
            <w:lang w:val="ru-RU" w:eastAsia="ru-RU"/>
          </w:rPr>
          <w:t>"Про правову охорону географічних зазначень"</w:t>
        </w:r>
      </w:hyperlink>
      <w:r w:rsidRPr="001D2F2E">
        <w:rPr>
          <w:rFonts w:eastAsia="Times New Roman" w:cs="Times New Roman"/>
          <w:color w:val="333333"/>
          <w:szCs w:val="24"/>
          <w:lang w:val="ru-RU" w:eastAsia="ru-RU"/>
        </w:rPr>
        <w:t> (Відомості Верховної Ради України, 1999 р., № 32, ст. 267 із наступними змінами), </w:t>
      </w:r>
      <w:hyperlink r:id="rId75" w:tgtFrame="_blank" w:history="1">
        <w:r w:rsidRPr="001D2F2E">
          <w:rPr>
            <w:rFonts w:eastAsia="Times New Roman" w:cs="Times New Roman"/>
            <w:color w:val="000099"/>
            <w:szCs w:val="24"/>
            <w:u w:val="single"/>
            <w:lang w:val="ru-RU" w:eastAsia="ru-RU"/>
          </w:rPr>
          <w:t>"Про авторське право і суміжні права"</w:t>
        </w:r>
      </w:hyperlink>
      <w:r w:rsidRPr="001D2F2E">
        <w:rPr>
          <w:rFonts w:eastAsia="Times New Roman" w:cs="Times New Roman"/>
          <w:color w:val="333333"/>
          <w:szCs w:val="24"/>
          <w:lang w:val="ru-RU" w:eastAsia="ru-RU"/>
        </w:rPr>
        <w:t> (Відомості Верховної Ради України, 2001 р., № 43, ст. 214 із наступними змінами), </w:t>
      </w:r>
      <w:hyperlink r:id="rId76" w:tgtFrame="_blank" w:history="1">
        <w:r w:rsidRPr="001D2F2E">
          <w:rPr>
            <w:rFonts w:eastAsia="Times New Roman" w:cs="Times New Roman"/>
            <w:color w:val="000099"/>
            <w:szCs w:val="24"/>
            <w:u w:val="single"/>
            <w:lang w:val="ru-RU" w:eastAsia="ru-RU"/>
          </w:rPr>
          <w:t>"Про охорону прав на сорти рослин"</w:t>
        </w:r>
      </w:hyperlink>
      <w:r w:rsidRPr="001D2F2E">
        <w:rPr>
          <w:rFonts w:eastAsia="Times New Roman" w:cs="Times New Roman"/>
          <w:color w:val="333333"/>
          <w:szCs w:val="24"/>
          <w:lang w:val="ru-RU" w:eastAsia="ru-RU"/>
        </w:rPr>
        <w:t> (Відомості Верховної Ради України, 2002 р., № 23, ст. 163 із наступними змінами) та нормативними актами центрального органу виконавчої влади, що забезпечує формування та реалізує державну політику у сфері інтелектуальної власності, не пізніше 90 днів з дня, наступного за днем припинення чи скасування воєнного стану, без сплати зборів за поновлення, подовження або продовження строків, передбачених цими законами та </w:t>
      </w:r>
      <w:hyperlink r:id="rId77" w:anchor="n13" w:tgtFrame="_blank" w:history="1">
        <w:r w:rsidRPr="001D2F2E">
          <w:rPr>
            <w:rFonts w:eastAsia="Times New Roman" w:cs="Times New Roman"/>
            <w:color w:val="000099"/>
            <w:szCs w:val="24"/>
            <w:u w:val="single"/>
            <w:lang w:val="ru-RU" w:eastAsia="ru-RU"/>
          </w:rPr>
          <w:t>Порядком сплати зборів за дії, пов’язані з охороною прав на об’єкти інтелектуальної власності</w:t>
        </w:r>
      </w:hyperlink>
      <w:r w:rsidRPr="001D2F2E">
        <w:rPr>
          <w:rFonts w:eastAsia="Times New Roman" w:cs="Times New Roman"/>
          <w:color w:val="333333"/>
          <w:szCs w:val="24"/>
          <w:lang w:val="ru-RU" w:eastAsia="ru-RU"/>
        </w:rPr>
        <w:t>, затвердженим постановою Кабінету Міністрів України від 23 грудня 2004 року № 1716 (із наступними змінами).</w:t>
      </w:r>
    </w:p>
    <w:p w:rsid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 Цей Закон набирає чинності з дня, наступного за днем його опублікування.</w:t>
      </w:r>
    </w:p>
    <w:p w:rsidR="001D2F2E" w:rsidRPr="0004257B" w:rsidRDefault="001D2F2E" w:rsidP="001D2F2E">
      <w:pPr>
        <w:spacing w:after="0" w:line="240" w:lineRule="auto"/>
        <w:ind w:firstLine="450"/>
        <w:rPr>
          <w:rFonts w:eastAsia="Times New Roman"/>
          <w:b/>
          <w:lang w:val="ru-RU" w:eastAsia="ru-RU"/>
        </w:rPr>
      </w:pPr>
      <w:r w:rsidRPr="0004257B">
        <w:rPr>
          <w:rFonts w:eastAsia="Times New Roman"/>
          <w:b/>
          <w:lang w:val="ru-RU" w:eastAsia="ru-RU"/>
        </w:rPr>
        <w:t>Президент України</w:t>
      </w:r>
      <w:r>
        <w:rPr>
          <w:rFonts w:eastAsia="Times New Roman"/>
          <w:b/>
          <w:lang w:val="ru-RU" w:eastAsia="ru-RU"/>
        </w:rPr>
        <w:tab/>
      </w:r>
      <w:r>
        <w:rPr>
          <w:rFonts w:eastAsia="Times New Roman"/>
          <w:b/>
          <w:lang w:val="ru-RU" w:eastAsia="ru-RU"/>
        </w:rPr>
        <w:tab/>
      </w:r>
      <w:r>
        <w:rPr>
          <w:rFonts w:eastAsia="Times New Roman"/>
          <w:b/>
          <w:lang w:val="ru-RU" w:eastAsia="ru-RU"/>
        </w:rPr>
        <w:tab/>
      </w:r>
      <w:r>
        <w:rPr>
          <w:rFonts w:eastAsia="Times New Roman"/>
          <w:b/>
          <w:lang w:val="ru-RU" w:eastAsia="ru-RU"/>
        </w:rPr>
        <w:tab/>
      </w:r>
      <w:r w:rsidRPr="0004257B">
        <w:rPr>
          <w:rFonts w:eastAsia="Times New Roman"/>
          <w:b/>
          <w:lang w:val="ru-RU" w:eastAsia="ru-RU"/>
        </w:rPr>
        <w:t>В. ЗЕЛЕНСЬКИЙ</w:t>
      </w:r>
    </w:p>
    <w:p w:rsidR="001D2F2E" w:rsidRPr="0004257B" w:rsidRDefault="001D2F2E" w:rsidP="001D2F2E">
      <w:pPr>
        <w:spacing w:after="0" w:line="240" w:lineRule="auto"/>
        <w:rPr>
          <w:rFonts w:eastAsia="Times New Roman"/>
          <w:b/>
          <w:lang w:val="ru-RU" w:eastAsia="ru-RU"/>
        </w:rPr>
      </w:pPr>
      <w:r w:rsidRPr="0004257B">
        <w:rPr>
          <w:rFonts w:eastAsia="Times New Roman"/>
          <w:b/>
          <w:lang w:val="ru-RU" w:eastAsia="ru-RU"/>
        </w:rPr>
        <w:t>м. Київ</w:t>
      </w:r>
    </w:p>
    <w:p w:rsidR="001D2F2E" w:rsidRPr="0004257B" w:rsidRDefault="001D2F2E" w:rsidP="001D2F2E">
      <w:pPr>
        <w:spacing w:after="0" w:line="240" w:lineRule="auto"/>
        <w:rPr>
          <w:rFonts w:eastAsia="Times New Roman"/>
          <w:b/>
          <w:lang w:val="ru-RU" w:eastAsia="ru-RU"/>
        </w:rPr>
      </w:pPr>
      <w:r w:rsidRPr="0004257B">
        <w:rPr>
          <w:rFonts w:eastAsia="Times New Roman"/>
          <w:b/>
          <w:lang w:val="ru-RU" w:eastAsia="ru-RU"/>
        </w:rPr>
        <w:t>1 квітня 2022 року</w:t>
      </w:r>
    </w:p>
    <w:p w:rsidR="001D2F2E" w:rsidRDefault="001D2F2E" w:rsidP="001D2F2E">
      <w:pPr>
        <w:spacing w:after="0" w:line="240" w:lineRule="auto"/>
        <w:rPr>
          <w:rFonts w:eastAsia="Times New Roman"/>
          <w:b/>
          <w:lang w:val="ru-RU" w:eastAsia="ru-RU"/>
        </w:rPr>
      </w:pPr>
      <w:r w:rsidRPr="0004257B">
        <w:rPr>
          <w:rFonts w:eastAsia="Times New Roman"/>
          <w:b/>
          <w:lang w:val="ru-RU" w:eastAsia="ru-RU"/>
        </w:rPr>
        <w:t>№ 21</w:t>
      </w:r>
      <w:r>
        <w:rPr>
          <w:rFonts w:eastAsia="Times New Roman"/>
          <w:b/>
          <w:lang w:val="ru-RU" w:eastAsia="ru-RU"/>
        </w:rPr>
        <w:t>74</w:t>
      </w:r>
      <w:r w:rsidRPr="0004257B">
        <w:rPr>
          <w:rFonts w:eastAsia="Times New Roman"/>
          <w:b/>
          <w:lang w:val="ru-RU" w:eastAsia="ru-RU"/>
        </w:rPr>
        <w:t>-IX</w:t>
      </w:r>
    </w:p>
    <w:p w:rsidR="001D2F2E" w:rsidRDefault="001D2F2E" w:rsidP="001D2F2E">
      <w:pPr>
        <w:shd w:val="clear" w:color="auto" w:fill="FFFFFF"/>
        <w:spacing w:after="150" w:line="240" w:lineRule="auto"/>
        <w:jc w:val="both"/>
        <w:rPr>
          <w:rFonts w:eastAsia="Times New Roman" w:cs="Times New Roman"/>
          <w:color w:val="333333"/>
          <w:szCs w:val="24"/>
          <w:lang w:val="ru-RU" w:eastAsia="ru-RU"/>
        </w:rPr>
      </w:pPr>
    </w:p>
    <w:p w:rsidR="001D2F2E" w:rsidRPr="001D2F2E" w:rsidRDefault="001D2F2E" w:rsidP="001D2F2E">
      <w:pPr>
        <w:pStyle w:val="a3"/>
        <w:rPr>
          <w:rStyle w:val="a5"/>
        </w:rPr>
      </w:pPr>
      <w:r w:rsidRPr="001D2F2E">
        <w:rPr>
          <w:rStyle w:val="a5"/>
        </w:rPr>
        <w:t>5. ЗАКОН УКРАЇНИ</w:t>
      </w:r>
    </w:p>
    <w:p w:rsidR="001D2F2E" w:rsidRPr="001D2F2E" w:rsidRDefault="001D2F2E" w:rsidP="001D2F2E">
      <w:pPr>
        <w:pStyle w:val="a3"/>
        <w:jc w:val="center"/>
        <w:rPr>
          <w:rStyle w:val="a5"/>
        </w:rPr>
      </w:pPr>
      <w:r w:rsidRPr="001D2F2E">
        <w:rPr>
          <w:rStyle w:val="a5"/>
        </w:rPr>
        <w:t>Про внесення змін до Податкового кодексу України та інших законодавчих актів України щодо адміністрування окремих податків у період воєнного, надзвичайного стану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зв’язку з військовою агресією Російської Федерації проти України Верховна Рада України </w:t>
      </w:r>
      <w:r w:rsidRPr="001D2F2E">
        <w:rPr>
          <w:rFonts w:eastAsia="Times New Roman" w:cs="Times New Roman"/>
          <w:b/>
          <w:bCs/>
          <w:color w:val="333333"/>
          <w:spacing w:val="30"/>
          <w:szCs w:val="24"/>
          <w:lang w:val="ru-RU" w:eastAsia="ru-RU"/>
        </w:rPr>
        <w:t>постановляє:</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I. Внести до </w:t>
      </w:r>
      <w:hyperlink r:id="rId78" w:anchor="n8575" w:tgtFrame="_blank" w:history="1">
        <w:r w:rsidRPr="001D2F2E">
          <w:rPr>
            <w:rFonts w:eastAsia="Times New Roman" w:cs="Times New Roman"/>
            <w:color w:val="000099"/>
            <w:szCs w:val="24"/>
            <w:u w:val="single"/>
            <w:lang w:val="ru-RU" w:eastAsia="ru-RU"/>
          </w:rPr>
          <w:t>Податкового кодексу України</w:t>
        </w:r>
      </w:hyperlink>
      <w:r w:rsidRPr="001D2F2E">
        <w:rPr>
          <w:rFonts w:eastAsia="Times New Roman" w:cs="Times New Roman"/>
          <w:color w:val="333333"/>
          <w:szCs w:val="24"/>
          <w:lang w:val="ru-RU" w:eastAsia="ru-RU"/>
        </w:rPr>
        <w:t> (Відомості Верховної Ради України, 2011 р., №№ 13-17, ст. 112) такі зміни: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 В </w:t>
      </w:r>
      <w:hyperlink r:id="rId79" w:anchor="n10288" w:tgtFrame="_blank" w:history="1">
        <w:r w:rsidRPr="001D2F2E">
          <w:rPr>
            <w:rFonts w:eastAsia="Times New Roman" w:cs="Times New Roman"/>
            <w:color w:val="000099"/>
            <w:szCs w:val="24"/>
            <w:u w:val="single"/>
            <w:lang w:val="ru-RU" w:eastAsia="ru-RU"/>
          </w:rPr>
          <w:t>абзаці першому</w:t>
        </w:r>
      </w:hyperlink>
      <w:r w:rsidRPr="001D2F2E">
        <w:rPr>
          <w:rFonts w:eastAsia="Times New Roman" w:cs="Times New Roman"/>
          <w:color w:val="333333"/>
          <w:szCs w:val="24"/>
          <w:lang w:val="ru-RU" w:eastAsia="ru-RU"/>
        </w:rPr>
        <w:t> підпункту "а", </w:t>
      </w:r>
      <w:hyperlink r:id="rId80" w:anchor="n10293" w:tgtFrame="_blank" w:history="1">
        <w:r w:rsidRPr="001D2F2E">
          <w:rPr>
            <w:rFonts w:eastAsia="Times New Roman" w:cs="Times New Roman"/>
            <w:color w:val="000099"/>
            <w:szCs w:val="24"/>
            <w:u w:val="single"/>
            <w:lang w:val="ru-RU" w:eastAsia="ru-RU"/>
          </w:rPr>
          <w:t>підпункті "б"</w:t>
        </w:r>
      </w:hyperlink>
      <w:r w:rsidRPr="001D2F2E">
        <w:rPr>
          <w:rFonts w:eastAsia="Times New Roman" w:cs="Times New Roman"/>
          <w:color w:val="333333"/>
          <w:szCs w:val="24"/>
          <w:lang w:val="ru-RU" w:eastAsia="ru-RU"/>
        </w:rPr>
        <w:t> та </w:t>
      </w:r>
      <w:hyperlink r:id="rId81" w:anchor="n10295" w:tgtFrame="_blank" w:history="1">
        <w:r w:rsidRPr="001D2F2E">
          <w:rPr>
            <w:rFonts w:eastAsia="Times New Roman" w:cs="Times New Roman"/>
            <w:color w:val="000099"/>
            <w:szCs w:val="24"/>
            <w:u w:val="single"/>
            <w:lang w:val="ru-RU" w:eastAsia="ru-RU"/>
          </w:rPr>
          <w:t>абзаці тринадцятому</w:t>
        </w:r>
      </w:hyperlink>
      <w:r w:rsidRPr="001D2F2E">
        <w:rPr>
          <w:rFonts w:eastAsia="Times New Roman" w:cs="Times New Roman"/>
          <w:color w:val="333333"/>
          <w:szCs w:val="24"/>
          <w:lang w:val="ru-RU" w:eastAsia="ru-RU"/>
        </w:rPr>
        <w:t> підпункту 165.1.54 пункту 165.1 статті 165 слова "у Донецькій та Луганській областях, що здійснюються шляхом проведення операції Об’єднаних сил (ООС)" виключити.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2. </w:t>
      </w:r>
      <w:hyperlink r:id="rId82" w:anchor="n11403" w:tgtFrame="_blank" w:history="1">
        <w:r w:rsidRPr="001D2F2E">
          <w:rPr>
            <w:rFonts w:eastAsia="Times New Roman" w:cs="Times New Roman"/>
            <w:color w:val="000099"/>
            <w:szCs w:val="24"/>
            <w:u w:val="single"/>
            <w:lang w:val="ru-RU" w:eastAsia="ru-RU"/>
          </w:rPr>
          <w:t>Пункт 216.10</w:t>
        </w:r>
      </w:hyperlink>
      <w:r w:rsidRPr="001D2F2E">
        <w:rPr>
          <w:rFonts w:eastAsia="Times New Roman" w:cs="Times New Roman"/>
          <w:color w:val="333333"/>
          <w:szCs w:val="24"/>
          <w:lang w:val="ru-RU" w:eastAsia="ru-RU"/>
        </w:rPr>
        <w:t> статті 216 викласти в такій редакції:</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"216.10. Датою виникнення податкових зобов’язань щодо постачання електричної енергії є дата складення документа, що засвідчує факт постачання електричної енергії. Для документів, складених в електронній формі, датою складення документа вважається дата, зазначена у самому документі як дата його складення відповідно до </w:t>
      </w:r>
      <w:hyperlink r:id="rId83" w:anchor="n2" w:tgtFrame="_blank" w:history="1">
        <w:r w:rsidRPr="001D2F2E">
          <w:rPr>
            <w:rFonts w:eastAsia="Times New Roman" w:cs="Times New Roman"/>
            <w:color w:val="000099"/>
            <w:szCs w:val="24"/>
            <w:u w:val="single"/>
            <w:lang w:val="ru-RU" w:eastAsia="ru-RU"/>
          </w:rPr>
          <w:t>Закону України</w:t>
        </w:r>
      </w:hyperlink>
      <w:r w:rsidRPr="001D2F2E">
        <w:rPr>
          <w:rFonts w:eastAsia="Times New Roman" w:cs="Times New Roman"/>
          <w:color w:val="333333"/>
          <w:szCs w:val="24"/>
          <w:lang w:val="ru-RU" w:eastAsia="ru-RU"/>
        </w:rPr>
        <w:t> "Про бухгалтерський облік та фінансову звітність в Україні", незалежно від дати накладення електронного підпису".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3. У </w:t>
      </w:r>
      <w:hyperlink r:id="rId84" w:anchor="n8012" w:tgtFrame="_blank" w:history="1">
        <w:r w:rsidRPr="001D2F2E">
          <w:rPr>
            <w:rFonts w:eastAsia="Times New Roman" w:cs="Times New Roman"/>
            <w:color w:val="000099"/>
            <w:szCs w:val="24"/>
            <w:u w:val="single"/>
            <w:lang w:val="ru-RU" w:eastAsia="ru-RU"/>
          </w:rPr>
          <w:t>розділі XX</w:t>
        </w:r>
      </w:hyperlink>
      <w:r w:rsidRPr="001D2F2E">
        <w:rPr>
          <w:rFonts w:eastAsia="Times New Roman" w:cs="Times New Roman"/>
          <w:color w:val="333333"/>
          <w:szCs w:val="24"/>
          <w:lang w:val="ru-RU" w:eastAsia="ru-RU"/>
        </w:rPr>
        <w:t> "Перехідні положення":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85" w:anchor="n8035" w:tgtFrame="_blank" w:history="1">
        <w:r w:rsidRPr="001D2F2E">
          <w:rPr>
            <w:rFonts w:eastAsia="Times New Roman" w:cs="Times New Roman"/>
            <w:color w:val="000099"/>
            <w:szCs w:val="24"/>
            <w:u w:val="single"/>
            <w:lang w:val="ru-RU" w:eastAsia="ru-RU"/>
          </w:rPr>
          <w:t>підрозділі 2</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86" w:anchor="n9995" w:tgtFrame="_blank" w:history="1">
        <w:r w:rsidRPr="001D2F2E">
          <w:rPr>
            <w:rFonts w:eastAsia="Times New Roman" w:cs="Times New Roman"/>
            <w:color w:val="000099"/>
            <w:szCs w:val="24"/>
            <w:u w:val="single"/>
            <w:lang w:val="ru-RU" w:eastAsia="ru-RU"/>
          </w:rPr>
          <w:t>пункт 32</w:t>
        </w:r>
      </w:hyperlink>
      <w:r w:rsidRPr="001D2F2E">
        <w:rPr>
          <w:rFonts w:eastAsia="Times New Roman" w:cs="Times New Roman"/>
          <w:color w:val="333333"/>
          <w:szCs w:val="24"/>
          <w:lang w:val="ru-RU" w:eastAsia="ru-RU"/>
        </w:rPr>
        <w:t> доповнити абзацом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"прокату плоского з інших легованих сталей завширшки 600 мм або більше, що класифікується у товарній підкатегорії 7225 40 60 00 згідно з </w:t>
      </w:r>
      <w:hyperlink r:id="rId87" w:anchor="n600"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скла безпечного, включаючи скло зміцнене (загартоване) або багатошарове, що класифікується у товарній позиції 7007 згідно з </w:t>
      </w:r>
      <w:hyperlink r:id="rId88" w:anchor="n492"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оптичних приладів для слідкування, що класифікуються у товарних підкатегоріях 9013 10 90 00, 9027 80 99 00, 9025 19 20 90 згідно з </w:t>
      </w:r>
      <w:hyperlink r:id="rId89" w:anchor="n1073"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xml:space="preserve">, апаратури для передачі та приймання голосу, зображень та іншої інформації, включаючи </w:t>
      </w:r>
      <w:r w:rsidRPr="001D2F2E">
        <w:rPr>
          <w:rFonts w:eastAsia="Times New Roman" w:cs="Times New Roman"/>
          <w:color w:val="333333"/>
          <w:szCs w:val="24"/>
          <w:lang w:val="ru-RU" w:eastAsia="ru-RU"/>
        </w:rPr>
        <w:lastRenderedPageBreak/>
        <w:t>апаратуру для комунікації в мережі дротового або бездротового зв’язку, апаратури прослуховування направленої дії, радіостанцій ультракороткохвильового і короткохвильового діапазону військового призначення, розвідувально-сигнальної апаратури, їх частин і приладдя, що класифікуються у товарній підпозиції 8517 69 та у товарних підкатегоріях 8525 60 00 00, 8529 90 20 00 згідно з </w:t>
      </w:r>
      <w:hyperlink r:id="rId90" w:anchor="n952"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безпілотних літальних апаратів без озброєння та їх частин, що класифікуються у товарних позиціях 8802, 8803 згідно з </w:t>
      </w:r>
      <w:hyperlink r:id="rId91" w:anchor="n1058"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метеостанцій, що класифікуються у товарній підкатегорії 9015 80 20 00 згідно з </w:t>
      </w:r>
      <w:hyperlink r:id="rId92" w:anchor="n1073"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броньованих автомобілів, що класифікуються за кодами 8702 10 19 90, 8702 90 11 00, 8703, 8705 90 80 90, 8710 00 00 00 згідно з </w:t>
      </w:r>
      <w:hyperlink r:id="rId93" w:anchor="n1045"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w:t>
      </w:r>
      <w:hyperlink r:id="rId94" w:anchor="n20100" w:tgtFrame="_blank" w:history="1">
        <w:r w:rsidRPr="001D2F2E">
          <w:rPr>
            <w:rFonts w:eastAsia="Times New Roman" w:cs="Times New Roman"/>
            <w:color w:val="000099"/>
            <w:szCs w:val="24"/>
            <w:u w:val="single"/>
            <w:lang w:val="ru-RU" w:eastAsia="ru-RU"/>
          </w:rPr>
          <w:t>абзаці четвертому</w:t>
        </w:r>
      </w:hyperlink>
      <w:r w:rsidRPr="001D2F2E">
        <w:rPr>
          <w:rFonts w:eastAsia="Times New Roman" w:cs="Times New Roman"/>
          <w:color w:val="333333"/>
          <w:szCs w:val="24"/>
          <w:lang w:val="ru-RU" w:eastAsia="ru-RU"/>
        </w:rPr>
        <w:t> пункту 32</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слова "передача/надання товарів та послуг" замінити словами "операції з безоплатної (без будь-якої грошової, матеріальної або інших видів компенсації) передачі/надання товарів та послуг";</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95" w:anchor="n20114" w:tgtFrame="_blank" w:history="1">
        <w:r w:rsidRPr="001D2F2E">
          <w:rPr>
            <w:rFonts w:eastAsia="Times New Roman" w:cs="Times New Roman"/>
            <w:color w:val="000099"/>
            <w:szCs w:val="24"/>
            <w:u w:val="single"/>
            <w:lang w:val="ru-RU" w:eastAsia="ru-RU"/>
          </w:rPr>
          <w:t>пункт 63</w:t>
        </w:r>
      </w:hyperlink>
      <w:r w:rsidRPr="001D2F2E">
        <w:rPr>
          <w:rFonts w:eastAsia="Times New Roman" w:cs="Times New Roman"/>
          <w:color w:val="333333"/>
          <w:szCs w:val="24"/>
          <w:lang w:val="ru-RU" w:eastAsia="ru-RU"/>
        </w:rPr>
        <w:t> підрозділу 4 доповнити словами "та/або наданням благодійної допомоги фізичним особам, які не є засновниками, учасниками таких організацій або пов’язаними з ними особами та які мешкають (мешкали) на території населених пунктів, де проводяться (проводилися) бойові дії, та/або вимушено залишили місце проживання у зв’язку з проведенням бойових дій у таких населених пунктах та, в тому числі,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96" w:anchor="n8384" w:tgtFrame="_blank" w:history="1">
        <w:r w:rsidRPr="001D2F2E">
          <w:rPr>
            <w:rFonts w:eastAsia="Times New Roman" w:cs="Times New Roman"/>
            <w:color w:val="000099"/>
            <w:szCs w:val="24"/>
            <w:u w:val="single"/>
            <w:lang w:val="ru-RU" w:eastAsia="ru-RU"/>
          </w:rPr>
          <w:t>підрозділі 5</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w:t>
      </w:r>
      <w:hyperlink r:id="rId97" w:anchor="n19695" w:tgtFrame="_blank" w:history="1">
        <w:r w:rsidRPr="001D2F2E">
          <w:rPr>
            <w:rFonts w:eastAsia="Times New Roman" w:cs="Times New Roman"/>
            <w:color w:val="000099"/>
            <w:szCs w:val="24"/>
            <w:u w:val="single"/>
            <w:lang w:val="ru-RU" w:eastAsia="ru-RU"/>
          </w:rPr>
          <w:t>абзаці третьому</w:t>
        </w:r>
      </w:hyperlink>
      <w:r w:rsidRPr="001D2F2E">
        <w:rPr>
          <w:rFonts w:eastAsia="Times New Roman" w:cs="Times New Roman"/>
          <w:color w:val="333333"/>
          <w:szCs w:val="24"/>
          <w:lang w:val="ru-RU" w:eastAsia="ru-RU"/>
        </w:rPr>
        <w:t> пункту 38 слова "дата підписання акта приймання-передачі електроенергії" замінити словами "дата складення документа, що засвідчує факт постачання електричної енергії";</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доповнити пунктом 38</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"38</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Для платників податку, визначених у підпункті 212.1.13 пункту 212.1 статті 212 цього Кодексу, що є виробниками електричної енергії, датою виникнення податкових зобов’язань з акцизного податку на операції з реалізації електричної енергії є:</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з 1 березня 2022 року до припинення або скасування воєнного, надзвичайного стану в Україні - дата зарахування (отримання) коштів на банківський рахунок або дата отримання інших видів компенсації за реалізовану електричну енергію;</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з першого податкового періоду, наступного за періодом припинення або скасування воєнного, надзвичайного стану в Україні, - дата складення документа, що засвідчує факт постачання електричної енергії згідно з пунктом 216.10 статті 216 цього Кодексу (для електричної енергії, реалізованої починаючи з першого податкового періоду, наступного за періодом припинення або скасування воєнного, надзвичайного стану в Україні), та дата зарахування (отримання) коштів на банківський рахунок або дата отримання інших видів компенсації (щодо електричної енергії, реалізованої у період з 1 березня 2022 року по останній податковий період, в якому припинено або скасовано воєнний, надзвичайний стан в Україні, включно)";</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lastRenderedPageBreak/>
        <w:t>доповнити пунктом 42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"42. Тимчасово, на період здійснення заходів із забезпечення національної безпеки і оборони, відсічі і стримування збройної агресії Російської Федерації проти України та/або запровадження воєнного стану відповідно до законодавства, звільняються від оподаткування акцизним податком операції з ввезення на митну територію України та реалізації на митній території України броньованих автомобілів, що класифікуються за кодами 8702 10 19 90, 8702 90 11 00, 8703 згідно з </w:t>
      </w:r>
      <w:hyperlink r:id="rId98" w:anchor="n1045"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99" w:anchor="n20119" w:tgtFrame="_blank" w:history="1">
        <w:r w:rsidRPr="001D2F2E">
          <w:rPr>
            <w:rFonts w:eastAsia="Times New Roman" w:cs="Times New Roman"/>
            <w:color w:val="000099"/>
            <w:szCs w:val="24"/>
            <w:u w:val="single"/>
            <w:lang w:val="ru-RU" w:eastAsia="ru-RU"/>
          </w:rPr>
          <w:t>пункті 9</w:t>
        </w:r>
      </w:hyperlink>
      <w:r w:rsidRPr="001D2F2E">
        <w:rPr>
          <w:rFonts w:eastAsia="Times New Roman" w:cs="Times New Roman"/>
          <w:color w:val="333333"/>
          <w:szCs w:val="24"/>
          <w:lang w:val="ru-RU" w:eastAsia="ru-RU"/>
        </w:rPr>
        <w:t> підрозділу 8:</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100" w:anchor="n20122" w:tgtFrame="_blank" w:history="1">
        <w:r w:rsidRPr="001D2F2E">
          <w:rPr>
            <w:rFonts w:eastAsia="Times New Roman" w:cs="Times New Roman"/>
            <w:color w:val="000099"/>
            <w:szCs w:val="24"/>
            <w:u w:val="single"/>
            <w:lang w:val="ru-RU" w:eastAsia="ru-RU"/>
          </w:rPr>
          <w:t>підпункті 9.2</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абзаці першому слова і цифри "у яких протягом календарного року обсяг доходу не перевищує 10 мільярдів гривень" виключити;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абзац другий після слів "обмеження щодо" доповнити словами "обсягу доходу та";</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101" w:anchor="n20124" w:tgtFrame="_blank" w:history="1">
        <w:r w:rsidRPr="001D2F2E">
          <w:rPr>
            <w:rFonts w:eastAsia="Times New Roman" w:cs="Times New Roman"/>
            <w:color w:val="000099"/>
            <w:szCs w:val="24"/>
            <w:u w:val="single"/>
            <w:lang w:val="ru-RU" w:eastAsia="ru-RU"/>
          </w:rPr>
          <w:t>підпункті 9.3</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абзаці п’ятому слова "діяльності фізичних осіб, пов’язаної з роздрібним продажем пива, сидру, пері (без додання спирту) та столових вин)" замінити словами "роздрібної торгівлі підакцизними товарами";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абзац шостий доповнити словами "(крім видобування підземних та поверхневих вод підприємствами, які надають послуги централізованого водопостачання та водовідведення)";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доповнити підпунктом 9.12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"9.12. Оподаткування податком на прибуток підприємств платників податку, які тимчасово перейшли на сплату єдиного податку третьої групи відповідно до цього пункту, здійснюється з урахуванням таких особливостей.</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Надміру сплачена сума грошових зобов’язань з податку на прибуток підприємств, що існує на дату переходу на сплату єдиного податку за ставкою 2 відсотки, може бути зарахована у погашення грошових зобов’язань з цього податку, що виникатимуть після відновлення сплати податку на прибуток підприємств.</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Авансові внески з податку на прибуток підприємств при виплаті дивідендів, що залишилися неврахованими у зменшення нарахованої суми податкового зобов’язання з цього податку на дату переходу на сплату єдиного податку за ставкою 2 відсотки, можуть бути враховані у зменшення такої суми після відновлення сплати податку на прибуток підприємств.</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Від’ємне значення об’єкта оподаткування податком на прибуток підприємств, що існувало на дату переходу на сплату єдиного податку, може бути зараховане у зменшення об’єкта оподаткування податком на прибуток підприємств, що виникатиме після відновлення сплати цього податку, у порядку, визначеному пунктом 140.4 статті 140 цього Кодексу.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lastRenderedPageBreak/>
        <w:t>Проценти, які перевищують суму обмеження, визначеного пунктом 140.2 статті 140 цього Кодексу, які збільшили фінансовий результат до оподаткування, що залишилися не врахованими у зменшення фінансового результату до оподаткування на дату переходу на сплату єдиного податку за ставкою 2 відсотки, зменшують фінансовий результат до оподаткування з урахуванням обмежень, встановлених пунктом 140.2 статті 140 цього Кодексу, після відновлення сплати податку на прибуток підприємств.</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Платник, який протягом календарного року перейшов на сплату єдиного податку за ставкою 2 відсотки, у разі відновлення ним у цьому ж році сплати податку на прибуток підприємств складає та подає податкову декларацію з податку на прибуток підприємств наростаючим підсумком з початку такого календарного року. При цьому результати діяльності за періоди перебування на сплаті єдиного податку за ставкою 2 відсотки не враховуються при визначенні об’єкта оподаткування податком на прибуток підприємств, зазначеного у підпункті 134.1.1 пункту 134.1 статті 134 цього Кодексу, з урахуванням положень підрозділу 4 цього розділу для платників податку на прибуток, які перейшли із спрощеної системи оподаткування на загальну.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цього Кодексу обчислюється за весь звітний рік, у тому числі з урахуванням доходів, отриманих за періоди такого року, в яких такий платник податку перебував на сплаті єдиного податку за ставкою 2 відсотки";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102" w:anchor="n20041" w:tgtFrame="_blank" w:history="1">
        <w:r w:rsidRPr="001D2F2E">
          <w:rPr>
            <w:rFonts w:eastAsia="Times New Roman" w:cs="Times New Roman"/>
            <w:color w:val="000099"/>
            <w:szCs w:val="24"/>
            <w:u w:val="single"/>
            <w:lang w:val="ru-RU" w:eastAsia="ru-RU"/>
          </w:rPr>
          <w:t>пункті 69</w:t>
        </w:r>
      </w:hyperlink>
      <w:r w:rsidRPr="001D2F2E">
        <w:rPr>
          <w:rFonts w:eastAsia="Times New Roman" w:cs="Times New Roman"/>
          <w:color w:val="333333"/>
          <w:szCs w:val="24"/>
          <w:lang w:val="ru-RU" w:eastAsia="ru-RU"/>
        </w:rPr>
        <w:t> підрозділу 10:</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103" w:anchor="n20043" w:tgtFrame="_blank" w:history="1">
        <w:r w:rsidRPr="001D2F2E">
          <w:rPr>
            <w:rFonts w:eastAsia="Times New Roman" w:cs="Times New Roman"/>
            <w:color w:val="000099"/>
            <w:szCs w:val="24"/>
            <w:u w:val="single"/>
            <w:lang w:val="ru-RU" w:eastAsia="ru-RU"/>
          </w:rPr>
          <w:t>підпункт 69.2</w:t>
        </w:r>
      </w:hyperlink>
      <w:r w:rsidRPr="001D2F2E">
        <w:rPr>
          <w:rFonts w:eastAsia="Times New Roman" w:cs="Times New Roman"/>
          <w:color w:val="333333"/>
          <w:szCs w:val="24"/>
          <w:lang w:val="ru-RU" w:eastAsia="ru-RU"/>
        </w:rPr>
        <w:t> після абзацу четвертого доповнити двома новими абзацами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разі виявлення порушень законодавства за результатами проведення камеральних перевірок оформлюється акт перевірки, який направляється контролюючим органом шляхом надіслання документа до електронного кабінету платника податків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 Перебіг строків подання та розгляду заперечень, додаткових документів та пояснень, прийняття, надсилання та оскарження податкового повідомлення-рішення зупиняється.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Документ, надісланий контролюючим органом до електронного кабінету, вважається врученим платнику податків, якщо він сформований з дотриманням вимог законів України </w:t>
      </w:r>
      <w:hyperlink r:id="rId104" w:anchor="n2" w:tgtFrame="_blank" w:history="1">
        <w:r w:rsidRPr="001D2F2E">
          <w:rPr>
            <w:rFonts w:eastAsia="Times New Roman" w:cs="Times New Roman"/>
            <w:color w:val="000099"/>
            <w:szCs w:val="24"/>
            <w:u w:val="single"/>
            <w:lang w:val="ru-RU" w:eastAsia="ru-RU"/>
          </w:rPr>
          <w:t>"Про електронні документи та електронний документообіг"</w:t>
        </w:r>
      </w:hyperlink>
      <w:r w:rsidRPr="001D2F2E">
        <w:rPr>
          <w:rFonts w:eastAsia="Times New Roman" w:cs="Times New Roman"/>
          <w:color w:val="333333"/>
          <w:szCs w:val="24"/>
          <w:lang w:val="ru-RU" w:eastAsia="ru-RU"/>
        </w:rPr>
        <w:t> та </w:t>
      </w:r>
      <w:hyperlink r:id="rId105" w:anchor="n2" w:tgtFrame="_blank" w:history="1">
        <w:r w:rsidRPr="001D2F2E">
          <w:rPr>
            <w:rFonts w:eastAsia="Times New Roman" w:cs="Times New Roman"/>
            <w:color w:val="000099"/>
            <w:szCs w:val="24"/>
            <w:u w:val="single"/>
            <w:lang w:val="ru-RU" w:eastAsia="ru-RU"/>
          </w:rPr>
          <w:t>"Про електронні довірчі послуги"</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зв’язку з цим абзаци п’ятий і шостий вважати відповідно абзацами сьомим і восьмим;</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абзаці восьмому слова "проведення перевірок, передбачених цим підпунктом" замінити словами "проведення фактичних перевірок";</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106" w:anchor="n20047" w:tgtFrame="_blank" w:history="1">
        <w:r w:rsidRPr="001D2F2E">
          <w:rPr>
            <w:rFonts w:eastAsia="Times New Roman" w:cs="Times New Roman"/>
            <w:color w:val="000099"/>
            <w:szCs w:val="24"/>
            <w:u w:val="single"/>
            <w:lang w:val="ru-RU" w:eastAsia="ru-RU"/>
          </w:rPr>
          <w:t>підпункт 69.6</w:t>
        </w:r>
      </w:hyperlink>
      <w:r w:rsidRPr="001D2F2E">
        <w:rPr>
          <w:rFonts w:eastAsia="Times New Roman" w:cs="Times New Roman"/>
          <w:color w:val="333333"/>
          <w:szCs w:val="24"/>
          <w:lang w:val="ru-RU" w:eastAsia="ru-RU"/>
        </w:rPr>
        <w:t> після слів "для потреб забезпечення оборони держави" доповнити словами "та наданої гуманітарної допомоги з дотриманням вимог законодавства України про гуманітарну допомогу";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доповнити підпунктами 69.27- 69.28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 xml:space="preserve">"69.27. Тимчасово, на період до припинення або скасування воєнного стану в Україні, податкові органи здійснюють державний контроль (нагляд) та спостереження у сфері </w:t>
      </w:r>
      <w:r w:rsidRPr="001D2F2E">
        <w:rPr>
          <w:rFonts w:eastAsia="Times New Roman" w:cs="Times New Roman"/>
          <w:color w:val="333333"/>
          <w:szCs w:val="24"/>
          <w:lang w:val="ru-RU" w:eastAsia="ru-RU"/>
        </w:rPr>
        <w:lastRenderedPageBreak/>
        <w:t>ціноутворення відповідно до </w:t>
      </w:r>
      <w:hyperlink r:id="rId107" w:anchor="n2" w:tgtFrame="_blank" w:history="1">
        <w:r w:rsidRPr="001D2F2E">
          <w:rPr>
            <w:rFonts w:eastAsia="Times New Roman" w:cs="Times New Roman"/>
            <w:color w:val="000099"/>
            <w:szCs w:val="24"/>
            <w:u w:val="single"/>
            <w:lang w:val="ru-RU" w:eastAsia="ru-RU"/>
          </w:rPr>
          <w:t>Закону України</w:t>
        </w:r>
      </w:hyperlink>
      <w:r w:rsidRPr="001D2F2E">
        <w:rPr>
          <w:rFonts w:eastAsia="Times New Roman" w:cs="Times New Roman"/>
          <w:color w:val="333333"/>
          <w:szCs w:val="24"/>
          <w:lang w:val="ru-RU" w:eastAsia="ru-RU"/>
        </w:rPr>
        <w:t> "Про ціни і ціноутворення" з урахуванням особливостей, встановлених цим пунктом.</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Податкові органи здійснюють контроль за дотриманням платниками податків вимог законодавства щодо встановлених державою фіксованих цін, граничних цін та граничних рівнів торговельної надбавки (націнки) шляхом проведення фактичних перевірок.</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Фактична перевірка проводиться за наявності хоча б однієї з таких підстав:</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отримання у встановленому законодавством порядку від державних органів або органів місцевого самоврядування інформації, що свідчить про можливі порушення платником податків законодавства про ціни і ціноутворення;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отримання письмового звернення покупця (споживача), оформленого відповідно до закону, про порушення платником податків установленого порядку формування, встановлення та застосування державних регульованих цін.</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Під час проведення фактичної перевірки податкові органи мають право отримувати від суб’єктів господарювання документи та/або інформацію, які підтверджують вартість придбання товару, що є предметом перевірки.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разі виявлення порушень законодавства про ціни і ціноутворення за результатами проведення фактичної перевірки такі порушення зазначаються в окремому акті про результати фактичної перевірки, який надсилається до органу, уповноваженого приймати рішення про застосування адміністративно-господарських санкцій за порушення вимог щодо формування, встановлення та застосування державних регульованих цін.</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разі якщо платник податків не погоджується з виявленими під час фактичної перевірки порушеннями законодавства про ціни і ціноутворення, він надсилає свої зауваження до органу, уповноваженого приймати рішення про застосування адміністративно-господарських санкцій за порушення вимог щодо формування, встановлення та застосування державних регульованих цін.</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69.28. Установити, що до платників податків/податкових агентів, які провадили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можуть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як виняток із положень статті 44 цього Кодексу застосовуються спеціальні правила для підтвердження даних, визначених у податковій звітності.</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Підставами неможливості пред’явлення первинних документів є втрата (знищення чи зіпсуття) первинних документів або знаходження їх на територіях, на яких ведуться (велися) бойові дії, та на територіях, тимчасово окупованих збройними формуваннями Російської Федерації, у разі якщо їх неможливо вивезти або їх вивезення пов’язане з ризиком для життя чи здоров’я платника податків, фізичних осіб чи неможливе у зв’язку з адміністративними перешкодами, встановленими органами влади.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разі втрати та/або неможливості вивезення первинних документів платник податків/податковий агент подає до контролюючого органу в довільній формі повідомлення про неможливість вивезення первинних документів, підписане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lastRenderedPageBreak/>
        <w:t>Дані та показники податкової звітності платника податків/податкового агента за податкові (звітні) періоди, зазначені у повідомленні, не можуть бути піддані сумніву лише на підставі відсутності первинних документів. Подане повідомлення є також підставою для збереження витрат (включаючи витрати у зв’язку з придбанням цінних паперів/корпоративних прав) та/або від’ємного значення об’єкта оподаткування податком на прибуток (включаючи від’ємний фінансовий результат за операціями з цінними паперами/корпоративними правами), та/або податкового кредиту з податку на додану вартість, та/або суми від’ємного значення податку на додану вартість минулих податкових (звітних) періодів без наявності договірних, розрахункових, платіжних та інших первинних документів, обов’язковість ведення і зберігання яких передбачена правилами ведення бухгалтерського обліку та нарахування податку.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Після подання до контролюючого органу повідомлення про неможливість вивезення первинних документів у зв’язку з їх знаходженням на територіях, на яких ведуться (велися) бойові дії, та на територіях, тимчасово окупованих збройними формуваннями Російської Федерації, запроваджується мораторій на проведення документальних перевірок щодо зазначених у повідомленні податкових (звітних) періодів.</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Якщо після подання повідомлення про неможливість вивезення первинних документів платнику податків/податковому агенту стане відомо про втрату таких документів, такий платник податків/податковий агент зобов’язаний подати до контролюючого органу повідомлення про втрату первинних документів із зазначенням обставин такої втрати.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Платники податків/податкові агенти, які подали повідомлення про втрату первинних документів відповідно до цього підпункту, не підлягають перевірці контролюючим органом щодо зазначених у повідомленні податкових (звітних) періодів, у тому числі після завершення дії воєнного стану.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Втрата документів, що не пов’язана з проведенням на територіях, на яких ведуться (велися) бойові дії, та на територіях, тимчасово окупованих збройними формуваннями Російської Федерації, бойових дій, не надає права платнику податків/податковому агенту застосовувати положення цього підпункту.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Обов’язок доведення відсутності підстав для застосування положень цього підпункту покладається на контролюючий орган. Платник податків/податковий агент, який безпідставно застосував положення цього підпункту, вважається таким, що ухиляється від сплати податків, та несе відповідальність, передбачену цим Кодексом та іншими законами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разі відмови у застосуванні положень цього підпункту контролюючий орган не пізніше одного місяця з дати отримання відповідного повідомлення від платника податків/податкового агента видає вмотивоване рішення із зазначенням підстави та доказів такої відмови.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Рішення контролюючого органу може бути оскаржено в адміністративному чи судовому порядку. До винесення остаточного рішення по справі контролюючий орган не може піддавати сумніву показники податкової звітності, а також ініціювати проведення будь-якої перевірки платника податків/податкового агента щодо податкових (звітних) періодів, зазначених у відповідному повідомленні.</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 xml:space="preserve">У податкових (звітних) періодах, зазначених у відповідному повідомленні, не може бути переглянуто у бік збільшення суми податкових зобов’язань з податків і зборів, задекларовані в податкових деклараціях за зазначені податкові (звітні) періоди, у бік збільшення суми від’ємного значення об’єкта оподаткування податком на прибуток, </w:t>
      </w:r>
      <w:r w:rsidRPr="001D2F2E">
        <w:rPr>
          <w:rFonts w:eastAsia="Times New Roman" w:cs="Times New Roman"/>
          <w:color w:val="333333"/>
          <w:szCs w:val="24"/>
          <w:lang w:val="ru-RU" w:eastAsia="ru-RU"/>
        </w:rPr>
        <w:lastRenderedPageBreak/>
        <w:t>задекларовані в податкових деклараціях/розрахунках за зазначені податкові (звітні) періоди, у бік збільшення суми бюджетного відшкодування податку на додану вартість, заявлені в податкових деклараціях за зазначені звітні періоди.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Перелік територій, на яких ведуться (велися) бойові дії, та територій, тимчасово окупованих збройними формуваннями Російської Федерації, визначається Кабінетом Міністрів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II. Прикінцеві та перехідні положення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 Цей Закон набирає чинності з дня його опублікування.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 Внести зміни до таких законодавчих актів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 у </w:t>
      </w:r>
      <w:hyperlink r:id="rId108" w:anchor="n4946" w:tgtFrame="_blank" w:history="1">
        <w:r w:rsidRPr="001D2F2E">
          <w:rPr>
            <w:rFonts w:eastAsia="Times New Roman" w:cs="Times New Roman"/>
            <w:color w:val="000099"/>
            <w:szCs w:val="24"/>
            <w:u w:val="single"/>
            <w:lang w:val="ru-RU" w:eastAsia="ru-RU"/>
          </w:rPr>
          <w:t>Митному кодексі України</w:t>
        </w:r>
      </w:hyperlink>
      <w:r w:rsidRPr="001D2F2E">
        <w:rPr>
          <w:rFonts w:eastAsia="Times New Roman" w:cs="Times New Roman"/>
          <w:color w:val="333333"/>
          <w:szCs w:val="24"/>
          <w:lang w:val="ru-RU" w:eastAsia="ru-RU"/>
        </w:rPr>
        <w:t> (Відомості Верховної Ради України, 2012 р., №№ 44-48, ст. 552):</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109" w:anchor="n5121" w:tgtFrame="_blank" w:history="1">
        <w:r w:rsidRPr="001D2F2E">
          <w:rPr>
            <w:rFonts w:eastAsia="Times New Roman" w:cs="Times New Roman"/>
            <w:color w:val="000099"/>
            <w:szCs w:val="24"/>
            <w:u w:val="single"/>
            <w:lang w:val="ru-RU" w:eastAsia="ru-RU"/>
          </w:rPr>
          <w:t>частину першу</w:t>
        </w:r>
      </w:hyperlink>
      <w:r w:rsidRPr="001D2F2E">
        <w:rPr>
          <w:rFonts w:eastAsia="Times New Roman" w:cs="Times New Roman"/>
          <w:color w:val="333333"/>
          <w:szCs w:val="24"/>
          <w:lang w:val="ru-RU" w:eastAsia="ru-RU"/>
        </w:rPr>
        <w:t> статті 222</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після слів "пропуску через державний кордон України" доповнити словами "та в мультимодальних терміналах";</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110" w:anchor="n4365" w:tgtFrame="_blank" w:history="1">
        <w:r w:rsidRPr="001D2F2E">
          <w:rPr>
            <w:rFonts w:eastAsia="Times New Roman" w:cs="Times New Roman"/>
            <w:color w:val="000099"/>
            <w:szCs w:val="24"/>
            <w:u w:val="single"/>
            <w:lang w:val="ru-RU" w:eastAsia="ru-RU"/>
          </w:rPr>
          <w:t>розділі XXI</w:t>
        </w:r>
      </w:hyperlink>
      <w:r w:rsidRPr="001D2F2E">
        <w:rPr>
          <w:rFonts w:eastAsia="Times New Roman" w:cs="Times New Roman"/>
          <w:color w:val="333333"/>
          <w:szCs w:val="24"/>
          <w:lang w:val="ru-RU" w:eastAsia="ru-RU"/>
        </w:rPr>
        <w:t> "Прикінцеві та перехідні положення":</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111" w:anchor="n4930" w:tgtFrame="_blank" w:history="1">
        <w:r w:rsidRPr="001D2F2E">
          <w:rPr>
            <w:rFonts w:eastAsia="Times New Roman" w:cs="Times New Roman"/>
            <w:color w:val="000099"/>
            <w:szCs w:val="24"/>
            <w:u w:val="single"/>
            <w:lang w:val="ru-RU" w:eastAsia="ru-RU"/>
          </w:rPr>
          <w:t>пункт 4</w:t>
        </w:r>
      </w:hyperlink>
      <w:hyperlink r:id="rId112" w:anchor="n4930" w:tgtFrame="_blank" w:history="1">
        <w:r w:rsidRPr="001D2F2E">
          <w:rPr>
            <w:rFonts w:eastAsia="Times New Roman" w:cs="Times New Roman"/>
            <w:b/>
            <w:bCs/>
            <w:color w:val="000099"/>
            <w:sz w:val="2"/>
            <w:szCs w:val="2"/>
            <w:u w:val="single"/>
            <w:vertAlign w:val="superscript"/>
            <w:lang w:val="ru-RU" w:eastAsia="ru-RU"/>
          </w:rPr>
          <w:t>-</w:t>
        </w:r>
        <w:r w:rsidRPr="001D2F2E">
          <w:rPr>
            <w:rFonts w:eastAsia="Times New Roman" w:cs="Times New Roman"/>
            <w:b/>
            <w:bCs/>
            <w:color w:val="000099"/>
            <w:sz w:val="16"/>
            <w:szCs w:val="16"/>
            <w:u w:val="single"/>
            <w:vertAlign w:val="superscript"/>
            <w:lang w:val="ru-RU" w:eastAsia="ru-RU"/>
          </w:rPr>
          <w:t>1</w:t>
        </w:r>
      </w:hyperlink>
      <w:r w:rsidRPr="001D2F2E">
        <w:rPr>
          <w:rFonts w:eastAsia="Times New Roman" w:cs="Times New Roman"/>
          <w:color w:val="333333"/>
          <w:szCs w:val="24"/>
          <w:lang w:val="ru-RU" w:eastAsia="ru-RU"/>
        </w:rPr>
        <w:t> доповнити абзацом п’ятим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"прокат плоский з інших легованих сталей завширшки 600 мм або більше, що класифікується у товарній підкатегорії 7225 40 60 00 згідно з </w:t>
      </w:r>
      <w:hyperlink r:id="rId113" w:anchor="n600"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скло безпечне, включаючи скло зміцнене (загартоване) або багатошарове, що класифікується у товарній позиції 7007 згідно з </w:t>
      </w:r>
      <w:hyperlink r:id="rId114" w:anchor="n492"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оптичні прилади для слідкування, що класифікуються у товарних підкатегоріях 9013 10 90 00, 9027 80 99 00, 9025 19 20 90 згідно з </w:t>
      </w:r>
      <w:hyperlink r:id="rId115" w:anchor="n1073"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апаратура для передачі та приймання голосу, зображень та іншої інформації, включаючи апаратуру для комунікації в мережі дротового або бездротового зв’язку, апаратура прослуховування направленої дії, радіостанції ультракороткохвильового і короткохвильового діапазону військового призначення, розвідувально-сигнальна апаратура, їх частини і приладдя, що класифікуються у товарній підпозиції 8517 69 та у товарних підкатегоріях 8525 60 00 00, 8529 90 20 00 згідно з </w:t>
      </w:r>
      <w:hyperlink r:id="rId116" w:anchor="n952"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безпілотні літальні апарати без озброєння та їх частини, що класифікуються у товарних позиціях 8802, 8803 згідно з </w:t>
      </w:r>
      <w:hyperlink r:id="rId117" w:anchor="n1058"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метеостанції, що класифікуються у товарній підкатегорії 9015 80 20 00 згідно з </w:t>
      </w:r>
      <w:hyperlink r:id="rId118" w:anchor="n1073"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броньовані автомобілі, що класифікуються за кодами 8702 10 19 90, 8702 90 11 00, 8703, 8705 90 80 90, 8710 00 00 00 згідно з </w:t>
      </w:r>
      <w:hyperlink r:id="rId119" w:anchor="n1045" w:tgtFrame="_blank" w:history="1">
        <w:r w:rsidRPr="001D2F2E">
          <w:rPr>
            <w:rFonts w:eastAsia="Times New Roman" w:cs="Times New Roman"/>
            <w:color w:val="000099"/>
            <w:szCs w:val="24"/>
            <w:u w:val="single"/>
            <w:lang w:val="ru-RU" w:eastAsia="ru-RU"/>
          </w:rPr>
          <w:t>УКТ ЗЕД</w:t>
        </w:r>
      </w:hyperlink>
      <w:r w:rsidRPr="001D2F2E">
        <w:rPr>
          <w:rFonts w:eastAsia="Times New Roman" w:cs="Times New Roman"/>
          <w:color w:val="333333"/>
          <w:szCs w:val="24"/>
          <w:lang w:val="ru-RU" w:eastAsia="ru-RU"/>
        </w:rPr>
        <w:t>,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hyperlink r:id="rId120" w:anchor="n6183" w:tgtFrame="_blank" w:history="1">
        <w:r w:rsidRPr="001D2F2E">
          <w:rPr>
            <w:rFonts w:eastAsia="Times New Roman" w:cs="Times New Roman"/>
            <w:color w:val="000099"/>
            <w:szCs w:val="24"/>
            <w:u w:val="single"/>
            <w:lang w:val="ru-RU" w:eastAsia="ru-RU"/>
          </w:rPr>
          <w:t>пункт 9</w:t>
        </w:r>
      </w:hyperlink>
      <w:hyperlink r:id="rId121" w:anchor="n6183" w:tgtFrame="_blank" w:history="1">
        <w:r w:rsidRPr="001D2F2E">
          <w:rPr>
            <w:rFonts w:eastAsia="Times New Roman" w:cs="Times New Roman"/>
            <w:b/>
            <w:bCs/>
            <w:color w:val="000099"/>
            <w:sz w:val="2"/>
            <w:szCs w:val="2"/>
            <w:u w:val="single"/>
            <w:vertAlign w:val="superscript"/>
            <w:lang w:val="ru-RU" w:eastAsia="ru-RU"/>
          </w:rPr>
          <w:t>-</w:t>
        </w:r>
        <w:r w:rsidRPr="001D2F2E">
          <w:rPr>
            <w:rFonts w:eastAsia="Times New Roman" w:cs="Times New Roman"/>
            <w:b/>
            <w:bCs/>
            <w:color w:val="000099"/>
            <w:sz w:val="16"/>
            <w:szCs w:val="16"/>
            <w:u w:val="single"/>
            <w:vertAlign w:val="superscript"/>
            <w:lang w:val="ru-RU" w:eastAsia="ru-RU"/>
          </w:rPr>
          <w:t>12</w:t>
        </w:r>
      </w:hyperlink>
      <w:r w:rsidRPr="001D2F2E">
        <w:rPr>
          <w:rFonts w:eastAsia="Times New Roman" w:cs="Times New Roman"/>
          <w:color w:val="333333"/>
          <w:szCs w:val="24"/>
          <w:lang w:val="ru-RU" w:eastAsia="ru-RU"/>
        </w:rPr>
        <w:t> доповнити підпунктами 7 і 8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"7) митними органами не здійснюється у пунктах пропуску через державний кордон України та в мультимодальних терміналах документальний контроль у сфері міжнародних автомобільних перевезень згідно із </w:t>
      </w:r>
      <w:hyperlink r:id="rId122" w:anchor="n2" w:tgtFrame="_blank" w:history="1">
        <w:r w:rsidRPr="001D2F2E">
          <w:rPr>
            <w:rFonts w:eastAsia="Times New Roman" w:cs="Times New Roman"/>
            <w:color w:val="000099"/>
            <w:szCs w:val="24"/>
            <w:u w:val="single"/>
            <w:lang w:val="ru-RU" w:eastAsia="ru-RU"/>
          </w:rPr>
          <w:t>Законом України</w:t>
        </w:r>
      </w:hyperlink>
      <w:r w:rsidRPr="001D2F2E">
        <w:rPr>
          <w:rFonts w:eastAsia="Times New Roman" w:cs="Times New Roman"/>
          <w:color w:val="333333"/>
          <w:szCs w:val="24"/>
          <w:lang w:val="ru-RU" w:eastAsia="ru-RU"/>
        </w:rPr>
        <w:t> "Про автомобільний транспорт";</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 xml:space="preserve">8) при здійсненні митного контролю та митного оформлення товарів, транспортних засобів комерційного призначення дозволяється вчинення дій посадовими особами митних органів, декларантами та/або уповноваженими ними особами, іншими заінтересованими особами з використанням засобів кваліфікованого електронного підпису </w:t>
      </w:r>
      <w:r w:rsidRPr="001D2F2E">
        <w:rPr>
          <w:rFonts w:eastAsia="Times New Roman" w:cs="Times New Roman"/>
          <w:color w:val="333333"/>
          <w:szCs w:val="24"/>
          <w:lang w:val="ru-RU" w:eastAsia="ru-RU"/>
        </w:rPr>
        <w:lastRenderedPageBreak/>
        <w:t>або шляхом підключення через інтегровану систему електронної ідентифікації, яка забезпечує надійну ідентифікацію таких осіб";</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 </w:t>
      </w:r>
      <w:hyperlink r:id="rId123" w:anchor="n743" w:tgtFrame="_blank" w:history="1">
        <w:r w:rsidRPr="001D2F2E">
          <w:rPr>
            <w:rFonts w:eastAsia="Times New Roman" w:cs="Times New Roman"/>
            <w:color w:val="000099"/>
            <w:szCs w:val="24"/>
            <w:u w:val="single"/>
            <w:lang w:val="ru-RU" w:eastAsia="ru-RU"/>
          </w:rPr>
          <w:t>розділ IX</w:t>
        </w:r>
      </w:hyperlink>
      <w:r w:rsidRPr="001D2F2E">
        <w:rPr>
          <w:rFonts w:eastAsia="Times New Roman" w:cs="Times New Roman"/>
          <w:color w:val="333333"/>
          <w:szCs w:val="24"/>
          <w:lang w:val="ru-RU" w:eastAsia="ru-RU"/>
        </w:rPr>
        <w:t> "Прикінцеві положення" Закону України "Про карантин рослин" (Відомості Верховної Ради України, 2006 р., № 19-20, ст. 167) доповнити пунктом 1</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1 </w:t>
      </w:r>
      <w:r w:rsidRPr="001D2F2E">
        <w:rPr>
          <w:rFonts w:eastAsia="Times New Roman" w:cs="Times New Roman"/>
          <w:color w:val="333333"/>
          <w:szCs w:val="24"/>
          <w:lang w:val="ru-RU" w:eastAsia="ru-RU"/>
        </w:rPr>
        <w:t>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фітосанітарного контролю вантажів з об’єктами регулювання, що ввозяться на митну територію України (крім транзиту)";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3) у </w:t>
      </w:r>
      <w:hyperlink r:id="rId124" w:anchor="n124" w:tgtFrame="_blank" w:history="1">
        <w:r w:rsidRPr="001D2F2E">
          <w:rPr>
            <w:rFonts w:eastAsia="Times New Roman" w:cs="Times New Roman"/>
            <w:color w:val="000099"/>
            <w:szCs w:val="24"/>
            <w:u w:val="single"/>
            <w:lang w:val="ru-RU" w:eastAsia="ru-RU"/>
          </w:rPr>
          <w:t>статті 6</w:t>
        </w:r>
      </w:hyperlink>
      <w:r w:rsidRPr="001D2F2E">
        <w:rPr>
          <w:rFonts w:eastAsia="Times New Roman" w:cs="Times New Roman"/>
          <w:color w:val="333333"/>
          <w:szCs w:val="24"/>
          <w:lang w:val="ru-RU" w:eastAsia="ru-RU"/>
        </w:rPr>
        <w:t> Закону України "Про автомобільний транспорт" (Відомості Верховної Ради України, 2006 р., № 32, ст. 273 із наступними змінами):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абзаці першому частини одинадцятої слова "У разі" замінити словами "У пунктах пропуску через державний кордон України та у разі";</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частину тринадцяту після слів "політику, здійснює" доповнити словами "у пунктах пропуску через державний кордон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4) </w:t>
      </w:r>
      <w:hyperlink r:id="rId125" w:anchor="n1069" w:tgtFrame="_blank" w:history="1">
        <w:r w:rsidRPr="001D2F2E">
          <w:rPr>
            <w:rFonts w:eastAsia="Times New Roman" w:cs="Times New Roman"/>
            <w:color w:val="000099"/>
            <w:szCs w:val="24"/>
            <w:u w:val="single"/>
            <w:lang w:val="ru-RU" w:eastAsia="ru-RU"/>
          </w:rPr>
          <w:t>розділ XVII</w:t>
        </w:r>
      </w:hyperlink>
      <w:r w:rsidRPr="001D2F2E">
        <w:rPr>
          <w:rFonts w:eastAsia="Times New Roman" w:cs="Times New Roman"/>
          <w:color w:val="333333"/>
          <w:szCs w:val="24"/>
          <w:lang w:val="ru-RU" w:eastAsia="ru-RU"/>
        </w:rPr>
        <w:t> "Прикінцеві положення" Закону України "Про ветеринарну медицину" (Відомості Верховної Ради України, 2007 р., № 5-6, ст. 53) доповнити пунктом 3</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"3</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ветеринарно-санітарного контролю вантажів з товарами, що ввозяться на територію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5) </w:t>
      </w:r>
      <w:hyperlink r:id="rId126" w:anchor="n30" w:tgtFrame="_blank" w:history="1">
        <w:r w:rsidRPr="001D2F2E">
          <w:rPr>
            <w:rFonts w:eastAsia="Times New Roman" w:cs="Times New Roman"/>
            <w:color w:val="000099"/>
            <w:szCs w:val="24"/>
            <w:u w:val="single"/>
            <w:lang w:val="ru-RU" w:eastAsia="ru-RU"/>
          </w:rPr>
          <w:t>статтю 2</w:t>
        </w:r>
      </w:hyperlink>
      <w:r w:rsidRPr="001D2F2E">
        <w:rPr>
          <w:rFonts w:eastAsia="Times New Roman" w:cs="Times New Roman"/>
          <w:color w:val="333333"/>
          <w:szCs w:val="24"/>
          <w:lang w:val="ru-RU"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після частини другої доповнити новою частиною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"Дія цього Закону також не поширюється на відносини, що виникають під час здійснення податковими органами податкового контролю за дотриманням вимог законодавства щодо формування, встановлення та застосування державних регульованих цін, що здійснюються ними у період дії воєнного, надзвичайного стану".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зв’язку з цим частини третю - дванадцяту вважати відповідно частинами четвертою - тринадцятою;</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6) у </w:t>
      </w:r>
      <w:hyperlink r:id="rId127" w:anchor="n2" w:tgtFrame="_blank" w:history="1">
        <w:r w:rsidRPr="001D2F2E">
          <w:rPr>
            <w:rFonts w:eastAsia="Times New Roman" w:cs="Times New Roman"/>
            <w:color w:val="000099"/>
            <w:szCs w:val="24"/>
            <w:u w:val="single"/>
            <w:lang w:val="ru-RU" w:eastAsia="ru-RU"/>
          </w:rPr>
          <w:t>Законі України</w:t>
        </w:r>
      </w:hyperlink>
      <w:r w:rsidRPr="001D2F2E">
        <w:rPr>
          <w:rFonts w:eastAsia="Times New Roman" w:cs="Times New Roman"/>
          <w:color w:val="333333"/>
          <w:szCs w:val="24"/>
          <w:lang w:val="ru-RU" w:eastAsia="ru-RU"/>
        </w:rPr>
        <w:t>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128" w:anchor="n145" w:tgtFrame="_blank" w:history="1">
        <w:r w:rsidRPr="001D2F2E">
          <w:rPr>
            <w:rFonts w:eastAsia="Times New Roman" w:cs="Times New Roman"/>
            <w:color w:val="000099"/>
            <w:szCs w:val="24"/>
            <w:u w:val="single"/>
            <w:lang w:val="ru-RU" w:eastAsia="ru-RU"/>
          </w:rPr>
          <w:t>пункті 4</w:t>
        </w:r>
      </w:hyperlink>
      <w:r w:rsidRPr="001D2F2E">
        <w:rPr>
          <w:rFonts w:eastAsia="Times New Roman" w:cs="Times New Roman"/>
          <w:color w:val="333333"/>
          <w:szCs w:val="24"/>
          <w:lang w:val="ru-RU" w:eastAsia="ru-RU"/>
        </w:rPr>
        <w:t> частини другої статті 6 слова "членство у профспілковій організації" виключити;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у </w:t>
      </w:r>
      <w:hyperlink r:id="rId129" w:anchor="n440" w:tgtFrame="_blank" w:history="1">
        <w:r w:rsidRPr="001D2F2E">
          <w:rPr>
            <w:rFonts w:eastAsia="Times New Roman" w:cs="Times New Roman"/>
            <w:color w:val="000099"/>
            <w:szCs w:val="24"/>
            <w:u w:val="single"/>
            <w:lang w:val="ru-RU" w:eastAsia="ru-RU"/>
          </w:rPr>
          <w:t>статті 17</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в абзаці першому частини першої слова "належності або неналежності осіб, які працюють, забезпечують себе роботою самостійно або навчаються, до профспілок з метою здійснення прав та виконання обов’язків у сфері трудових правовідносин" виключити;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абзац п’ятий частини п’ятої виключити;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lastRenderedPageBreak/>
        <w:t>7) </w:t>
      </w:r>
      <w:hyperlink r:id="rId130" w:anchor="n594" w:tgtFrame="_blank" w:history="1">
        <w:r w:rsidRPr="001D2F2E">
          <w:rPr>
            <w:rFonts w:eastAsia="Times New Roman" w:cs="Times New Roman"/>
            <w:color w:val="000099"/>
            <w:szCs w:val="24"/>
            <w:u w:val="single"/>
            <w:lang w:val="ru-RU" w:eastAsia="ru-RU"/>
          </w:rPr>
          <w:t>розділ IX</w:t>
        </w:r>
      </w:hyperlink>
      <w:r w:rsidRPr="001D2F2E">
        <w:rPr>
          <w:rFonts w:eastAsia="Times New Roman" w:cs="Times New Roman"/>
          <w:color w:val="333333"/>
          <w:szCs w:val="24"/>
          <w:lang w:val="ru-RU" w:eastAsia="ru-RU"/>
        </w:rPr>
        <w:t> Прикінцеві положення" Закону України "Про державний ринковий нагляд і контроль нехарчової продукції" (Відомості Верховної Ради України, 2011 р., № 21, ст. 144 із наступними змінами) доповнити пунктом 6</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1 </w:t>
      </w:r>
      <w:r w:rsidRPr="001D2F2E">
        <w:rPr>
          <w:rFonts w:eastAsia="Times New Roman" w:cs="Times New Roman"/>
          <w:color w:val="333333"/>
          <w:szCs w:val="24"/>
          <w:lang w:val="ru-RU" w:eastAsia="ru-RU"/>
        </w:rPr>
        <w:t>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"6</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митними органами державного контролю нехарчової продукції";</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8) </w:t>
      </w:r>
      <w:hyperlink r:id="rId131" w:anchor="n122" w:tgtFrame="_blank" w:history="1">
        <w:r w:rsidRPr="001D2F2E">
          <w:rPr>
            <w:rFonts w:eastAsia="Times New Roman" w:cs="Times New Roman"/>
            <w:color w:val="000099"/>
            <w:szCs w:val="24"/>
            <w:u w:val="single"/>
            <w:lang w:val="ru-RU" w:eastAsia="ru-RU"/>
          </w:rPr>
          <w:t>розділ VI</w:t>
        </w:r>
      </w:hyperlink>
      <w:r w:rsidRPr="001D2F2E">
        <w:rPr>
          <w:rFonts w:eastAsia="Times New Roman" w:cs="Times New Roman"/>
          <w:color w:val="333333"/>
          <w:szCs w:val="24"/>
          <w:lang w:val="ru-RU" w:eastAsia="ru-RU"/>
        </w:rPr>
        <w:t> "Прикінцеві та перехідні положення" Закону України "Про ціни і ціноутворення" (Відомості Верховної Ради України, 2013 р., № 19-20, ст. 190) доповнити пунктом 2</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"2</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Установити, що тимчасово, на період до припинення або скасування воєнного стану в Україні, до уповноважених органів державного контролю (нагляду) та спостереження у сфері ціноутворення також відносяться податкові органи, крім контролю цінової і тарифної політики у сферах енергетики та комунальних послуг.</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Повноваження податкових органів, права та обов’язки їх посадових осіб, які під час податкового контролю здійснюють заходи контролю за дотриманням суб’єктами господарювання вимог щодо формування, встановлення та застосування державних регульованих цін, визначаються цим Законом та </w:t>
      </w:r>
      <w:hyperlink r:id="rId132" w:tgtFrame="_blank" w:history="1">
        <w:r w:rsidRPr="001D2F2E">
          <w:rPr>
            <w:rFonts w:eastAsia="Times New Roman" w:cs="Times New Roman"/>
            <w:color w:val="000099"/>
            <w:szCs w:val="24"/>
            <w:u w:val="single"/>
            <w:lang w:val="ru-RU" w:eastAsia="ru-RU"/>
          </w:rPr>
          <w:t>Податковим кодексом України</w:t>
        </w:r>
      </w:hyperlink>
      <w:r w:rsidRPr="001D2F2E">
        <w:rPr>
          <w:rFonts w:eastAsia="Times New Roman" w:cs="Times New Roman"/>
          <w:color w:val="333333"/>
          <w:szCs w:val="24"/>
          <w:lang w:val="ru-RU" w:eastAsia="ru-RU"/>
        </w:rPr>
        <w:t>.</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Приймати рішення про застосування адміністративно-господарських санкцій мають право відповідні уповноважені органи, визначені статтею 16 цього Закону, на підставі актів, складених за результатами фактичних перевірок, проведених податковими органами.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Застосування адміністративно-господарських санкцій здійснюється у порядку, визначеному цим Законом";</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9) в </w:t>
      </w:r>
      <w:hyperlink r:id="rId133" w:anchor="n231" w:tgtFrame="_blank" w:history="1">
        <w:r w:rsidRPr="001D2F2E">
          <w:rPr>
            <w:rFonts w:eastAsia="Times New Roman" w:cs="Times New Roman"/>
            <w:color w:val="000099"/>
            <w:szCs w:val="24"/>
            <w:u w:val="single"/>
            <w:lang w:val="ru-RU" w:eastAsia="ru-RU"/>
          </w:rPr>
          <w:t>абзацах першому</w:t>
        </w:r>
      </w:hyperlink>
      <w:r w:rsidRPr="001D2F2E">
        <w:rPr>
          <w:rFonts w:eastAsia="Times New Roman" w:cs="Times New Roman"/>
          <w:color w:val="333333"/>
          <w:szCs w:val="24"/>
          <w:lang w:val="ru-RU" w:eastAsia="ru-RU"/>
        </w:rPr>
        <w:t> і </w:t>
      </w:r>
      <w:hyperlink r:id="rId134" w:anchor="n232" w:tgtFrame="_blank" w:history="1">
        <w:r w:rsidRPr="001D2F2E">
          <w:rPr>
            <w:rFonts w:eastAsia="Times New Roman" w:cs="Times New Roman"/>
            <w:color w:val="000099"/>
            <w:szCs w:val="24"/>
            <w:u w:val="single"/>
            <w:lang w:val="ru-RU" w:eastAsia="ru-RU"/>
          </w:rPr>
          <w:t>другому</w:t>
        </w:r>
      </w:hyperlink>
      <w:r w:rsidRPr="001D2F2E">
        <w:rPr>
          <w:rFonts w:eastAsia="Times New Roman" w:cs="Times New Roman"/>
          <w:color w:val="333333"/>
          <w:szCs w:val="24"/>
          <w:lang w:val="ru-RU" w:eastAsia="ru-RU"/>
        </w:rPr>
        <w:t> пункту 2</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розділу VII "Прикінцеві положення" Закону України "Про благодійну діяльність та благодійні організації" (Відомості Верховної Ради України, 2013 р., № 25, ст. 252; 2014 р., № 41-42, ст. 2028; 2020 р., № 30, ст. 206) слова "у Донецькій та Луганській областях, що здійснюються шляхом проведення операції Об’єднаних сил" виключити;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10) </w:t>
      </w:r>
      <w:hyperlink r:id="rId135" w:anchor="n998" w:tgtFrame="_blank" w:history="1">
        <w:r w:rsidRPr="001D2F2E">
          <w:rPr>
            <w:rFonts w:eastAsia="Times New Roman" w:cs="Times New Roman"/>
            <w:color w:val="000099"/>
            <w:szCs w:val="24"/>
            <w:u w:val="single"/>
            <w:lang w:val="ru-RU" w:eastAsia="ru-RU"/>
          </w:rPr>
          <w:t>розділ X</w:t>
        </w:r>
      </w:hyperlink>
      <w:r w:rsidRPr="001D2F2E">
        <w:rPr>
          <w:rFonts w:eastAsia="Times New Roman" w:cs="Times New Roman"/>
          <w:color w:val="333333"/>
          <w:szCs w:val="24"/>
          <w:lang w:val="ru-RU" w:eastAsia="ru-RU"/>
        </w:rPr>
        <w:t> "Прикінцеві та перехідні положення" Закону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 (Відомості Верховної Ради України, 2017 р., № 31, ст. 343 із наступними змінами) доповнити пунктом 6</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такого змісту:</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"6</w:t>
      </w:r>
      <w:r w:rsidRPr="001D2F2E">
        <w:rPr>
          <w:rFonts w:eastAsia="Times New Roman" w:cs="Times New Roman"/>
          <w:b/>
          <w:bCs/>
          <w:color w:val="333333"/>
          <w:sz w:val="2"/>
          <w:szCs w:val="2"/>
          <w:vertAlign w:val="superscript"/>
          <w:lang w:val="ru-RU" w:eastAsia="ru-RU"/>
        </w:rPr>
        <w:t>-</w:t>
      </w:r>
      <w:r w:rsidRPr="001D2F2E">
        <w:rPr>
          <w:rFonts w:eastAsia="Times New Roman" w:cs="Times New Roman"/>
          <w:b/>
          <w:bCs/>
          <w:color w:val="333333"/>
          <w:sz w:val="16"/>
          <w:szCs w:val="16"/>
          <w:vertAlign w:val="superscript"/>
          <w:lang w:val="ru-RU" w:eastAsia="ru-RU"/>
        </w:rPr>
        <w:t>1</w:t>
      </w:r>
      <w:r w:rsidRPr="001D2F2E">
        <w:rPr>
          <w:rFonts w:eastAsia="Times New Roman" w:cs="Times New Roman"/>
          <w:color w:val="333333"/>
          <w:szCs w:val="24"/>
          <w:lang w:val="ru-RU" w:eastAsia="ru-RU"/>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державного контролю за дотриманням законодавства про харчові продукти, корми, побічні продукти тваринного походження, ветеринарну медицину та благополуччя тварин щодо вантажів із продуктами, живими тваринами, харчовими продуктами нетваринного походження та кормами нетваринного походження, що ввозяться (пересилаються) на митну територію України";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11) у </w:t>
      </w:r>
      <w:hyperlink r:id="rId136" w:anchor="n668" w:tgtFrame="_blank" w:history="1">
        <w:r w:rsidRPr="001D2F2E">
          <w:rPr>
            <w:rFonts w:eastAsia="Times New Roman" w:cs="Times New Roman"/>
            <w:color w:val="000099"/>
            <w:szCs w:val="24"/>
            <w:u w:val="single"/>
            <w:lang w:val="ru-RU" w:eastAsia="ru-RU"/>
          </w:rPr>
          <w:t>пункті 2</w:t>
        </w:r>
      </w:hyperlink>
      <w:r w:rsidRPr="001D2F2E">
        <w:rPr>
          <w:rFonts w:eastAsia="Times New Roman" w:cs="Times New Roman"/>
          <w:color w:val="333333"/>
          <w:szCs w:val="24"/>
          <w:lang w:val="ru-RU" w:eastAsia="ru-RU"/>
        </w:rPr>
        <w:t> розділу II "Прикінцеві та перехідні положення" Закону України "Про внесення змін до Митного кодексу України щодо деяких питань функціонування авторизованих економічних операторів" (Відомості Верховної Ради України, 2019 р., № 49, ст. 328) слова "три роки" замінити словами "чотири роки".</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lastRenderedPageBreak/>
        <w:t>3. Установити, що до порядку підготовки та прийняття нормативно-правових актів, що приймаються на виконання вимог цього Закону, не застосовуються вимоги </w:t>
      </w:r>
      <w:hyperlink r:id="rId137" w:anchor="n2" w:tgtFrame="_blank" w:history="1">
        <w:r w:rsidRPr="001D2F2E">
          <w:rPr>
            <w:rFonts w:eastAsia="Times New Roman" w:cs="Times New Roman"/>
            <w:color w:val="000099"/>
            <w:szCs w:val="24"/>
            <w:u w:val="single"/>
            <w:lang w:val="ru-RU" w:eastAsia="ru-RU"/>
          </w:rPr>
          <w:t>Закону України</w:t>
        </w:r>
      </w:hyperlink>
      <w:r w:rsidRPr="001D2F2E">
        <w:rPr>
          <w:rFonts w:eastAsia="Times New Roman" w:cs="Times New Roman"/>
          <w:color w:val="333333"/>
          <w:szCs w:val="24"/>
          <w:lang w:val="ru-RU" w:eastAsia="ru-RU"/>
        </w:rPr>
        <w:t> "Про засади державної регуляторної політики у сфері господарської діяльності".</w:t>
      </w:r>
    </w:p>
    <w:p w:rsidR="001D2F2E" w:rsidRPr="001D2F2E" w:rsidRDefault="001D2F2E" w:rsidP="001D2F2E">
      <w:pPr>
        <w:shd w:val="clear" w:color="auto" w:fill="FFFFFF"/>
        <w:spacing w:after="150" w:line="240" w:lineRule="auto"/>
        <w:ind w:firstLine="450"/>
        <w:jc w:val="both"/>
        <w:rPr>
          <w:rFonts w:eastAsia="Times New Roman" w:cs="Times New Roman"/>
          <w:color w:val="333333"/>
          <w:szCs w:val="24"/>
          <w:lang w:val="ru-RU" w:eastAsia="ru-RU"/>
        </w:rPr>
      </w:pPr>
      <w:r w:rsidRPr="001D2F2E">
        <w:rPr>
          <w:rFonts w:eastAsia="Times New Roman" w:cs="Times New Roman"/>
          <w:color w:val="333333"/>
          <w:szCs w:val="24"/>
          <w:lang w:val="ru-RU" w:eastAsia="ru-RU"/>
        </w:rPr>
        <w:t>4. Кабінету Міністрів України невідкладно 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1D2F2E" w:rsidRPr="001D2F2E" w:rsidRDefault="001D2F2E" w:rsidP="001D2F2E">
      <w:pPr>
        <w:pStyle w:val="a3"/>
        <w:ind w:firstLine="450"/>
        <w:rPr>
          <w:rFonts w:eastAsia="Times New Roman"/>
          <w:b/>
          <w:lang w:eastAsia="ru-RU"/>
        </w:rPr>
      </w:pPr>
      <w:r w:rsidRPr="001D2F2E">
        <w:rPr>
          <w:rFonts w:eastAsia="Times New Roman"/>
          <w:b/>
          <w:lang w:eastAsia="ru-RU"/>
        </w:rPr>
        <w:t>Президент України</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sidRPr="001D2F2E">
        <w:rPr>
          <w:rFonts w:eastAsia="Times New Roman"/>
          <w:b/>
          <w:lang w:eastAsia="ru-RU"/>
        </w:rPr>
        <w:t>В. ЗЕЛЕНСЬКИЙ</w:t>
      </w:r>
    </w:p>
    <w:p w:rsidR="001D2F2E" w:rsidRPr="001D2F2E" w:rsidRDefault="001D2F2E" w:rsidP="001D2F2E">
      <w:pPr>
        <w:pStyle w:val="a3"/>
        <w:rPr>
          <w:rFonts w:eastAsia="Times New Roman"/>
          <w:b/>
          <w:lang w:eastAsia="ru-RU"/>
        </w:rPr>
      </w:pPr>
      <w:r w:rsidRPr="001D2F2E">
        <w:rPr>
          <w:rFonts w:eastAsia="Times New Roman"/>
          <w:b/>
          <w:lang w:eastAsia="ru-RU"/>
        </w:rPr>
        <w:t>м. Київ</w:t>
      </w:r>
    </w:p>
    <w:p w:rsidR="001D2F2E" w:rsidRPr="001D2F2E" w:rsidRDefault="001D2F2E" w:rsidP="001D2F2E">
      <w:pPr>
        <w:pStyle w:val="a3"/>
        <w:rPr>
          <w:rFonts w:eastAsia="Times New Roman"/>
          <w:b/>
          <w:lang w:eastAsia="ru-RU"/>
        </w:rPr>
      </w:pPr>
      <w:r w:rsidRPr="001D2F2E">
        <w:rPr>
          <w:rFonts w:eastAsia="Times New Roman"/>
          <w:b/>
          <w:lang w:eastAsia="ru-RU"/>
        </w:rPr>
        <w:t>1 квітня 2022 року</w:t>
      </w:r>
    </w:p>
    <w:p w:rsidR="001C3CF6" w:rsidRDefault="001D2F2E" w:rsidP="001D2F2E">
      <w:pPr>
        <w:pStyle w:val="a3"/>
        <w:rPr>
          <w:rFonts w:eastAsia="Times New Roman"/>
          <w:b/>
          <w:lang w:eastAsia="ru-RU"/>
        </w:rPr>
      </w:pPr>
      <w:r w:rsidRPr="001D2F2E">
        <w:rPr>
          <w:rFonts w:eastAsia="Times New Roman"/>
          <w:b/>
          <w:lang w:eastAsia="ru-RU"/>
        </w:rPr>
        <w:t>№ 2173-IX</w:t>
      </w:r>
    </w:p>
    <w:p w:rsidR="001C3CF6" w:rsidRDefault="001C3CF6" w:rsidP="001C3CF6">
      <w:pPr>
        <w:spacing w:after="0" w:line="240" w:lineRule="auto"/>
        <w:rPr>
          <w:rFonts w:eastAsia="Times New Roman"/>
          <w:b/>
          <w:lang w:val="ru-RU" w:eastAsia="ru-RU"/>
        </w:rPr>
      </w:pPr>
    </w:p>
    <w:p w:rsidR="001D2F2E" w:rsidRPr="00EF402D" w:rsidRDefault="001D2F2E" w:rsidP="001D2F2E">
      <w:pPr>
        <w:pStyle w:val="a3"/>
        <w:rPr>
          <w:rStyle w:val="a5"/>
        </w:rPr>
      </w:pPr>
      <w:r w:rsidRPr="00EF402D">
        <w:rPr>
          <w:rStyle w:val="a5"/>
        </w:rPr>
        <w:t>6. КАБІНЕТ МІНІСТРІВ УКРАЇНИ</w:t>
      </w:r>
    </w:p>
    <w:p w:rsidR="001D2F2E" w:rsidRPr="00EF402D" w:rsidRDefault="001D2F2E" w:rsidP="001D2F2E">
      <w:pPr>
        <w:pStyle w:val="a3"/>
        <w:rPr>
          <w:rStyle w:val="a5"/>
        </w:rPr>
      </w:pPr>
      <w:r w:rsidRPr="00EF402D">
        <w:rPr>
          <w:rStyle w:val="a5"/>
        </w:rPr>
        <w:t>ПОСТАНОВА</w:t>
      </w:r>
    </w:p>
    <w:p w:rsidR="001D2F2E" w:rsidRPr="00EF402D" w:rsidRDefault="001D2F2E" w:rsidP="001D2F2E">
      <w:pPr>
        <w:pStyle w:val="a3"/>
        <w:rPr>
          <w:rStyle w:val="a5"/>
        </w:rPr>
      </w:pPr>
      <w:r w:rsidRPr="00EF402D">
        <w:rPr>
          <w:rStyle w:val="a5"/>
        </w:rPr>
        <w:t>від 15 квітня 2022 р. № 452</w:t>
      </w:r>
    </w:p>
    <w:p w:rsidR="001D2F2E" w:rsidRPr="00EF402D" w:rsidRDefault="001D2F2E" w:rsidP="001D2F2E">
      <w:pPr>
        <w:pStyle w:val="a3"/>
        <w:rPr>
          <w:rStyle w:val="a5"/>
        </w:rPr>
      </w:pPr>
      <w:r w:rsidRPr="00EF402D">
        <w:rPr>
          <w:rStyle w:val="a5"/>
        </w:rPr>
        <w:t>Київ</w:t>
      </w:r>
    </w:p>
    <w:p w:rsidR="001D2F2E" w:rsidRPr="00EF402D" w:rsidRDefault="001D2F2E" w:rsidP="00EF402D">
      <w:pPr>
        <w:pStyle w:val="a3"/>
        <w:jc w:val="center"/>
        <w:rPr>
          <w:rStyle w:val="a5"/>
        </w:rPr>
      </w:pPr>
      <w:r w:rsidRPr="00EF402D">
        <w:rPr>
          <w:rStyle w:val="a5"/>
        </w:rPr>
        <w:t>Про внесення зміни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p w:rsidR="001D2F2E" w:rsidRPr="001D2F2E" w:rsidRDefault="001D2F2E" w:rsidP="00EF402D">
      <w:pPr>
        <w:pStyle w:val="a3"/>
        <w:jc w:val="both"/>
        <w:rPr>
          <w:rFonts w:eastAsia="Times New Roman"/>
          <w:szCs w:val="24"/>
          <w:lang w:eastAsia="ru-RU"/>
        </w:rPr>
      </w:pPr>
      <w:r w:rsidRPr="001D2F2E">
        <w:rPr>
          <w:rFonts w:eastAsia="Times New Roman"/>
          <w:szCs w:val="24"/>
          <w:lang w:eastAsia="ru-RU"/>
        </w:rPr>
        <w:t>Кабінет Міністрів України </w:t>
      </w:r>
      <w:r w:rsidRPr="001D2F2E">
        <w:rPr>
          <w:rFonts w:eastAsia="Times New Roman"/>
          <w:szCs w:val="24"/>
          <w:bdr w:val="none" w:sz="0" w:space="0" w:color="auto" w:frame="1"/>
          <w:lang w:eastAsia="ru-RU"/>
        </w:rPr>
        <w:t>постановляє:</w:t>
      </w:r>
    </w:p>
    <w:p w:rsidR="001D2F2E" w:rsidRPr="001D2F2E" w:rsidRDefault="001D2F2E" w:rsidP="00EF402D">
      <w:pPr>
        <w:pStyle w:val="a3"/>
        <w:jc w:val="both"/>
        <w:rPr>
          <w:rFonts w:eastAsia="Times New Roman"/>
          <w:szCs w:val="24"/>
          <w:lang w:eastAsia="ru-RU"/>
        </w:rPr>
      </w:pPr>
      <w:r w:rsidRPr="001D2F2E">
        <w:rPr>
          <w:rFonts w:eastAsia="Times New Roman"/>
          <w:szCs w:val="24"/>
          <w:lang w:eastAsia="ru-RU"/>
        </w:rPr>
        <w:t>1. Внести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затверджених постановою Кабінету Міністрів України від 6 квітня 2016 р. № 282 “Деякі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перелікуˮ (Офіційний вісник України, 2016 р., № 30, ст. 1209), зміну, що додається.</w:t>
      </w:r>
    </w:p>
    <w:p w:rsidR="001D2F2E" w:rsidRPr="001D2F2E" w:rsidRDefault="001D2F2E" w:rsidP="00EF402D">
      <w:pPr>
        <w:pStyle w:val="a3"/>
        <w:jc w:val="both"/>
        <w:rPr>
          <w:rFonts w:eastAsia="Times New Roman"/>
          <w:szCs w:val="24"/>
          <w:lang w:eastAsia="ru-RU"/>
        </w:rPr>
      </w:pPr>
      <w:r w:rsidRPr="001D2F2E">
        <w:rPr>
          <w:rFonts w:eastAsia="Times New Roman"/>
          <w:szCs w:val="24"/>
          <w:lang w:eastAsia="ru-RU"/>
        </w:rPr>
        <w:t xml:space="preserve">2. Установити, що суб’єкти господарювання, які отримали відповідно до цієї постанови ліцензію на право провадження господарської діяльності з обігу наркотичних засобів, психотропних речовин і прекурсорів в умовах воєнного стану, протягом 30 календарних днів з дня припинення чи скасування воєнного стану повинні забезпечити подання документів органу ліцензування в паперовій формі відповідно до пункту 6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затверджених постановою Кабінету Міністрів України від 6 квітня 2016 р. № 282 “Деякі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w:t>
      </w:r>
      <w:r w:rsidRPr="001D2F2E">
        <w:rPr>
          <w:rFonts w:eastAsia="Times New Roman"/>
          <w:szCs w:val="24"/>
          <w:lang w:eastAsia="ru-RU"/>
        </w:rPr>
        <w:lastRenderedPageBreak/>
        <w:t>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(Офіційний вісник України, 2016 р., № 30, ст. 1209).</w:t>
      </w:r>
    </w:p>
    <w:p w:rsidR="001D2F2E" w:rsidRPr="001D2F2E" w:rsidRDefault="001D2F2E" w:rsidP="00EF402D">
      <w:pPr>
        <w:pStyle w:val="a3"/>
        <w:jc w:val="both"/>
        <w:rPr>
          <w:rFonts w:eastAsia="Times New Roman"/>
          <w:szCs w:val="24"/>
          <w:lang w:eastAsia="ru-RU"/>
        </w:rPr>
      </w:pPr>
      <w:r w:rsidRPr="001D2F2E">
        <w:rPr>
          <w:rFonts w:eastAsia="Times New Roman"/>
          <w:szCs w:val="24"/>
          <w:lang w:eastAsia="ru-RU"/>
        </w:rPr>
        <w:t>У разі неподання зазначених в абзаці першому цього пункту документів орган ліцензування може прийняти рішення про визнання такої ліцензії недійсною.</w:t>
      </w:r>
    </w:p>
    <w:p w:rsidR="001D2F2E" w:rsidRPr="001D2F2E" w:rsidRDefault="001D2F2E" w:rsidP="00EF402D">
      <w:pPr>
        <w:pStyle w:val="a3"/>
        <w:jc w:val="both"/>
        <w:rPr>
          <w:rFonts w:eastAsia="Times New Roman"/>
          <w:szCs w:val="24"/>
          <w:lang w:eastAsia="ru-RU"/>
        </w:rPr>
      </w:pPr>
      <w:r w:rsidRPr="001D2F2E">
        <w:rPr>
          <w:rFonts w:eastAsia="Times New Roman"/>
          <w:szCs w:val="24"/>
          <w:lang w:eastAsia="ru-RU"/>
        </w:rPr>
        <w:t>Ця постанова набирає чинності з дня її опублікування та діє до дня припинення чи скасування воєнного стану і протягом 30 днів після його припинення чи скасування.</w:t>
      </w:r>
    </w:p>
    <w:p w:rsidR="001D2F2E" w:rsidRPr="00EF402D" w:rsidRDefault="001D2F2E" w:rsidP="001D2F2E">
      <w:pPr>
        <w:pStyle w:val="a3"/>
        <w:rPr>
          <w:rStyle w:val="a5"/>
        </w:rPr>
      </w:pPr>
      <w:r w:rsidRPr="00EF402D">
        <w:rPr>
          <w:rStyle w:val="a5"/>
        </w:rPr>
        <w:t>                Прем’єр-міністр України                       Д. ШМИГАЛЬ</w:t>
      </w:r>
    </w:p>
    <w:p w:rsidR="001D2F2E" w:rsidRPr="001D2F2E" w:rsidRDefault="001D2F2E" w:rsidP="001D2F2E">
      <w:pPr>
        <w:pStyle w:val="a3"/>
        <w:rPr>
          <w:rFonts w:eastAsia="Times New Roman"/>
          <w:szCs w:val="24"/>
          <w:lang w:eastAsia="ru-RU"/>
        </w:rPr>
      </w:pPr>
      <w:r w:rsidRPr="001D2F2E">
        <w:rPr>
          <w:rFonts w:eastAsia="Times New Roman"/>
          <w:szCs w:val="24"/>
          <w:lang w:eastAsia="ru-RU"/>
        </w:rPr>
        <w:t>Інд. 73</w:t>
      </w:r>
    </w:p>
    <w:p w:rsidR="001D2F2E" w:rsidRPr="001D2F2E" w:rsidRDefault="001D2F2E" w:rsidP="001D2F2E">
      <w:pPr>
        <w:pStyle w:val="a3"/>
        <w:rPr>
          <w:rFonts w:eastAsia="Times New Roman"/>
          <w:szCs w:val="24"/>
          <w:lang w:eastAsia="ru-RU"/>
        </w:rPr>
      </w:pPr>
      <w:hyperlink r:id="rId138" w:history="1">
        <w:r w:rsidRPr="001D2F2E">
          <w:rPr>
            <w:rFonts w:eastAsia="Times New Roman"/>
            <w:color w:val="2D5CA6"/>
            <w:szCs w:val="24"/>
            <w:u w:val="single"/>
            <w:bdr w:val="none" w:sz="0" w:space="0" w:color="auto" w:frame="1"/>
            <w:lang w:eastAsia="ru-RU"/>
          </w:rPr>
          <w:t>Зміна, що додається:</w:t>
        </w:r>
      </w:hyperlink>
    </w:p>
    <w:p w:rsidR="00EF402D" w:rsidRPr="00EA6A50" w:rsidRDefault="00EF402D" w:rsidP="00EF402D">
      <w:pPr>
        <w:pStyle w:val="ad"/>
        <w:ind w:left="4111"/>
        <w:rPr>
          <w:rFonts w:ascii="Times New Roman" w:hAnsi="Times New Roman"/>
          <w:sz w:val="24"/>
          <w:szCs w:val="24"/>
        </w:rPr>
      </w:pPr>
      <w:r w:rsidRPr="00EA6A50">
        <w:rPr>
          <w:rFonts w:ascii="Times New Roman" w:hAnsi="Times New Roman"/>
          <w:sz w:val="24"/>
          <w:szCs w:val="24"/>
        </w:rPr>
        <w:t>ЗАТВЕРДЖЕНО</w:t>
      </w:r>
      <w:r w:rsidRPr="00EA6A50">
        <w:rPr>
          <w:rFonts w:ascii="Times New Roman" w:hAnsi="Times New Roman"/>
          <w:sz w:val="24"/>
          <w:szCs w:val="24"/>
        </w:rPr>
        <w:br/>
        <w:t>постановою Кабінету Міністрів України</w:t>
      </w:r>
      <w:r w:rsidRPr="00EA6A50">
        <w:rPr>
          <w:rFonts w:ascii="Times New Roman" w:hAnsi="Times New Roman"/>
          <w:sz w:val="24"/>
          <w:szCs w:val="24"/>
        </w:rPr>
        <w:br/>
        <w:t>від 15 квітня 2022 р. № 452</w:t>
      </w:r>
    </w:p>
    <w:p w:rsidR="00EF402D" w:rsidRPr="00EA6A50" w:rsidRDefault="00EF402D" w:rsidP="00EF402D">
      <w:pPr>
        <w:pStyle w:val="ac"/>
        <w:rPr>
          <w:rFonts w:ascii="Times New Roman" w:hAnsi="Times New Roman"/>
          <w:b w:val="0"/>
          <w:bCs/>
          <w:sz w:val="24"/>
          <w:szCs w:val="24"/>
        </w:rPr>
      </w:pPr>
      <w:bookmarkStart w:id="189" w:name="bookmark3"/>
      <w:r w:rsidRPr="00EA6A50">
        <w:rPr>
          <w:rFonts w:ascii="Times New Roman" w:hAnsi="Times New Roman"/>
          <w:b w:val="0"/>
          <w:bCs/>
          <w:sz w:val="24"/>
          <w:szCs w:val="24"/>
        </w:rPr>
        <w:t>ЗМІНА,</w:t>
      </w:r>
      <w:bookmarkEnd w:id="189"/>
      <w:r w:rsidRPr="00EA6A50">
        <w:rPr>
          <w:rFonts w:ascii="Times New Roman" w:hAnsi="Times New Roman"/>
          <w:b w:val="0"/>
          <w:bCs/>
          <w:sz w:val="24"/>
          <w:szCs w:val="24"/>
        </w:rPr>
        <w:br/>
        <w:t xml:space="preserve">що вноситься до Ліцензійних умов провадження господарської </w:t>
      </w:r>
      <w:r w:rsidRPr="00EA6A50">
        <w:rPr>
          <w:rFonts w:ascii="Times New Roman" w:hAnsi="Times New Roman"/>
          <w:b w:val="0"/>
          <w:bCs/>
          <w:sz w:val="24"/>
          <w:szCs w:val="24"/>
        </w:rPr>
        <w:br/>
        <w:t xml:space="preserve">діяльності з культивування рослин, включених до таблиці I </w:t>
      </w:r>
      <w:r w:rsidRPr="00EA6A50">
        <w:rPr>
          <w:rFonts w:ascii="Times New Roman" w:hAnsi="Times New Roman"/>
          <w:b w:val="0"/>
          <w:bCs/>
          <w:sz w:val="24"/>
          <w:szCs w:val="24"/>
        </w:rPr>
        <w:br/>
        <w:t xml:space="preserve">переліку наркотичних засобів, психотропних речовин і </w:t>
      </w:r>
      <w:r w:rsidRPr="00EA6A50">
        <w:rPr>
          <w:rFonts w:ascii="Times New Roman" w:hAnsi="Times New Roman"/>
          <w:b w:val="0"/>
          <w:bCs/>
          <w:sz w:val="24"/>
          <w:szCs w:val="24"/>
        </w:rPr>
        <w:br/>
        <w:t xml:space="preserve">прекурсорів, затвердженого Кабінетом Міністрів України, </w:t>
      </w:r>
      <w:r w:rsidRPr="00EA6A50">
        <w:rPr>
          <w:rFonts w:ascii="Times New Roman" w:hAnsi="Times New Roman"/>
          <w:b w:val="0"/>
          <w:bCs/>
          <w:sz w:val="24"/>
          <w:szCs w:val="24"/>
        </w:rPr>
        <w:br/>
        <w:t xml:space="preserve">розроблення, виробництва, виготовлення, зберігання, </w:t>
      </w:r>
      <w:r w:rsidRPr="00EA6A50">
        <w:rPr>
          <w:rFonts w:ascii="Times New Roman" w:hAnsi="Times New Roman"/>
          <w:b w:val="0"/>
          <w:bCs/>
          <w:sz w:val="24"/>
          <w:szCs w:val="24"/>
        </w:rPr>
        <w:br/>
        <w:t xml:space="preserve">перевезення, придбання, реалізації (відпуску), ввезення на </w:t>
      </w:r>
      <w:r w:rsidRPr="00EA6A50">
        <w:rPr>
          <w:rFonts w:ascii="Times New Roman" w:hAnsi="Times New Roman"/>
          <w:b w:val="0"/>
          <w:bCs/>
          <w:sz w:val="24"/>
          <w:szCs w:val="24"/>
        </w:rPr>
        <w:br/>
        <w:t xml:space="preserve">територію України, вивезення з території України, використання, знищення наркотичних засобів, психотропних речовин і </w:t>
      </w:r>
      <w:r w:rsidRPr="00EA6A50">
        <w:rPr>
          <w:rFonts w:ascii="Times New Roman" w:hAnsi="Times New Roman"/>
          <w:b w:val="0"/>
          <w:bCs/>
          <w:sz w:val="24"/>
          <w:szCs w:val="24"/>
        </w:rPr>
        <w:br/>
        <w:t>прекурсорів, включених до зазначеного переліку</w:t>
      </w:r>
    </w:p>
    <w:p w:rsidR="00EF402D" w:rsidRPr="00EA6A50" w:rsidRDefault="00EF402D" w:rsidP="00EF402D">
      <w:pPr>
        <w:pStyle w:val="ab"/>
        <w:rPr>
          <w:rFonts w:ascii="Times New Roman" w:hAnsi="Times New Roman"/>
          <w:sz w:val="24"/>
          <w:szCs w:val="24"/>
        </w:rPr>
      </w:pPr>
      <w:r w:rsidRPr="00EA6A50">
        <w:rPr>
          <w:rFonts w:ascii="Times New Roman" w:hAnsi="Times New Roman"/>
          <w:sz w:val="24"/>
          <w:szCs w:val="24"/>
        </w:rPr>
        <w:t>Доповнити Ліцензійні умови пунктом 6</w:t>
      </w:r>
      <w:r w:rsidRPr="00EA6A50">
        <w:rPr>
          <w:rFonts w:ascii="Times New Roman" w:hAnsi="Times New Roman"/>
          <w:sz w:val="24"/>
          <w:szCs w:val="24"/>
          <w:vertAlign w:val="superscript"/>
        </w:rPr>
        <w:t>1</w:t>
      </w:r>
      <w:r w:rsidRPr="00EA6A50">
        <w:rPr>
          <w:rFonts w:ascii="Times New Roman" w:hAnsi="Times New Roman"/>
          <w:sz w:val="24"/>
          <w:szCs w:val="24"/>
        </w:rPr>
        <w:t xml:space="preserve"> такого змісту:</w:t>
      </w:r>
    </w:p>
    <w:p w:rsidR="00EF402D" w:rsidRPr="00EA6A50" w:rsidRDefault="00EF402D" w:rsidP="00EF402D">
      <w:pPr>
        <w:pStyle w:val="ab"/>
        <w:rPr>
          <w:rFonts w:ascii="Times New Roman" w:hAnsi="Times New Roman"/>
          <w:sz w:val="24"/>
          <w:szCs w:val="24"/>
        </w:rPr>
      </w:pPr>
      <w:r w:rsidRPr="00EA6A50">
        <w:rPr>
          <w:rFonts w:ascii="Times New Roman" w:hAnsi="Times New Roman"/>
          <w:sz w:val="24"/>
          <w:szCs w:val="24"/>
        </w:rPr>
        <w:t>“6</w:t>
      </w:r>
      <w:r w:rsidRPr="00EA6A50">
        <w:rPr>
          <w:rFonts w:ascii="Times New Roman" w:hAnsi="Times New Roman"/>
          <w:sz w:val="24"/>
          <w:szCs w:val="24"/>
          <w:vertAlign w:val="superscript"/>
        </w:rPr>
        <w:t>1</w:t>
      </w:r>
      <w:r w:rsidRPr="00EA6A50">
        <w:rPr>
          <w:rFonts w:ascii="Times New Roman" w:hAnsi="Times New Roman"/>
          <w:sz w:val="24"/>
          <w:szCs w:val="24"/>
        </w:rPr>
        <w:t>. Здобувач ліцензії для її отримання в умовах воєнного стану подає до органу ліцензування заяву про отримання ліцензії в електронній формі згідно з додатком 1. До заяви про отримання ліцензії додаються документи, визначені підпунктами 1, 2, 5 і 6 пункту 6 цих Ліцензійних умов.</w:t>
      </w:r>
    </w:p>
    <w:p w:rsidR="00EF402D" w:rsidRPr="00EA6A50" w:rsidRDefault="00EF402D" w:rsidP="00EF402D">
      <w:pPr>
        <w:pStyle w:val="ab"/>
        <w:rPr>
          <w:rFonts w:ascii="Times New Roman" w:hAnsi="Times New Roman"/>
          <w:sz w:val="24"/>
          <w:szCs w:val="24"/>
        </w:rPr>
      </w:pPr>
      <w:r w:rsidRPr="00EA6A50">
        <w:rPr>
          <w:rFonts w:ascii="Times New Roman" w:hAnsi="Times New Roman"/>
          <w:sz w:val="24"/>
          <w:szCs w:val="24"/>
        </w:rPr>
        <w:t>Установити, що на період воєнного стану документи, визначені підпунктом 2, абзацами третім і четвертим підпункту 6 пункту 6 цих Ліцензійних умов, подаються у разі їх наявності.ˮ.</w:t>
      </w:r>
    </w:p>
    <w:p w:rsidR="001C3CF6" w:rsidRPr="00EF402D" w:rsidRDefault="001C3CF6" w:rsidP="001D2F2E">
      <w:pPr>
        <w:pStyle w:val="a3"/>
        <w:rPr>
          <w:rFonts w:eastAsia="Times New Roman"/>
          <w:szCs w:val="24"/>
          <w:lang w:val="uk-UA" w:eastAsia="ru-RU"/>
        </w:rPr>
      </w:pPr>
    </w:p>
    <w:p w:rsidR="00EF402D" w:rsidRPr="00EF402D" w:rsidRDefault="00EF402D" w:rsidP="00EF402D">
      <w:pPr>
        <w:pStyle w:val="a3"/>
        <w:rPr>
          <w:rStyle w:val="a5"/>
        </w:rPr>
      </w:pPr>
      <w:r w:rsidRPr="00EF402D">
        <w:rPr>
          <w:rStyle w:val="a5"/>
        </w:rPr>
        <w:t>7. КАБІНЕТ МІНІСТРІВ УКРАЇНИ</w:t>
      </w:r>
    </w:p>
    <w:p w:rsidR="00EF402D" w:rsidRPr="00EF402D" w:rsidRDefault="00EF402D" w:rsidP="00EF402D">
      <w:pPr>
        <w:pStyle w:val="a3"/>
        <w:rPr>
          <w:rStyle w:val="a5"/>
        </w:rPr>
      </w:pPr>
      <w:r w:rsidRPr="00EF402D">
        <w:rPr>
          <w:rStyle w:val="a5"/>
        </w:rPr>
        <w:t>ПОСТАНОВА</w:t>
      </w:r>
    </w:p>
    <w:p w:rsidR="00EF402D" w:rsidRPr="00EF402D" w:rsidRDefault="00EF402D" w:rsidP="00EF402D">
      <w:pPr>
        <w:pStyle w:val="a3"/>
        <w:rPr>
          <w:rStyle w:val="a5"/>
        </w:rPr>
      </w:pPr>
      <w:r w:rsidRPr="00EF402D">
        <w:rPr>
          <w:rStyle w:val="a5"/>
        </w:rPr>
        <w:t>від 15 квітня 2022 р. № 451</w:t>
      </w:r>
    </w:p>
    <w:p w:rsidR="00EF402D" w:rsidRPr="00EF402D" w:rsidRDefault="00EF402D" w:rsidP="00EF402D">
      <w:pPr>
        <w:pStyle w:val="a3"/>
        <w:rPr>
          <w:rStyle w:val="a5"/>
        </w:rPr>
      </w:pPr>
      <w:r w:rsidRPr="00EF402D">
        <w:rPr>
          <w:rStyle w:val="a5"/>
        </w:rPr>
        <w:t>Київ</w:t>
      </w:r>
    </w:p>
    <w:p w:rsidR="00EF402D" w:rsidRPr="00EF402D" w:rsidRDefault="00EF402D" w:rsidP="00222611">
      <w:pPr>
        <w:pStyle w:val="a3"/>
        <w:jc w:val="center"/>
        <w:rPr>
          <w:rStyle w:val="a5"/>
        </w:rPr>
      </w:pPr>
      <w:r w:rsidRPr="00EF402D">
        <w:rPr>
          <w:rStyle w:val="a5"/>
        </w:rPr>
        <w:t>Про внесення змін до Порядку надання фінансової державної підтримки суб’єктам підприємництва і Порядку надання державних гарантій на портфельній основі</w:t>
      </w:r>
    </w:p>
    <w:p w:rsidR="00EF402D" w:rsidRPr="00EF402D" w:rsidRDefault="00EF402D" w:rsidP="00EF402D">
      <w:pPr>
        <w:pStyle w:val="a3"/>
        <w:rPr>
          <w:rFonts w:eastAsia="Times New Roman"/>
          <w:szCs w:val="24"/>
          <w:lang w:eastAsia="ru-RU"/>
        </w:rPr>
      </w:pPr>
      <w:r w:rsidRPr="00EF402D">
        <w:rPr>
          <w:rFonts w:eastAsia="Times New Roman"/>
          <w:szCs w:val="24"/>
          <w:lang w:eastAsia="ru-RU"/>
        </w:rPr>
        <w:t>Кабінет Міністрів України </w:t>
      </w:r>
      <w:r w:rsidRPr="00EF402D">
        <w:rPr>
          <w:rFonts w:eastAsia="Times New Roman"/>
          <w:szCs w:val="24"/>
          <w:bdr w:val="none" w:sz="0" w:space="0" w:color="auto" w:frame="1"/>
          <w:lang w:eastAsia="ru-RU"/>
        </w:rPr>
        <w:t>постановляє:</w:t>
      </w:r>
    </w:p>
    <w:p w:rsidR="00EF402D" w:rsidRPr="00EF402D" w:rsidRDefault="00EF402D" w:rsidP="0081755D">
      <w:pPr>
        <w:pStyle w:val="a3"/>
        <w:jc w:val="both"/>
        <w:rPr>
          <w:rFonts w:eastAsia="Times New Roman"/>
          <w:szCs w:val="24"/>
          <w:lang w:eastAsia="ru-RU"/>
        </w:rPr>
      </w:pPr>
      <w:r w:rsidRPr="00EF402D">
        <w:rPr>
          <w:rFonts w:eastAsia="Times New Roman"/>
          <w:szCs w:val="24"/>
          <w:lang w:eastAsia="ru-RU"/>
        </w:rPr>
        <w:t xml:space="preserve">Внести до Порядку надання фінансової державної підтримки суб’єктам підприємництва, затвердженого постановою Кабінету Міністрів України від 24 січня 2020 р. № 28 “Про надання фінансової державної підтримки” (Офіційний вісник України, 2020 р., № 12, ст. 489; 2021 р., № 4, ст. 227, № 11, ст. 468) — із змінами, внесеними постановами Кабінету Міністрів України від 18 березня 20022 р. № 312 і від 5 квітня 2022 р. № 410, і Порядку надання державних гарантій на портфельній основі, затвердженого постановою Кабінету Міністрів України від 14 липня 2021 р. № 723 “Деякі питання надання державних гарантій </w:t>
      </w:r>
      <w:r w:rsidRPr="00EF402D">
        <w:rPr>
          <w:rFonts w:eastAsia="Times New Roman"/>
          <w:szCs w:val="24"/>
          <w:lang w:eastAsia="ru-RU"/>
        </w:rPr>
        <w:lastRenderedPageBreak/>
        <w:t>на портфельній основі” (Офіційний вісник України, 2021 р., № 58, ст. 3604), зміни, що додаються.</w:t>
      </w:r>
    </w:p>
    <w:p w:rsidR="00EF402D" w:rsidRPr="00EF402D" w:rsidRDefault="00EF402D" w:rsidP="00EF402D">
      <w:pPr>
        <w:pStyle w:val="a3"/>
        <w:rPr>
          <w:rStyle w:val="a5"/>
        </w:rPr>
      </w:pPr>
      <w:r w:rsidRPr="00EF402D">
        <w:rPr>
          <w:rStyle w:val="a5"/>
        </w:rPr>
        <w:t>                 Прем’єр-міністр України                       Д. ШМИГАЛЬ</w:t>
      </w:r>
    </w:p>
    <w:p w:rsidR="00EF402D" w:rsidRPr="00EF402D" w:rsidRDefault="00EF402D" w:rsidP="00EF402D">
      <w:pPr>
        <w:pStyle w:val="a3"/>
        <w:rPr>
          <w:rFonts w:eastAsia="Times New Roman"/>
          <w:szCs w:val="24"/>
          <w:lang w:eastAsia="ru-RU"/>
        </w:rPr>
      </w:pPr>
      <w:r w:rsidRPr="00EF402D">
        <w:rPr>
          <w:rFonts w:eastAsia="Times New Roman"/>
          <w:szCs w:val="24"/>
          <w:lang w:eastAsia="ru-RU"/>
        </w:rPr>
        <w:t>Інд. 67</w:t>
      </w:r>
    </w:p>
    <w:p w:rsidR="001C3CF6" w:rsidRPr="00EF402D" w:rsidRDefault="00EF402D" w:rsidP="00EF402D">
      <w:pPr>
        <w:pStyle w:val="a3"/>
        <w:rPr>
          <w:rFonts w:eastAsia="Times New Roman"/>
          <w:szCs w:val="24"/>
          <w:lang w:val="uk-UA" w:eastAsia="ru-RU"/>
        </w:rPr>
      </w:pPr>
      <w:hyperlink r:id="rId139" w:history="1">
        <w:r w:rsidRPr="00EF402D">
          <w:rPr>
            <w:rFonts w:eastAsia="Times New Roman"/>
            <w:color w:val="2D5CA6"/>
            <w:szCs w:val="24"/>
            <w:u w:val="single"/>
            <w:bdr w:val="none" w:sz="0" w:space="0" w:color="auto" w:frame="1"/>
            <w:lang w:eastAsia="ru-RU"/>
          </w:rPr>
          <w:t>Зміни, що додаються:</w:t>
        </w:r>
      </w:hyperlink>
    </w:p>
    <w:p w:rsidR="00EF402D" w:rsidRPr="00BC38FF" w:rsidRDefault="00EF402D" w:rsidP="00EF402D">
      <w:pPr>
        <w:pStyle w:val="ad"/>
        <w:spacing w:line="228" w:lineRule="auto"/>
        <w:ind w:left="3828"/>
        <w:rPr>
          <w:rStyle w:val="rvts23"/>
          <w:rFonts w:ascii="Times New Roman" w:hAnsi="Times New Roman"/>
          <w:bCs/>
          <w:sz w:val="24"/>
          <w:szCs w:val="24"/>
        </w:rPr>
      </w:pPr>
      <w:r w:rsidRPr="00BC38FF">
        <w:rPr>
          <w:rStyle w:val="rvts9"/>
          <w:rFonts w:ascii="Times New Roman" w:hAnsi="Times New Roman"/>
          <w:bCs/>
          <w:sz w:val="24"/>
          <w:szCs w:val="24"/>
        </w:rPr>
        <w:t>ЗАТВЕРДЖЕНО</w:t>
      </w:r>
      <w:r w:rsidRPr="00BC38FF">
        <w:rPr>
          <w:rFonts w:ascii="Times New Roman" w:hAnsi="Times New Roman"/>
          <w:sz w:val="24"/>
          <w:szCs w:val="24"/>
        </w:rPr>
        <w:br/>
      </w:r>
      <w:r w:rsidRPr="00BC38FF">
        <w:rPr>
          <w:rStyle w:val="rvts9"/>
          <w:rFonts w:ascii="Times New Roman" w:hAnsi="Times New Roman"/>
          <w:bCs/>
          <w:sz w:val="24"/>
          <w:szCs w:val="24"/>
        </w:rPr>
        <w:t>постановою Кабінету Міністрів України</w:t>
      </w:r>
      <w:r w:rsidRPr="00BC38FF">
        <w:rPr>
          <w:rFonts w:ascii="Times New Roman" w:hAnsi="Times New Roman"/>
          <w:sz w:val="24"/>
          <w:szCs w:val="24"/>
        </w:rPr>
        <w:br/>
      </w:r>
      <w:r w:rsidRPr="00BC38FF">
        <w:rPr>
          <w:rStyle w:val="rvts9"/>
          <w:rFonts w:ascii="Times New Roman" w:hAnsi="Times New Roman"/>
          <w:bCs/>
          <w:sz w:val="24"/>
          <w:szCs w:val="24"/>
        </w:rPr>
        <w:t>від 15 квітня 2022 р. № 451</w:t>
      </w:r>
    </w:p>
    <w:p w:rsidR="00EF402D" w:rsidRPr="00BC38FF" w:rsidRDefault="00EF402D" w:rsidP="00EF402D">
      <w:pPr>
        <w:pStyle w:val="ac"/>
        <w:spacing w:before="120" w:after="120" w:line="228" w:lineRule="auto"/>
        <w:rPr>
          <w:rFonts w:ascii="Times New Roman" w:hAnsi="Times New Roman"/>
          <w:b w:val="0"/>
          <w:sz w:val="24"/>
          <w:szCs w:val="24"/>
        </w:rPr>
      </w:pPr>
      <w:r w:rsidRPr="00BC38FF">
        <w:rPr>
          <w:rFonts w:ascii="Times New Roman" w:hAnsi="Times New Roman"/>
          <w:b w:val="0"/>
          <w:sz w:val="24"/>
          <w:szCs w:val="24"/>
        </w:rPr>
        <w:t xml:space="preserve">ЗМІНИ, </w:t>
      </w:r>
      <w:r w:rsidRPr="00BC38FF">
        <w:rPr>
          <w:rFonts w:ascii="Times New Roman" w:hAnsi="Times New Roman"/>
          <w:b w:val="0"/>
          <w:sz w:val="24"/>
          <w:szCs w:val="24"/>
        </w:rPr>
        <w:br/>
        <w:t xml:space="preserve">що вносяться до Порядку надання фінансової державної </w:t>
      </w:r>
      <w:r w:rsidRPr="00BC38FF">
        <w:rPr>
          <w:rFonts w:ascii="Times New Roman" w:hAnsi="Times New Roman"/>
          <w:b w:val="0"/>
          <w:sz w:val="24"/>
          <w:szCs w:val="24"/>
        </w:rPr>
        <w:br/>
        <w:t xml:space="preserve">підтримки суб’єктам підприємництва і Порядку надання </w:t>
      </w:r>
      <w:r w:rsidRPr="00BC38FF">
        <w:rPr>
          <w:rFonts w:ascii="Times New Roman" w:hAnsi="Times New Roman"/>
          <w:b w:val="0"/>
          <w:sz w:val="24"/>
          <w:szCs w:val="24"/>
        </w:rPr>
        <w:br/>
        <w:t>державних гарантій на портфельній основі</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1. У Порядку надання фінансової державної підтримки суб’єктам підприємництва, затвердженому постановою Кабінету Міністрів України від 24 січня 2020 р. </w:t>
      </w:r>
      <w:hyperlink r:id="rId140" w:tgtFrame="_blank" w:history="1">
        <w:r w:rsidRPr="00BC38FF">
          <w:rPr>
            <w:rFonts w:ascii="Times New Roman" w:hAnsi="Times New Roman"/>
            <w:sz w:val="24"/>
            <w:szCs w:val="24"/>
          </w:rPr>
          <w:t>№ 28</w:t>
        </w:r>
      </w:hyperlink>
      <w:r w:rsidRPr="00BC38FF">
        <w:rPr>
          <w:rFonts w:ascii="Times New Roman" w:hAnsi="Times New Roman"/>
          <w:sz w:val="24"/>
          <w:szCs w:val="24"/>
        </w:rPr>
        <w:t>:</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1) абзац другий пункту 2 викласти в такій редакції:</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“суб’єктом підприємництва, зокрема мікропідприємництва, малого, середнього та великого підприємництва, вважається резидент України: фізична особа — підприємець, зареєстрована в установленому законом порядку; юридична особа, кінцеві бенефіціарні власники (контролери) якої є фізичними особами — резидентами України; сільськогосподарський товаровиробник; суб’єкт великого підприємництва, який здійснює торгівлю товарами на торговельних площах, не менше 60 відсотків яких призначено для торгівлі продуктами харчування разом з алкогольними напоями та тютюновими виробами (далі — субʼєкт підприємництва);”;</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2) у пункті 12:</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 xml:space="preserve">абзац третій підпункту 5 після слова “(надаються)” доповнити словами і цифрами “для реалізації мети надання державної підтримки, визначеної підпунктом 5 пункту 4 цього Порядку,”; </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 xml:space="preserve">абзац п’ятий підпункту 6 після слів “один рік —” доповнити словами і цифрами “на реалізацію мети надання державної підтримки, визначеної підпунктом 5 пункту 4 цього Порядку,”; </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3) абзац восьмий пункту 13 після слів і цифри “до рівня 5 відсотків річних —” доповнити словами і цифрами “для реалізації мети надання державної підтримки, визначеної підпунктом 5 пункту 4 цього Порядку,”.</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2. Абзац другий пункту 1 додатка до Порядку надання державних гарантій на портфельній основі, затвердженого постановою Кабінету Міністрів України від 14 липня 2021 р. № 723, викласти в такій редакції:</w:t>
      </w:r>
    </w:p>
    <w:p w:rsidR="00EF402D" w:rsidRPr="00BC38FF" w:rsidRDefault="00EF402D" w:rsidP="00EF402D">
      <w:pPr>
        <w:pStyle w:val="ab"/>
        <w:spacing w:line="228" w:lineRule="auto"/>
        <w:rPr>
          <w:rFonts w:ascii="Times New Roman" w:hAnsi="Times New Roman"/>
          <w:sz w:val="24"/>
          <w:szCs w:val="24"/>
        </w:rPr>
      </w:pPr>
      <w:r w:rsidRPr="00BC38FF">
        <w:rPr>
          <w:rFonts w:ascii="Times New Roman" w:hAnsi="Times New Roman"/>
          <w:sz w:val="24"/>
          <w:szCs w:val="24"/>
        </w:rPr>
        <w:t>“бути резидентом: фізичною особою – підприємцем, зареєстрованим в установленому законом порядку; юридичною особою — резидентом України, учасники (засновники) та кінцеві бенефіціарні власники (контролери) якої є фізичними особами — резидентами; сільськогосподарським товаровиробником; суб’єктом великого підприємництва, який здійснює торгівлю товарами на торговельних площах, не менше 60 відсотків яких призначено для торгівлі продуктами харчування разом з алкогольними напоями та тютюновими виробами;”.</w:t>
      </w:r>
    </w:p>
    <w:p w:rsidR="001C3CF6" w:rsidRPr="00EF402D" w:rsidRDefault="001C3CF6" w:rsidP="001D2F2E">
      <w:pPr>
        <w:pStyle w:val="a3"/>
        <w:rPr>
          <w:rFonts w:eastAsia="Times New Roman"/>
          <w:szCs w:val="24"/>
          <w:lang w:val="uk-UA" w:eastAsia="ru-RU"/>
        </w:rPr>
      </w:pPr>
    </w:p>
    <w:p w:rsidR="0081755D" w:rsidRPr="0081755D" w:rsidRDefault="0081755D" w:rsidP="0081755D">
      <w:pPr>
        <w:pStyle w:val="a3"/>
        <w:rPr>
          <w:rStyle w:val="a5"/>
        </w:rPr>
      </w:pPr>
      <w:r w:rsidRPr="0081755D">
        <w:rPr>
          <w:rStyle w:val="a5"/>
        </w:rPr>
        <w:t>8. КАБІНЕТ МІНІСТРІВ УКРАЇНИ</w:t>
      </w:r>
    </w:p>
    <w:p w:rsidR="0081755D" w:rsidRPr="0081755D" w:rsidRDefault="0081755D" w:rsidP="0081755D">
      <w:pPr>
        <w:pStyle w:val="a3"/>
        <w:rPr>
          <w:rStyle w:val="a5"/>
        </w:rPr>
      </w:pPr>
      <w:r w:rsidRPr="0081755D">
        <w:rPr>
          <w:rStyle w:val="a5"/>
        </w:rPr>
        <w:t>РОЗПОРЯДЖЕННЯ</w:t>
      </w:r>
    </w:p>
    <w:p w:rsidR="0081755D" w:rsidRPr="0081755D" w:rsidRDefault="0081755D" w:rsidP="0081755D">
      <w:pPr>
        <w:pStyle w:val="a3"/>
        <w:rPr>
          <w:rStyle w:val="a5"/>
        </w:rPr>
      </w:pPr>
      <w:r w:rsidRPr="0081755D">
        <w:rPr>
          <w:rStyle w:val="a5"/>
        </w:rPr>
        <w:t>від 15 квітня 2022 р. № 287-р</w:t>
      </w:r>
    </w:p>
    <w:p w:rsidR="0081755D" w:rsidRPr="0081755D" w:rsidRDefault="0081755D" w:rsidP="0081755D">
      <w:pPr>
        <w:pStyle w:val="a3"/>
        <w:rPr>
          <w:rStyle w:val="a5"/>
        </w:rPr>
      </w:pPr>
      <w:r w:rsidRPr="0081755D">
        <w:rPr>
          <w:rStyle w:val="a5"/>
        </w:rPr>
        <w:t>Київ</w:t>
      </w:r>
    </w:p>
    <w:p w:rsidR="0081755D" w:rsidRPr="0081755D" w:rsidRDefault="0081755D" w:rsidP="0081755D">
      <w:pPr>
        <w:pStyle w:val="a3"/>
        <w:jc w:val="center"/>
        <w:rPr>
          <w:rStyle w:val="a5"/>
        </w:rPr>
      </w:pPr>
      <w:r w:rsidRPr="0081755D">
        <w:rPr>
          <w:rStyle w:val="a5"/>
        </w:rPr>
        <w:lastRenderedPageBreak/>
        <w:t>Про підписання Угоди (у формі обміну нотами) між Урядом України та Урядом Японії щодо кредиту Японського агентства міжнародного співробітництва на політику розвитку у сфері надзвичайного економічного відновлення</w:t>
      </w:r>
    </w:p>
    <w:p w:rsidR="0081755D" w:rsidRPr="0081755D" w:rsidRDefault="0081755D" w:rsidP="0081755D">
      <w:pPr>
        <w:pStyle w:val="a3"/>
        <w:jc w:val="both"/>
        <w:rPr>
          <w:rFonts w:eastAsia="Times New Roman"/>
          <w:szCs w:val="24"/>
          <w:lang w:eastAsia="ru-RU"/>
        </w:rPr>
      </w:pPr>
      <w:r w:rsidRPr="0081755D">
        <w:rPr>
          <w:rFonts w:eastAsia="Times New Roman"/>
          <w:szCs w:val="24"/>
          <w:lang w:eastAsia="ru-RU"/>
        </w:rPr>
        <w:t>Схвалити проект Угоди (у формі обміну нотами) між Урядом України та Урядом Японії щодо кредиту Японського агентства міжнародного співробітництва на політику розвитку у сфері надзвичайного економічного відновлення.</w:t>
      </w:r>
    </w:p>
    <w:p w:rsidR="0081755D" w:rsidRPr="0081755D" w:rsidRDefault="0081755D" w:rsidP="0081755D">
      <w:pPr>
        <w:pStyle w:val="a3"/>
        <w:jc w:val="both"/>
        <w:rPr>
          <w:rFonts w:eastAsia="Times New Roman"/>
          <w:szCs w:val="24"/>
          <w:lang w:eastAsia="ru-RU"/>
        </w:rPr>
      </w:pPr>
      <w:r w:rsidRPr="0081755D">
        <w:rPr>
          <w:rFonts w:eastAsia="Times New Roman"/>
          <w:szCs w:val="24"/>
          <w:lang w:eastAsia="ru-RU"/>
        </w:rPr>
        <w:t>Уповноважити Надзвичайного і Повноважного Посла України в Японії Корсунського Сергія Володимировича підписати зазначену Угоду.</w:t>
      </w:r>
    </w:p>
    <w:p w:rsidR="0081755D" w:rsidRPr="0081755D" w:rsidRDefault="0081755D" w:rsidP="0081755D">
      <w:pPr>
        <w:pStyle w:val="a3"/>
        <w:rPr>
          <w:rStyle w:val="a5"/>
        </w:rPr>
      </w:pPr>
      <w:r w:rsidRPr="0081755D">
        <w:rPr>
          <w:rStyle w:val="a5"/>
        </w:rPr>
        <w:t>                 Прем’єр-міністр України                   Д. ШМИГАЛЬ</w:t>
      </w:r>
    </w:p>
    <w:p w:rsidR="0081755D" w:rsidRPr="0081755D" w:rsidRDefault="0081755D" w:rsidP="0081755D">
      <w:pPr>
        <w:pStyle w:val="a3"/>
        <w:rPr>
          <w:rFonts w:eastAsia="Times New Roman"/>
          <w:szCs w:val="24"/>
          <w:lang w:eastAsia="ru-RU"/>
        </w:rPr>
      </w:pPr>
      <w:r w:rsidRPr="0081755D">
        <w:rPr>
          <w:rFonts w:eastAsia="Times New Roman"/>
          <w:szCs w:val="24"/>
          <w:lang w:eastAsia="ru-RU"/>
        </w:rPr>
        <w:t>Інд. 27</w:t>
      </w:r>
    </w:p>
    <w:p w:rsidR="001C3CF6" w:rsidRDefault="001C3CF6" w:rsidP="001C3CF6">
      <w:pPr>
        <w:spacing w:after="0" w:line="240" w:lineRule="auto"/>
        <w:rPr>
          <w:rFonts w:eastAsia="Times New Roman"/>
          <w:b/>
          <w:lang w:val="ru-RU" w:eastAsia="ru-RU"/>
        </w:rPr>
      </w:pPr>
    </w:p>
    <w:p w:rsidR="000164D5" w:rsidRPr="000164D5" w:rsidRDefault="0081755D" w:rsidP="000164D5">
      <w:pPr>
        <w:pStyle w:val="a3"/>
        <w:rPr>
          <w:rStyle w:val="a5"/>
        </w:rPr>
      </w:pPr>
      <w:r w:rsidRPr="000164D5">
        <w:rPr>
          <w:rStyle w:val="a5"/>
        </w:rPr>
        <w:t>9.</w:t>
      </w:r>
      <w:r w:rsidR="000164D5" w:rsidRPr="000164D5">
        <w:rPr>
          <w:rStyle w:val="a5"/>
        </w:rPr>
        <w:t xml:space="preserve"> КАБІНЕТ МІНІСТРІВ УКРАЇНИ</w:t>
      </w:r>
    </w:p>
    <w:p w:rsidR="000164D5" w:rsidRPr="000164D5" w:rsidRDefault="000164D5" w:rsidP="000164D5">
      <w:pPr>
        <w:pStyle w:val="a3"/>
        <w:rPr>
          <w:rStyle w:val="a5"/>
        </w:rPr>
      </w:pPr>
      <w:r w:rsidRPr="000164D5">
        <w:rPr>
          <w:rStyle w:val="a5"/>
        </w:rPr>
        <w:t>ПОСТАНОВА</w:t>
      </w:r>
    </w:p>
    <w:p w:rsidR="000164D5" w:rsidRPr="000164D5" w:rsidRDefault="000164D5" w:rsidP="000164D5">
      <w:pPr>
        <w:pStyle w:val="a3"/>
        <w:rPr>
          <w:rStyle w:val="a5"/>
        </w:rPr>
      </w:pPr>
      <w:r w:rsidRPr="000164D5">
        <w:rPr>
          <w:rStyle w:val="a5"/>
        </w:rPr>
        <w:t>від 12 квітня 2022 р. № 444</w:t>
      </w:r>
    </w:p>
    <w:p w:rsidR="000164D5" w:rsidRPr="000164D5" w:rsidRDefault="000164D5" w:rsidP="000164D5">
      <w:pPr>
        <w:pStyle w:val="a3"/>
        <w:rPr>
          <w:rStyle w:val="a5"/>
        </w:rPr>
      </w:pPr>
      <w:r w:rsidRPr="000164D5">
        <w:rPr>
          <w:rStyle w:val="a5"/>
        </w:rPr>
        <w:t>Київ</w:t>
      </w:r>
    </w:p>
    <w:p w:rsidR="000164D5" w:rsidRDefault="000164D5" w:rsidP="000164D5">
      <w:pPr>
        <w:pStyle w:val="a3"/>
        <w:jc w:val="center"/>
        <w:rPr>
          <w:rStyle w:val="a5"/>
          <w:lang w:val="uk-UA"/>
        </w:rPr>
      </w:pPr>
      <w:r w:rsidRPr="000164D5">
        <w:rPr>
          <w:rStyle w:val="a5"/>
        </w:rPr>
        <w:t xml:space="preserve">Про внесення змін у додаток до постанови Кабінету Міністрів України </w:t>
      </w:r>
    </w:p>
    <w:p w:rsidR="000164D5" w:rsidRPr="000164D5" w:rsidRDefault="000164D5" w:rsidP="000164D5">
      <w:pPr>
        <w:pStyle w:val="a3"/>
        <w:jc w:val="center"/>
        <w:rPr>
          <w:rStyle w:val="a5"/>
        </w:rPr>
      </w:pPr>
      <w:r w:rsidRPr="000164D5">
        <w:rPr>
          <w:rStyle w:val="a5"/>
        </w:rPr>
        <w:t>від 24 лютого 2022 р. № 153</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Кабінет Міністрів України </w:t>
      </w:r>
      <w:r w:rsidRPr="000164D5">
        <w:rPr>
          <w:rFonts w:eastAsia="Times New Roman"/>
          <w:szCs w:val="24"/>
          <w:bdr w:val="none" w:sz="0" w:space="0" w:color="auto" w:frame="1"/>
          <w:lang w:eastAsia="ru-RU"/>
        </w:rPr>
        <w:t>постановляє:</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Внести у додаток до постанови Кабінету Міністрів України від 24 лютого 2022 р. № 153 “Про перелік товарів критичного імпорту” — із змінами, внесеними постановами Кабінету Міністрів України від 4 березня 2022 р. № 191, від 7 березня 2022 р. № 219, від 8 березня 2022 р. № 226, від 10 березня 2022 р. № 244, від 13 березня 2022 р. № 266, від 19 березня 2022 р. № 324, зміни, що додаються.</w:t>
      </w:r>
    </w:p>
    <w:p w:rsidR="000164D5" w:rsidRPr="000164D5" w:rsidRDefault="000164D5" w:rsidP="000164D5">
      <w:pPr>
        <w:pStyle w:val="a3"/>
        <w:rPr>
          <w:rStyle w:val="a5"/>
        </w:rPr>
      </w:pPr>
      <w:r w:rsidRPr="000164D5">
        <w:rPr>
          <w:rStyle w:val="a5"/>
        </w:rPr>
        <w:t>                 Прем’єр-міністр України                       Д. ШМИГАЛЬ</w:t>
      </w:r>
    </w:p>
    <w:p w:rsidR="000164D5" w:rsidRPr="000164D5" w:rsidRDefault="000164D5" w:rsidP="000164D5">
      <w:pPr>
        <w:pStyle w:val="a3"/>
        <w:rPr>
          <w:rFonts w:eastAsia="Times New Roman"/>
          <w:szCs w:val="24"/>
          <w:lang w:eastAsia="ru-RU"/>
        </w:rPr>
      </w:pPr>
      <w:r w:rsidRPr="000164D5">
        <w:rPr>
          <w:rFonts w:eastAsia="Times New Roman"/>
          <w:szCs w:val="24"/>
          <w:lang w:eastAsia="ru-RU"/>
        </w:rPr>
        <w:t>Інд. 67</w:t>
      </w:r>
    </w:p>
    <w:p w:rsidR="000164D5" w:rsidRPr="000164D5" w:rsidRDefault="000164D5" w:rsidP="000164D5">
      <w:pPr>
        <w:pStyle w:val="a3"/>
        <w:rPr>
          <w:rFonts w:eastAsia="Times New Roman"/>
          <w:szCs w:val="24"/>
          <w:lang w:eastAsia="ru-RU"/>
        </w:rPr>
      </w:pPr>
      <w:hyperlink r:id="rId141" w:history="1">
        <w:r w:rsidRPr="000164D5">
          <w:rPr>
            <w:rFonts w:eastAsia="Times New Roman"/>
            <w:color w:val="2D5CA6"/>
            <w:szCs w:val="24"/>
            <w:u w:val="single"/>
            <w:bdr w:val="none" w:sz="0" w:space="0" w:color="auto" w:frame="1"/>
            <w:lang w:eastAsia="ru-RU"/>
          </w:rPr>
          <w:t>Зміни, що додаються:</w:t>
        </w:r>
      </w:hyperlink>
    </w:p>
    <w:p w:rsidR="001C3CF6" w:rsidRDefault="001C3CF6" w:rsidP="001C3CF6">
      <w:pPr>
        <w:spacing w:after="0" w:line="240" w:lineRule="auto"/>
        <w:rPr>
          <w:rFonts w:eastAsia="Times New Roman"/>
          <w:b/>
          <w:lang w:val="ru-RU" w:eastAsia="ru-RU"/>
        </w:rPr>
      </w:pPr>
    </w:p>
    <w:p w:rsidR="000164D5" w:rsidRPr="000164D5" w:rsidRDefault="000164D5" w:rsidP="000164D5">
      <w:pPr>
        <w:keepNext/>
        <w:keepLines/>
        <w:spacing w:after="0" w:line="240" w:lineRule="auto"/>
        <w:ind w:left="4111"/>
        <w:jc w:val="center"/>
        <w:rPr>
          <w:rFonts w:eastAsia="Times New Roman" w:cs="Times New Roman"/>
          <w:szCs w:val="24"/>
          <w:lang w:eastAsia="ru-RU"/>
        </w:rPr>
      </w:pPr>
      <w:r w:rsidRPr="000164D5">
        <w:rPr>
          <w:rFonts w:eastAsia="Times New Roman" w:cs="Times New Roman"/>
          <w:szCs w:val="24"/>
          <w:lang w:eastAsia="ru-RU"/>
        </w:rPr>
        <w:t>ЗАТВЕРДЖЕНО</w:t>
      </w:r>
      <w:r w:rsidRPr="000164D5">
        <w:rPr>
          <w:rFonts w:eastAsia="Times New Roman" w:cs="Times New Roman"/>
          <w:szCs w:val="24"/>
          <w:lang w:eastAsia="ru-RU"/>
        </w:rPr>
        <w:br/>
        <w:t>постановою Кабінету Міністрів України</w:t>
      </w:r>
      <w:r w:rsidRPr="000164D5">
        <w:rPr>
          <w:rFonts w:eastAsia="Times New Roman" w:cs="Times New Roman"/>
          <w:szCs w:val="24"/>
          <w:lang w:eastAsia="ru-RU"/>
        </w:rPr>
        <w:br/>
        <w:t>від 12 квітня 2022 р. № 444</w:t>
      </w:r>
    </w:p>
    <w:p w:rsidR="000164D5" w:rsidRPr="000164D5" w:rsidRDefault="000164D5" w:rsidP="000164D5">
      <w:pPr>
        <w:keepNext/>
        <w:keepLines/>
        <w:spacing w:after="0" w:line="240" w:lineRule="auto"/>
        <w:ind w:left="4111"/>
        <w:jc w:val="both"/>
        <w:rPr>
          <w:rFonts w:eastAsia="Times New Roman" w:cs="Times New Roman"/>
          <w:szCs w:val="24"/>
          <w:lang w:eastAsia="ru-RU"/>
        </w:rPr>
      </w:pPr>
    </w:p>
    <w:p w:rsidR="000164D5" w:rsidRPr="000164D5" w:rsidRDefault="000164D5" w:rsidP="000164D5">
      <w:pPr>
        <w:keepNext/>
        <w:keepLines/>
        <w:spacing w:after="0" w:line="240" w:lineRule="auto"/>
        <w:jc w:val="center"/>
        <w:rPr>
          <w:rFonts w:eastAsia="Times New Roman" w:cs="Times New Roman"/>
          <w:szCs w:val="24"/>
          <w:lang w:eastAsia="ru-RU"/>
        </w:rPr>
      </w:pPr>
      <w:r w:rsidRPr="000164D5">
        <w:rPr>
          <w:rFonts w:eastAsia="Times New Roman" w:cs="Times New Roman"/>
          <w:szCs w:val="24"/>
          <w:lang w:eastAsia="ru-RU"/>
        </w:rPr>
        <w:t>ЗМІНИ,</w:t>
      </w:r>
      <w:r w:rsidRPr="000164D5">
        <w:rPr>
          <w:rFonts w:eastAsia="Times New Roman" w:cs="Times New Roman"/>
          <w:szCs w:val="24"/>
          <w:lang w:eastAsia="ru-RU"/>
        </w:rPr>
        <w:br/>
        <w:t xml:space="preserve">що вносяться у додаток до постанови Кабінету Міністрів України </w:t>
      </w:r>
      <w:r w:rsidRPr="000164D5">
        <w:rPr>
          <w:rFonts w:eastAsia="Times New Roman" w:cs="Times New Roman"/>
          <w:szCs w:val="24"/>
          <w:lang w:eastAsia="ru-RU"/>
        </w:rPr>
        <w:br/>
        <w:t>від 24 лютого 2022 р. № 153</w:t>
      </w:r>
    </w:p>
    <w:p w:rsidR="000164D5" w:rsidRPr="000164D5" w:rsidRDefault="000164D5" w:rsidP="000164D5">
      <w:pPr>
        <w:widowControl w:val="0"/>
        <w:spacing w:after="0" w:line="240" w:lineRule="auto"/>
        <w:ind w:firstLine="708"/>
        <w:jc w:val="center"/>
        <w:rPr>
          <w:rFonts w:eastAsia="Times New Roman" w:cs="Times New Roman"/>
          <w:szCs w:val="24"/>
          <w:lang w:eastAsia="ru-RU"/>
        </w:rPr>
      </w:pPr>
    </w:p>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1. Виключити такі позиції:</w:t>
      </w:r>
    </w:p>
    <w:tbl>
      <w:tblPr>
        <w:tblW w:w="0" w:type="auto"/>
        <w:tblLook w:val="04A0" w:firstRow="1" w:lastRow="0" w:firstColumn="1" w:lastColumn="0" w:noHBand="0" w:noVBand="1"/>
      </w:tblPr>
      <w:tblGrid>
        <w:gridCol w:w="2043"/>
        <w:gridCol w:w="7529"/>
      </w:tblGrid>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“4811 49 00 00</w:t>
            </w: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Папір та картон, гумовані або клейкі: інші”;</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“4811</w:t>
            </w: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Пакувальний матеріал в рулонах, комбінований — фіна, джеміна”;</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“4823 70 10 00</w:t>
            </w: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Вироби з паперової маси, формовані, вилиті або пресовані: підноси та коробки для упаковки яєць, формовані”;</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“5705 00 80 00</w:t>
            </w: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Інші килими та інші текстильні покриття для підлоги, готові або неготові з інших текстильних матеріалів”;</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“3208 10 90 90</w:t>
            </w:r>
          </w:p>
          <w:p w:rsidR="000164D5" w:rsidRPr="000164D5" w:rsidRDefault="000164D5" w:rsidP="000164D5">
            <w:pPr>
              <w:spacing w:before="120" w:after="0" w:line="240" w:lineRule="auto"/>
              <w:rPr>
                <w:rFonts w:eastAsia="Times New Roman" w:cs="Times New Roman"/>
                <w:szCs w:val="24"/>
                <w:lang w:eastAsia="ru-RU"/>
              </w:rPr>
            </w:pP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 на основі складних поліефірів, інші</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3208 20 90 90</w:t>
            </w:r>
          </w:p>
          <w:p w:rsidR="000164D5" w:rsidRPr="000164D5" w:rsidRDefault="000164D5" w:rsidP="000164D5">
            <w:pPr>
              <w:spacing w:before="120" w:after="0" w:line="240" w:lineRule="auto"/>
              <w:rPr>
                <w:rFonts w:eastAsia="Times New Roman" w:cs="Times New Roman"/>
                <w:szCs w:val="24"/>
                <w:lang w:eastAsia="ru-RU"/>
              </w:rPr>
            </w:pP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lastRenderedPageBreak/>
              <w:t xml:space="preserve">Фарби та лаки (включаючи емалі та політури) на основі синтетичних полімерів або хімічно модифікованих природних полімерів, </w:t>
            </w:r>
            <w:r w:rsidRPr="000164D5">
              <w:rPr>
                <w:rFonts w:eastAsia="Times New Roman" w:cs="Times New Roman"/>
                <w:szCs w:val="24"/>
                <w:lang w:eastAsia="ru-RU"/>
              </w:rPr>
              <w:lastRenderedPageBreak/>
              <w:t>дисперговані або розчинені у неводному середовищі; розчини, зазначені у примітці 4 до цієї групи, на основі акрилових або вінілових полімерів, інші</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lastRenderedPageBreak/>
              <w:t>3208 90 99 00</w:t>
            </w:r>
          </w:p>
          <w:p w:rsidR="000164D5" w:rsidRPr="000164D5" w:rsidRDefault="000164D5" w:rsidP="000164D5">
            <w:pPr>
              <w:spacing w:before="120" w:after="0" w:line="240" w:lineRule="auto"/>
              <w:rPr>
                <w:rFonts w:eastAsia="Times New Roman" w:cs="Times New Roman"/>
                <w:szCs w:val="24"/>
                <w:lang w:eastAsia="ru-RU"/>
              </w:rPr>
            </w:pP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 інші, на основі хімічно модифікованих природних полімерів</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3209 10 00 00</w:t>
            </w:r>
          </w:p>
          <w:p w:rsidR="000164D5" w:rsidRPr="000164D5" w:rsidRDefault="000164D5" w:rsidP="000164D5">
            <w:pPr>
              <w:spacing w:before="120" w:after="0" w:line="240" w:lineRule="auto"/>
              <w:rPr>
                <w:rFonts w:eastAsia="Times New Roman" w:cs="Times New Roman"/>
                <w:szCs w:val="24"/>
                <w:lang w:eastAsia="ru-RU"/>
              </w:rPr>
            </w:pP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 на основі акрилових або вінілових полімерів”;</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“3208</w:t>
            </w:r>
          </w:p>
        </w:tc>
        <w:tc>
          <w:tcPr>
            <w:tcW w:w="7761"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r>
      <w:tr w:rsidR="000164D5" w:rsidRPr="000164D5" w:rsidTr="00A5501D">
        <w:tc>
          <w:tcPr>
            <w:tcW w:w="2093"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“4811 90 00 00</w:t>
            </w:r>
          </w:p>
        </w:tc>
        <w:tc>
          <w:tcPr>
            <w:tcW w:w="7761" w:type="dxa"/>
            <w:shd w:val="clear" w:color="auto" w:fill="auto"/>
            <w:vAlign w:val="bottom"/>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Інші папір, картон, целюлозна вата та полотно з целюлозних волокон”.</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2. Позицію</w:t>
      </w:r>
    </w:p>
    <w:tbl>
      <w:tblPr>
        <w:tblW w:w="5000" w:type="pct"/>
        <w:tblCellMar>
          <w:top w:w="15" w:type="dxa"/>
          <w:left w:w="15" w:type="dxa"/>
          <w:bottom w:w="15" w:type="dxa"/>
          <w:right w:w="15" w:type="dxa"/>
        </w:tblCellMar>
        <w:tblLook w:val="00A0" w:firstRow="1" w:lastRow="0" w:firstColumn="1" w:lastColumn="0" w:noHBand="0" w:noVBand="0"/>
      </w:tblPr>
      <w:tblGrid>
        <w:gridCol w:w="2115"/>
        <w:gridCol w:w="7271"/>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“3209</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5"/>
        <w:gridCol w:w="7271"/>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“3209</w:t>
            </w:r>
            <w:r w:rsidRPr="000164D5">
              <w:rPr>
                <w:rFonts w:eastAsia="Times New Roman" w:cs="Times New Roman"/>
                <w:szCs w:val="24"/>
                <w:lang w:eastAsia="ru-RU"/>
              </w:rPr>
              <w:br/>
              <w:t xml:space="preserve">(крім </w:t>
            </w:r>
            <w:r w:rsidRPr="000164D5">
              <w:rPr>
                <w:rFonts w:eastAsia="Times New Roman" w:cs="Times New Roman"/>
                <w:szCs w:val="24"/>
                <w:lang w:eastAsia="ru-RU"/>
              </w:rPr>
              <w:br/>
              <w:t>3209 10 00 00)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3. Позицію</w:t>
      </w:r>
    </w:p>
    <w:tbl>
      <w:tblPr>
        <w:tblW w:w="5000" w:type="pct"/>
        <w:tblCellMar>
          <w:top w:w="15" w:type="dxa"/>
          <w:left w:w="15" w:type="dxa"/>
          <w:bottom w:w="15" w:type="dxa"/>
          <w:right w:w="15" w:type="dxa"/>
        </w:tblCellMar>
        <w:tblLook w:val="00A0" w:firstRow="1" w:lastRow="0" w:firstColumn="1" w:lastColumn="0" w:noHBand="0" w:noVBand="0"/>
      </w:tblPr>
      <w:tblGrid>
        <w:gridCol w:w="2118"/>
        <w:gridCol w:w="7268"/>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“4823</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Інші папір та картон, целюлозна вата і полотна з целюлозних волокон розрізані за певною формою (або розмірами); інші вироби з паперової маси, паперу, картону, целюлозної вати або полотен з целюлозних волокон”</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8"/>
        <w:gridCol w:w="7268"/>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“4823</w:t>
            </w:r>
          </w:p>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(крім</w:t>
            </w:r>
          </w:p>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 xml:space="preserve"> 4823 70 10 00)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Інші папір та картон, целюлозна вата і полотна з целюлозних волокон розрізані за певною формою (або розмірами); інші вироби з паперової маси, паперу, картону, целюлозної вати або полотен з целюлозних волокон”.</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4.Позицію</w:t>
      </w:r>
    </w:p>
    <w:tbl>
      <w:tblPr>
        <w:tblW w:w="5000" w:type="pct"/>
        <w:tblCellMar>
          <w:top w:w="15" w:type="dxa"/>
          <w:left w:w="15" w:type="dxa"/>
          <w:bottom w:w="15" w:type="dxa"/>
          <w:right w:w="15" w:type="dxa"/>
        </w:tblCellMar>
        <w:tblLook w:val="00A0" w:firstRow="1" w:lastRow="0" w:firstColumn="1" w:lastColumn="0" w:noHBand="0" w:noVBand="0"/>
      </w:tblPr>
      <w:tblGrid>
        <w:gridCol w:w="2110"/>
        <w:gridCol w:w="7276"/>
      </w:tblGrid>
      <w:tr w:rsidR="000164D5" w:rsidRPr="000164D5" w:rsidTr="00A5501D">
        <w:tc>
          <w:tcPr>
            <w:tcW w:w="2174" w:type="dxa"/>
            <w:shd w:val="clear" w:color="auto" w:fill="auto"/>
          </w:tcPr>
          <w:p w:rsidR="000164D5" w:rsidRPr="000164D5" w:rsidRDefault="000164D5" w:rsidP="000164D5">
            <w:pPr>
              <w:spacing w:before="120" w:after="0" w:line="228" w:lineRule="auto"/>
              <w:rPr>
                <w:rFonts w:eastAsia="Times New Roman" w:cs="Times New Roman"/>
                <w:szCs w:val="24"/>
                <w:lang w:eastAsia="ru-RU"/>
              </w:rPr>
            </w:pPr>
            <w:r w:rsidRPr="000164D5">
              <w:rPr>
                <w:rFonts w:eastAsia="Times New Roman" w:cs="Times New Roman"/>
                <w:szCs w:val="24"/>
                <w:lang w:eastAsia="ru-RU"/>
              </w:rPr>
              <w:t>“50, 51, 52, 53, 54, 55, 56, 57, 58, 59, 60</w:t>
            </w:r>
          </w:p>
        </w:tc>
        <w:tc>
          <w:tcPr>
            <w:tcW w:w="7494" w:type="dxa"/>
            <w:shd w:val="clear" w:color="auto" w:fill="auto"/>
          </w:tcPr>
          <w:p w:rsidR="000164D5" w:rsidRPr="000164D5" w:rsidRDefault="000164D5" w:rsidP="000164D5">
            <w:pPr>
              <w:spacing w:before="120" w:after="0" w:line="228" w:lineRule="auto"/>
              <w:rPr>
                <w:rFonts w:eastAsia="Times New Roman" w:cs="Times New Roman"/>
                <w:szCs w:val="24"/>
                <w:lang w:eastAsia="ru-RU"/>
              </w:rPr>
            </w:pPr>
            <w:r w:rsidRPr="000164D5">
              <w:rPr>
                <w:rFonts w:eastAsia="Times New Roman" w:cs="Times New Roman"/>
                <w:szCs w:val="24"/>
                <w:lang w:eastAsia="ru-RU"/>
              </w:rPr>
              <w:t xml:space="preserve">Шовк; вовна, тонкий та грубий волос тварин; пряжа і тканини з кінського волосу; бавовна; інші рослинні текстильні волокна; пряжа з паперу і тканини з паперової пряжі; нитки синтетичні або штучні; стрічкові та подібної форми нитки із синтетичних або штучних матеріалів; синтетичні або штучні штапельні волокна; вата, повсть і неткані матеріали; спеціальна пряжа; шпагати, мотузки, троси та канати і вироби з них; килими та інші текстильні покриття для підлоги; спеціальні тканини; тафтингові текстильні матеріали; мережива; гобелени; оздоблювальні матеріали; вишивка; текстильні матеріали, просочені, покриті або дубльовані; текстильні вироби </w:t>
            </w:r>
            <w:r w:rsidRPr="000164D5">
              <w:rPr>
                <w:rFonts w:eastAsia="Times New Roman" w:cs="Times New Roman"/>
                <w:szCs w:val="24"/>
                <w:lang w:eastAsia="ru-RU"/>
              </w:rPr>
              <w:lastRenderedPageBreak/>
              <w:t xml:space="preserve">технічного призначення; трикотажні полотна” </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lastRenderedPageBreak/>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0"/>
        <w:gridCol w:w="7276"/>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“50, 51, 52, 53, 54, 55, 56, 58, 59, 60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 xml:space="preserve">Шовк; вовна, тонкий та грубий волос тварин; пряжа і тканини з кінського волосу; бавовна; інші рослинні текстильні волокна; пряжа з паперу і тканини з паперової пряжі; нитки синтетичні або штучні; стрічкові та подібної форми нитки із синтетичних або штучних матеріалів; синтетичні або штучні штапельні волокна; вата, повсть і неткані матеріали; спеціальна пряжа; шпагати, мотузки, троси та канати і вироби з них; спеціальні тканини; тафтингові текстильні матеріали; мережива; гобелени; оздоблювальні матеріали; вишивка; текстильні матеріали, просочені, покриті або дубльовані; текстильні вироби технічного призначення; трикотажні полотна”. </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5. Позицію</w:t>
      </w:r>
    </w:p>
    <w:tbl>
      <w:tblPr>
        <w:tblW w:w="5000" w:type="pct"/>
        <w:tblCellMar>
          <w:top w:w="15" w:type="dxa"/>
          <w:left w:w="15" w:type="dxa"/>
          <w:bottom w:w="15" w:type="dxa"/>
          <w:right w:w="15" w:type="dxa"/>
        </w:tblCellMar>
        <w:tblLook w:val="00A0" w:firstRow="1" w:lastRow="0" w:firstColumn="1" w:lastColumn="0" w:noHBand="0" w:noVBand="0"/>
      </w:tblPr>
      <w:tblGrid>
        <w:gridCol w:w="2118"/>
        <w:gridCol w:w="7268"/>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“6307 90 10 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Пояси та жилети рятувальні: трикотажні ”</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40"/>
        <w:gridCol w:w="7246"/>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“6307200000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Пояси та жилети рятувальні”.</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6. Позицію</w:t>
      </w:r>
    </w:p>
    <w:tbl>
      <w:tblPr>
        <w:tblW w:w="5000" w:type="pct"/>
        <w:tblCellMar>
          <w:top w:w="15" w:type="dxa"/>
          <w:left w:w="15" w:type="dxa"/>
          <w:bottom w:w="15" w:type="dxa"/>
          <w:right w:w="15" w:type="dxa"/>
        </w:tblCellMar>
        <w:tblLook w:val="00A0" w:firstRow="1" w:lastRow="0" w:firstColumn="1" w:lastColumn="0" w:noHBand="0" w:noVBand="0"/>
      </w:tblPr>
      <w:tblGrid>
        <w:gridCol w:w="2124"/>
        <w:gridCol w:w="7262"/>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“821300 00 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Ножиці парамедичні атравматичні 19 см”</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9"/>
        <w:gridCol w:w="7267"/>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“8213 00 00 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Ножиці звичайні, кравецькі та аналогічні ножиці і леза для них”.</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7. Позицію</w:t>
      </w:r>
    </w:p>
    <w:tbl>
      <w:tblPr>
        <w:tblW w:w="5000" w:type="pct"/>
        <w:tblCellMar>
          <w:top w:w="15" w:type="dxa"/>
          <w:left w:w="15" w:type="dxa"/>
          <w:bottom w:w="15" w:type="dxa"/>
          <w:right w:w="15" w:type="dxa"/>
        </w:tblCellMar>
        <w:tblLook w:val="00A0" w:firstRow="1" w:lastRow="0" w:firstColumn="1" w:lastColumn="0" w:noHBand="0" w:noVBand="0"/>
      </w:tblPr>
      <w:tblGrid>
        <w:gridCol w:w="2117"/>
        <w:gridCol w:w="7269"/>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“7323</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Приладдя для засобів хімічної розвідки (пристрої для відкривання скляних трубок)”</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7"/>
        <w:gridCol w:w="7269"/>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“7323</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Вироби столові, кухонні або інші побутові вироби та їх частини з чорних металів; металева "шерсть"; мочалки для чищення кухонного посуду, подушечки для чищення або полірування, рукавички та аналогічні вироби з чорних металів”.</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8. Позицію</w:t>
      </w:r>
    </w:p>
    <w:tbl>
      <w:tblPr>
        <w:tblW w:w="5000" w:type="pct"/>
        <w:tblCellMar>
          <w:top w:w="15" w:type="dxa"/>
          <w:left w:w="15" w:type="dxa"/>
          <w:bottom w:w="15" w:type="dxa"/>
          <w:right w:w="15" w:type="dxa"/>
        </w:tblCellMar>
        <w:tblLook w:val="00A0" w:firstRow="1" w:lastRow="0" w:firstColumn="1" w:lastColumn="0" w:noHBand="0" w:noVBand="0"/>
      </w:tblPr>
      <w:tblGrid>
        <w:gridCol w:w="2116"/>
        <w:gridCol w:w="7270"/>
      </w:tblGrid>
      <w:tr w:rsidR="000164D5" w:rsidRPr="000164D5" w:rsidTr="00A5501D">
        <w:tc>
          <w:tcPr>
            <w:tcW w:w="2174" w:type="dxa"/>
            <w:shd w:val="clear" w:color="auto" w:fill="auto"/>
          </w:tcPr>
          <w:p w:rsidR="000164D5" w:rsidRPr="000164D5" w:rsidRDefault="000164D5" w:rsidP="000164D5">
            <w:pPr>
              <w:spacing w:before="120" w:after="0" w:line="228" w:lineRule="auto"/>
              <w:rPr>
                <w:rFonts w:eastAsia="Times New Roman" w:cs="Times New Roman"/>
                <w:szCs w:val="24"/>
                <w:lang w:eastAsia="ru-RU"/>
              </w:rPr>
            </w:pPr>
            <w:r w:rsidRPr="000164D5">
              <w:rPr>
                <w:rFonts w:eastAsia="Times New Roman" w:cs="Times New Roman"/>
                <w:szCs w:val="24"/>
                <w:lang w:eastAsia="ru-RU"/>
              </w:rPr>
              <w:t>“8456</w:t>
            </w:r>
          </w:p>
        </w:tc>
        <w:tc>
          <w:tcPr>
            <w:tcW w:w="7494" w:type="dxa"/>
            <w:shd w:val="clear" w:color="auto" w:fill="auto"/>
          </w:tcPr>
          <w:p w:rsidR="000164D5" w:rsidRPr="000164D5" w:rsidRDefault="000164D5" w:rsidP="000164D5">
            <w:pPr>
              <w:spacing w:before="120" w:after="0" w:line="228" w:lineRule="auto"/>
              <w:rPr>
                <w:rFonts w:eastAsia="Times New Roman" w:cs="Times New Roman"/>
                <w:szCs w:val="24"/>
                <w:lang w:eastAsia="ru-RU"/>
              </w:rPr>
            </w:pPr>
            <w:r w:rsidRPr="000164D5">
              <w:rPr>
                <w:rFonts w:eastAsia="Times New Roman" w:cs="Times New Roman"/>
                <w:szCs w:val="24"/>
                <w:lang w:eastAsia="ru-RU"/>
              </w:rPr>
              <w:t>Машини, апаратура та оснащення (крім обладнання товарних позицій 8456—8465) для підготовки або виготовлення пластин, циліндрів та інших друкарських елементів; пластини, циліндри та інші друкарські елементи; пластини, циліндри та літографські камені, підготовлені до друкування (наприклад, обточені, шліфовані або поліровані)”</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2"/>
        <w:gridCol w:w="7274"/>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“8456</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9. Позицію</w:t>
      </w:r>
    </w:p>
    <w:tbl>
      <w:tblPr>
        <w:tblW w:w="5000" w:type="pct"/>
        <w:tblCellMar>
          <w:top w:w="15" w:type="dxa"/>
          <w:left w:w="15" w:type="dxa"/>
          <w:bottom w:w="15" w:type="dxa"/>
          <w:right w:w="15" w:type="dxa"/>
        </w:tblCellMar>
        <w:tblLook w:val="00A0" w:firstRow="1" w:lastRow="0" w:firstColumn="1" w:lastColumn="0" w:noHBand="0" w:noVBand="0"/>
      </w:tblPr>
      <w:tblGrid>
        <w:gridCol w:w="2118"/>
        <w:gridCol w:w="7268"/>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“9619</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Гігієнічні прокладки, дитячі пелюшки і підгузки”</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lastRenderedPageBreak/>
        <w:t>замінити такою позицією:</w:t>
      </w:r>
    </w:p>
    <w:tbl>
      <w:tblPr>
        <w:tblW w:w="5000" w:type="pct"/>
        <w:tblCellMar>
          <w:top w:w="15" w:type="dxa"/>
          <w:left w:w="15" w:type="dxa"/>
          <w:bottom w:w="15" w:type="dxa"/>
          <w:right w:w="15" w:type="dxa"/>
        </w:tblCellMar>
        <w:tblLook w:val="00A0" w:firstRow="1" w:lastRow="0" w:firstColumn="1" w:lastColumn="0" w:noHBand="0" w:noVBand="0"/>
      </w:tblPr>
      <w:tblGrid>
        <w:gridCol w:w="2118"/>
        <w:gridCol w:w="7268"/>
      </w:tblGrid>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“9619 00</w:t>
            </w: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Гігієнічні прокладки і тампони, дитячі пелюшки і підгузки та аналогічні вироби, з будь-якого матеріалу”.</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10. Після позиції</w:t>
      </w:r>
    </w:p>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“Телекомунікаційні послуги”</w:t>
      </w:r>
    </w:p>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доповнити додаток такими позиціями:</w:t>
      </w:r>
    </w:p>
    <w:tbl>
      <w:tblPr>
        <w:tblW w:w="5000" w:type="pct"/>
        <w:tblCellMar>
          <w:top w:w="15" w:type="dxa"/>
          <w:left w:w="15" w:type="dxa"/>
          <w:bottom w:w="15" w:type="dxa"/>
          <w:right w:w="15" w:type="dxa"/>
        </w:tblCellMar>
        <w:tblLook w:val="00A0" w:firstRow="1" w:lastRow="0" w:firstColumn="1" w:lastColumn="0" w:noHBand="0" w:noVBand="0"/>
      </w:tblPr>
      <w:tblGrid>
        <w:gridCol w:w="2128"/>
        <w:gridCol w:w="7258"/>
      </w:tblGrid>
      <w:tr w:rsidR="000164D5" w:rsidRPr="000164D5" w:rsidTr="00A5501D">
        <w:tc>
          <w:tcPr>
            <w:tcW w:w="2174" w:type="dxa"/>
            <w:tcBorders>
              <w:top w:val="single" w:sz="4" w:space="0" w:color="000000"/>
              <w:bottom w:val="single" w:sz="4" w:space="0" w:color="000000"/>
              <w:right w:val="single" w:sz="4" w:space="0" w:color="000000"/>
            </w:tcBorders>
            <w:shd w:val="clear" w:color="auto" w:fill="auto"/>
            <w:vAlign w:val="center"/>
          </w:tcPr>
          <w:p w:rsidR="000164D5" w:rsidRPr="000164D5" w:rsidRDefault="000164D5" w:rsidP="000164D5">
            <w:pPr>
              <w:spacing w:before="120" w:after="0" w:line="240" w:lineRule="auto"/>
              <w:jc w:val="center"/>
              <w:rPr>
                <w:rFonts w:eastAsia="Times New Roman" w:cs="Times New Roman"/>
                <w:szCs w:val="24"/>
                <w:lang w:eastAsia="ru-RU"/>
              </w:rPr>
            </w:pPr>
            <w:r w:rsidRPr="000164D5">
              <w:rPr>
                <w:rFonts w:eastAsia="Times New Roman" w:cs="Times New Roman"/>
                <w:szCs w:val="24"/>
                <w:lang w:eastAsia="ru-RU"/>
              </w:rPr>
              <w:t>“Код згідно з УКТЗЕД*</w:t>
            </w:r>
          </w:p>
        </w:tc>
        <w:tc>
          <w:tcPr>
            <w:tcW w:w="7494" w:type="dxa"/>
            <w:tcBorders>
              <w:top w:val="single" w:sz="4" w:space="0" w:color="000000"/>
              <w:left w:val="single" w:sz="4" w:space="0" w:color="000000"/>
              <w:bottom w:val="single" w:sz="4" w:space="0" w:color="000000"/>
            </w:tcBorders>
            <w:shd w:val="clear" w:color="auto" w:fill="auto"/>
            <w:vAlign w:val="center"/>
          </w:tcPr>
          <w:p w:rsidR="000164D5" w:rsidRPr="000164D5" w:rsidRDefault="000164D5" w:rsidP="000164D5">
            <w:pPr>
              <w:spacing w:before="120" w:after="0" w:line="240" w:lineRule="auto"/>
              <w:jc w:val="center"/>
              <w:rPr>
                <w:rFonts w:eastAsia="Times New Roman" w:cs="Times New Roman"/>
                <w:szCs w:val="24"/>
                <w:lang w:eastAsia="ru-RU"/>
              </w:rPr>
            </w:pPr>
            <w:r w:rsidRPr="000164D5">
              <w:rPr>
                <w:rFonts w:eastAsia="Times New Roman" w:cs="Times New Roman"/>
                <w:szCs w:val="24"/>
                <w:lang w:eastAsia="ru-RU"/>
              </w:rPr>
              <w:t>Опис товару</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Перевезення вантажів дорожніми транспортними засобами</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Перевезення вантажів залізничним транспортом</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Послуги морського та каботажного вантажного транспорту</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Послуги щодо складування та зберігання</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Послуги, суміжні з наземним перевезенням</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Послуги, суміжні з водним перевезенням</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Послуги щодо транспортного оброблення вантажів</w:t>
            </w:r>
          </w:p>
        </w:tc>
      </w:tr>
      <w:tr w:rsidR="000164D5" w:rsidRPr="000164D5" w:rsidTr="00A5501D">
        <w:tc>
          <w:tcPr>
            <w:tcW w:w="217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p>
        </w:tc>
        <w:tc>
          <w:tcPr>
            <w:tcW w:w="7494" w:type="dxa"/>
            <w:shd w:val="clear" w:color="auto" w:fill="auto"/>
          </w:tcPr>
          <w:p w:rsidR="000164D5" w:rsidRPr="000164D5" w:rsidRDefault="000164D5" w:rsidP="000164D5">
            <w:pPr>
              <w:spacing w:before="120" w:after="0" w:line="240" w:lineRule="auto"/>
              <w:rPr>
                <w:rFonts w:eastAsia="Times New Roman" w:cs="Times New Roman"/>
                <w:szCs w:val="24"/>
                <w:lang w:eastAsia="ru-RU"/>
              </w:rPr>
            </w:pPr>
            <w:r w:rsidRPr="000164D5">
              <w:rPr>
                <w:rFonts w:eastAsia="Times New Roman" w:cs="Times New Roman"/>
                <w:szCs w:val="24"/>
                <w:lang w:eastAsia="ru-RU"/>
              </w:rPr>
              <w:t>Послуги допоміжні щодо транспортування інші”.</w:t>
            </w:r>
          </w:p>
        </w:tc>
      </w:tr>
    </w:tbl>
    <w:p w:rsidR="000164D5" w:rsidRPr="000164D5" w:rsidRDefault="000164D5" w:rsidP="000164D5">
      <w:pPr>
        <w:spacing w:before="120" w:after="0" w:line="240" w:lineRule="auto"/>
        <w:ind w:firstLine="567"/>
        <w:rPr>
          <w:rFonts w:eastAsia="Times New Roman" w:cs="Times New Roman"/>
          <w:szCs w:val="24"/>
          <w:lang w:eastAsia="ru-RU"/>
        </w:rPr>
      </w:pPr>
      <w:r w:rsidRPr="000164D5">
        <w:rPr>
          <w:rFonts w:eastAsia="Times New Roman" w:cs="Times New Roman"/>
          <w:szCs w:val="24"/>
          <w:lang w:eastAsia="ru-RU"/>
        </w:rPr>
        <w:t>11. Доповнити додаток такими позиціями:</w:t>
      </w:r>
    </w:p>
    <w:tbl>
      <w:tblPr>
        <w:tblW w:w="4933" w:type="pct"/>
        <w:tblCellMar>
          <w:top w:w="15" w:type="dxa"/>
          <w:left w:w="15" w:type="dxa"/>
          <w:bottom w:w="15" w:type="dxa"/>
          <w:right w:w="15" w:type="dxa"/>
        </w:tblCellMar>
        <w:tblLook w:val="00A0" w:firstRow="1" w:lastRow="0" w:firstColumn="1" w:lastColumn="0" w:noHBand="0" w:noVBand="0"/>
      </w:tblPr>
      <w:tblGrid>
        <w:gridCol w:w="2149"/>
        <w:gridCol w:w="7111"/>
      </w:tblGrid>
      <w:tr w:rsidR="000164D5" w:rsidRPr="000164D5" w:rsidTr="00A5501D">
        <w:trPr>
          <w:tblHeader/>
        </w:trPr>
        <w:tc>
          <w:tcPr>
            <w:tcW w:w="2084" w:type="dxa"/>
            <w:tcBorders>
              <w:top w:val="single" w:sz="4" w:space="0" w:color="000000"/>
              <w:bottom w:val="single" w:sz="4" w:space="0" w:color="000000"/>
              <w:right w:val="single" w:sz="4" w:space="0" w:color="000000"/>
            </w:tcBorders>
            <w:shd w:val="clear" w:color="auto" w:fill="auto"/>
            <w:vAlign w:val="center"/>
          </w:tcPr>
          <w:p w:rsidR="000164D5" w:rsidRPr="000164D5" w:rsidRDefault="000164D5" w:rsidP="000164D5">
            <w:pPr>
              <w:spacing w:before="120" w:after="0" w:line="240" w:lineRule="auto"/>
              <w:ind w:left="57" w:right="57"/>
              <w:jc w:val="center"/>
              <w:rPr>
                <w:rFonts w:eastAsia="Times New Roman" w:cs="Times New Roman"/>
                <w:szCs w:val="24"/>
                <w:lang w:eastAsia="ru-RU"/>
              </w:rPr>
            </w:pPr>
            <w:r w:rsidRPr="000164D5">
              <w:rPr>
                <w:rFonts w:eastAsia="Times New Roman" w:cs="Times New Roman"/>
                <w:szCs w:val="24"/>
                <w:lang w:eastAsia="ru-RU"/>
              </w:rPr>
              <w:t>“Код згідно з УКТЗЕД*</w:t>
            </w:r>
          </w:p>
        </w:tc>
        <w:tc>
          <w:tcPr>
            <w:tcW w:w="6895" w:type="dxa"/>
            <w:tcBorders>
              <w:top w:val="single" w:sz="4" w:space="0" w:color="000000"/>
              <w:left w:val="single" w:sz="4" w:space="0" w:color="000000"/>
              <w:bottom w:val="single" w:sz="4" w:space="0" w:color="000000"/>
            </w:tcBorders>
            <w:shd w:val="clear" w:color="auto" w:fill="auto"/>
            <w:vAlign w:val="center"/>
          </w:tcPr>
          <w:p w:rsidR="000164D5" w:rsidRPr="000164D5" w:rsidRDefault="000164D5" w:rsidP="000164D5">
            <w:pPr>
              <w:spacing w:before="120" w:after="0" w:line="240" w:lineRule="auto"/>
              <w:ind w:left="57" w:right="57"/>
              <w:jc w:val="center"/>
              <w:rPr>
                <w:rFonts w:eastAsia="Times New Roman" w:cs="Times New Roman"/>
                <w:szCs w:val="24"/>
                <w:lang w:eastAsia="ru-RU"/>
              </w:rPr>
            </w:pPr>
            <w:r w:rsidRPr="000164D5">
              <w:rPr>
                <w:rFonts w:eastAsia="Times New Roman" w:cs="Times New Roman"/>
                <w:szCs w:val="24"/>
                <w:lang w:eastAsia="ru-RU"/>
              </w:rPr>
              <w:t>Опис товару</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0811 90 75 00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Плоди та горіхи, сирі або варені у воді чи на парі, морожені, з доданням або без додання цукру чи інших підсолоджувальних речовин: вишня кисла (Prunus cerasus)</w:t>
            </w:r>
          </w:p>
          <w:p w:rsidR="000164D5" w:rsidRPr="000164D5" w:rsidRDefault="000164D5" w:rsidP="000164D5">
            <w:pPr>
              <w:spacing w:before="120" w:after="0" w:line="240" w:lineRule="auto"/>
              <w:ind w:left="57" w:right="57"/>
              <w:rPr>
                <w:rFonts w:eastAsia="Times New Roman" w:cs="Times New Roman"/>
                <w:szCs w:val="24"/>
                <w:lang w:eastAsia="ru-RU"/>
              </w:rPr>
            </w:pP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1102</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Борошно із зерна інших зернових культур, крім пшеничного або із суміші пшениці та жита (меслину)</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1105</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Борошно, крупи, порошок, пластівці, гранули з картоплі</w:t>
            </w:r>
          </w:p>
        </w:tc>
      </w:tr>
      <w:tr w:rsidR="000164D5" w:rsidRPr="000164D5" w:rsidTr="00A5501D">
        <w:trPr>
          <w:trHeight w:val="429"/>
        </w:trPr>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1204 00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Насіння льону, подрібнене або неподрібнене</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1806 10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Шоколад та інші готові харчові продукти з вмістом какао: какао-порошок, з доданням цукру чи інших підсолоджувальних речовин</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2004 10 99 90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Інші овочі, приготовлені або консервовані без додання оцту чи оцтової кислоти, морожені, крім продуктів товарної позиції 2006: картопля: інша</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2006 00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Овочі, плоди, горіхи, шкірки плодів та інші частини рослин, консервовані з доданням цукру (глазуровані, зацукровані або просочені цукровим сиропом)</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2517 10 20 00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Вапняк, доломіт та інше каміння із вмістом вапняку, подрібнене</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2517 49 00 00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Гранули, дрібняк і порошок з каменю товарної позиції 2515 або 2516, термічно оброблені або необроблені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lastRenderedPageBreak/>
              <w:t>2523 30 00 00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 цемент глиноземистий</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2523 90 00 00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 інші цементи гідравлічні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2613 10 00 00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Руди та концентрати молібденові: випалені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2805 30 10 00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Лужні або лужноземельні метали; рідкісноземельні метали, скандій та ітрій, у чистому вигляді, у сумішах або сплавах; ртуть: суміші або сплави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2819 90 90 00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Оксиди та гідроксиди хрому</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2821</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Оксиди та гідроксиди заліза; мінеральні барвники, що містять 70 мас.% або більше сполук заліза у перерахунку на Fe2O3</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2843 21 00 00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Нітрат срібла</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2910 10 00 00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Епоксиди, епоксиспирти, епоксифеноли та епоксиефіри, що містять в структурі тричленний цикл, та їх галогеновані, сульфовані, нітровані або нітрозовані похідні: оксиран (етиленоксид)</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2819 90 90 00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Оксиди та гідроксиди хрому</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2928 00 90 90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N,N-біс(2-метоксиетил) гідроксиламін</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3201 90 20 00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Екстракт сумаха, екстракт валлонія (із чашечок жолудів деяких видів дуба), екстракт дуба або каштана</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3205 00 00 00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Лаки кольорові; препарати, зазначені у примітці 3 до цієї групи, виготовлені на основі цих лаків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3211 00 00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Готові сикативи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3405 20 00 00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Полірувальні засоби, мастики та аналогічні засоби для догляду за дерев’яними меблями, підлогами або іншими дерев’яними поверхнями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3803 00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Олія талова, рафінована або нерафінована</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3825909000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Залишкова продукція хімічної або суміжних з нею галузей промисловості, в інших товарних позиціях не зазначена та не включена; відходи міського господарства; шлам стічних вод; інші відходи, що зазначені в примітці 6 до цієї групи: інші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3915</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Відходи, обрізки та скрап із пластмас</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3924 10 00 00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Посуд та прибори столові або кухонні, інші речі домашнього вжитку, гігієнічні або туалетні вироби з пластмас: посуд та прибори столові або кухонні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lastRenderedPageBreak/>
              <w:t>3924 90 00 10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Посуд та прибори столові або кухонні, інші речі домашнього вжитку, гігієнічні або туалетні вироби з пластмас: інші: з регенерованої целюлози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4201 00 00 00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Вироби шорно-сідельні та упряж для будь-яких тварин (включаючи постромки, поводи, наколінники, намордники, попони для сідел, чепраки, сідельні кобури, попонки для собак тощо), виготовлені з будь-яких матеріалів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4704 29 00 00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Целюлоза деревинна, сульфітна, крім розчинних сортів: напіввибілена чи вибілена: з листяних порід</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4706 91 00 00</w:t>
            </w:r>
          </w:p>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4811</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Механічна деревинна</w:t>
            </w:r>
          </w:p>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Папір, картон, целюлозна вата та полотна з целюлозних волокон, з покриттям, просочені, із забарвленою або декорованою поверхнею або надруковані, у рулонах або в прямокутних (включаючи квадратні) аркушах будь-якого розміру, крім товарів, що зазначені у товарній позиції 4803, 4809 або 4810</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4901</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Друковані книги, книжки, брошури, листівки та аналогічні друковані матеріали, зброшуровані або у вигляді окремих аркушів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4906 00 00 00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Плани та креслення для архітектурних, інженерних, промислових, комерційних, топографічних або аналогічних цілей, які є оригіналами, виконаними від руки; тексти рукописні; фоторепродукції на сенсибілізованому папері та копії, виконані за допомогою копіювального паперу, зазначених вище товарів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4907 00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Поштові марки, гербові марки або аналогічні марки, непогашені, поточного або нового випуску в державі, в якій вони мають або будуть мати визначену номінальну вартість; гербовий папір; банкноти; чекові книжки; акції, облігації та аналогічні види цінних паперів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4911</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Інша друкована продукція, включаючи друковані репродукції та фотографії</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6910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Раковини, умивальники, консолі раковин, ванни, біде, унітази, зливні бачки, пісуари та аналогічні санітарно-технічні вироби, з кераміки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7011 10 00 00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Колби із скла (включаючи балони і трубки), відкриті, та їх частини із скла, без фітингів, для електричних ламп, електронно-променевих трубок або аналогічних виробів: для електричного освітлювального обладнання</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7018 20 00 00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Мікросфери із скла діаметром не більш як 1 мм</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7229 90 90 00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Дріт з інших легованих сталей: інший</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7404 00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Відходи і брухт мідні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7406 20 00 00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 xml:space="preserve">Порошки з шаруватою структурою; луска </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7418 20 00 00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Обладнання санітарно-технічне та його частини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lastRenderedPageBreak/>
              <w:t>7806 00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Інші вироби свинцеві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7903</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Пил, порошки та луска цинкові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8101 94 00 00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Вольфрам і вироби з вольфраму, включаючи відходи та брухт: інші: вольфрам необроблений, включаючи прутки та бруски, виготовлені простим спіканням</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8101 96 00 00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Вольфрам і вироби з вольфраму, включаючи відходи та брухт: інші: дріт</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8102 94 00 00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Молібден і вироби з молібдену, включаючи відходи та брухт: інші: молібден необроблений, включаючи прутки та бруски, виготовлені простим спіканням</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8102 96 00 00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Молібден і вироби з молібдену, включаючи відходи та брухт: інші: дріт</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8112 21 90 00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Берилій, хром, германій, ванадій, галій, гафній (кельтій), індій, ніобій (колумбій), реній і талій, а також вироби з цих металів, включаючи відходи та брухт: хром:  необроблений; порошки: інші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8112 99 30 00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Берилій, хром, германій, ванадій, галій, гафній (кельтій), індій, ніобій (колумбій), реній і талій, а також вироби з цих металів, включаючи відходи та брухт: інші: інші: ніобій (колумбій); реній</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8214</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Інші вироби ножові (наприклад, машинки для підстригання волосся, спеціальні ножі для м’ясників, різаки, спеціальні кухонні ножі та сікачі, ножі для паперу); манікюрні або педикюрні інструменти та набори (включаючи пилочки для нігтів)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8439 30 00 00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Обладнання для обробки паперу або картону</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8441 20 00 00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Машини для виробництва мішків, пакунків або конвертів</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8447</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Машини трикотажні, в’язально-прошивні для виробництва позументної нитки, тюлю, мережива, вишивки, оздоблення, плетення тасьми або сіток і тафтингові машини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8452 10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Побутові швейні машини</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8452 21 00 00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Інші машини швейні: автоматичні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8463 30 00 00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Верстати для виготовлення виробів з дроту</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8478</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Обладнання для підготовки або обробки тютюну, в іншому місці не зазначене</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8509</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Машини електромеханічні побутові з умонтованим електродвигуном, крім пилососів товарної позиції 8508</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9015 10 10 00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Далекоміри електронні</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9024 90 00 00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 xml:space="preserve">Машини та пристрої для випробування твердості, міцності, розтягування та стискання, пружності або інших механічних </w:t>
            </w:r>
            <w:r w:rsidRPr="000164D5">
              <w:rPr>
                <w:rFonts w:eastAsia="Times New Roman" w:cs="Times New Roman"/>
                <w:szCs w:val="24"/>
                <w:lang w:eastAsia="ru-RU"/>
              </w:rPr>
              <w:lastRenderedPageBreak/>
              <w:t>властивостей матеріалів (наприклад, металів, деревини, текстильних матеріалів, паперу, пластмас): частини і приладдя</w:t>
            </w:r>
          </w:p>
        </w:tc>
      </w:tr>
      <w:tr w:rsidR="000164D5" w:rsidRPr="000164D5" w:rsidTr="00A5501D">
        <w:tc>
          <w:tcPr>
            <w:tcW w:w="2084"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lastRenderedPageBreak/>
              <w:t>9106 90 00 00</w:t>
            </w:r>
          </w:p>
        </w:tc>
        <w:tc>
          <w:tcPr>
            <w:tcW w:w="6895" w:type="dxa"/>
            <w:shd w:val="clear" w:color="auto" w:fill="auto"/>
          </w:tcPr>
          <w:p w:rsidR="000164D5" w:rsidRPr="000164D5" w:rsidRDefault="000164D5" w:rsidP="000164D5">
            <w:pPr>
              <w:spacing w:before="120" w:after="0" w:line="240" w:lineRule="auto"/>
              <w:ind w:left="57" w:right="57"/>
              <w:rPr>
                <w:rFonts w:eastAsia="Times New Roman" w:cs="Times New Roman"/>
                <w:szCs w:val="24"/>
                <w:lang w:eastAsia="ru-RU"/>
              </w:rPr>
            </w:pPr>
            <w:r w:rsidRPr="000164D5">
              <w:rPr>
                <w:rFonts w:eastAsia="Times New Roman" w:cs="Times New Roman"/>
                <w:szCs w:val="24"/>
                <w:lang w:eastAsia="ru-RU"/>
              </w:rPr>
              <w:t>Апаратура для реєстрації часу доби та апаратура для вимірювання, реєстрації або індикації будь-яким способом інтервалів часу, з будь-яким годинниковим механізмом, або із синхронним двигуном (наприклад, реєстратори часу, самописці часу): інші”.</w:t>
            </w:r>
          </w:p>
        </w:tc>
      </w:tr>
    </w:tbl>
    <w:p w:rsidR="001C3CF6" w:rsidRDefault="001C3CF6" w:rsidP="001C3CF6">
      <w:pPr>
        <w:spacing w:after="0" w:line="240" w:lineRule="auto"/>
        <w:rPr>
          <w:rFonts w:eastAsia="Times New Roman"/>
          <w:b/>
          <w:lang w:eastAsia="ru-RU"/>
        </w:rPr>
      </w:pPr>
    </w:p>
    <w:p w:rsidR="000164D5" w:rsidRDefault="000164D5" w:rsidP="000164D5">
      <w:pPr>
        <w:pStyle w:val="a3"/>
        <w:rPr>
          <w:rStyle w:val="a5"/>
          <w:lang w:val="uk-UA"/>
        </w:rPr>
      </w:pPr>
    </w:p>
    <w:p w:rsidR="000164D5" w:rsidRPr="000164D5" w:rsidRDefault="000164D5" w:rsidP="000164D5">
      <w:pPr>
        <w:pStyle w:val="a3"/>
        <w:rPr>
          <w:rStyle w:val="a5"/>
        </w:rPr>
      </w:pPr>
      <w:r w:rsidRPr="000164D5">
        <w:rPr>
          <w:rStyle w:val="a5"/>
        </w:rPr>
        <w:t>10. КАБІНЕТ МІНІСТРІВ УКРАЇНИ</w:t>
      </w:r>
    </w:p>
    <w:p w:rsidR="000164D5" w:rsidRPr="000164D5" w:rsidRDefault="000164D5" w:rsidP="000164D5">
      <w:pPr>
        <w:pStyle w:val="a3"/>
        <w:rPr>
          <w:rStyle w:val="a5"/>
        </w:rPr>
      </w:pPr>
      <w:r w:rsidRPr="000164D5">
        <w:rPr>
          <w:rStyle w:val="a5"/>
        </w:rPr>
        <w:t>ПОСТАНОВА</w:t>
      </w:r>
    </w:p>
    <w:p w:rsidR="000164D5" w:rsidRPr="000164D5" w:rsidRDefault="000164D5" w:rsidP="000164D5">
      <w:pPr>
        <w:pStyle w:val="a3"/>
        <w:rPr>
          <w:rStyle w:val="a5"/>
        </w:rPr>
      </w:pPr>
      <w:r w:rsidRPr="000164D5">
        <w:rPr>
          <w:rStyle w:val="a5"/>
        </w:rPr>
        <w:t>від 12 квітня 2022 р. № 440</w:t>
      </w:r>
    </w:p>
    <w:p w:rsidR="000164D5" w:rsidRPr="000164D5" w:rsidRDefault="000164D5" w:rsidP="000164D5">
      <w:pPr>
        <w:pStyle w:val="a3"/>
        <w:rPr>
          <w:rStyle w:val="a5"/>
        </w:rPr>
      </w:pPr>
      <w:r w:rsidRPr="000164D5">
        <w:rPr>
          <w:rStyle w:val="a5"/>
        </w:rPr>
        <w:t>Київ</w:t>
      </w:r>
    </w:p>
    <w:p w:rsidR="0067007B" w:rsidRDefault="000164D5" w:rsidP="000164D5">
      <w:pPr>
        <w:pStyle w:val="a3"/>
        <w:jc w:val="center"/>
        <w:rPr>
          <w:rStyle w:val="a5"/>
          <w:lang w:val="uk-UA"/>
        </w:rPr>
      </w:pPr>
      <w:r w:rsidRPr="000164D5">
        <w:rPr>
          <w:rStyle w:val="a5"/>
        </w:rPr>
        <w:t xml:space="preserve">Деякі питання організації роботи державних службовців та працівників </w:t>
      </w:r>
    </w:p>
    <w:p w:rsidR="000164D5" w:rsidRPr="000164D5" w:rsidRDefault="000164D5" w:rsidP="000164D5">
      <w:pPr>
        <w:pStyle w:val="a3"/>
        <w:jc w:val="center"/>
        <w:rPr>
          <w:rStyle w:val="a5"/>
        </w:rPr>
      </w:pPr>
      <w:r w:rsidRPr="000164D5">
        <w:rPr>
          <w:rStyle w:val="a5"/>
        </w:rPr>
        <w:t>державних органів у період воєнного стану</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Відповідно до статті 60</w:t>
      </w:r>
      <w:r w:rsidRPr="000164D5">
        <w:rPr>
          <w:rFonts w:eastAsia="Times New Roman"/>
          <w:szCs w:val="24"/>
          <w:bdr w:val="none" w:sz="0" w:space="0" w:color="auto" w:frame="1"/>
          <w:vertAlign w:val="superscript"/>
          <w:lang w:eastAsia="ru-RU"/>
        </w:rPr>
        <w:t>2</w:t>
      </w:r>
      <w:r w:rsidRPr="000164D5">
        <w:rPr>
          <w:rFonts w:eastAsia="Times New Roman"/>
          <w:szCs w:val="24"/>
          <w:lang w:eastAsia="ru-RU"/>
        </w:rPr>
        <w:t> Кодексу законів про працю України, статті 12</w:t>
      </w:r>
      <w:r w:rsidRPr="000164D5">
        <w:rPr>
          <w:rFonts w:eastAsia="Times New Roman"/>
          <w:szCs w:val="24"/>
          <w:bdr w:val="none" w:sz="0" w:space="0" w:color="auto" w:frame="1"/>
          <w:vertAlign w:val="superscript"/>
          <w:lang w:eastAsia="ru-RU"/>
        </w:rPr>
        <w:t>1</w:t>
      </w:r>
      <w:r w:rsidRPr="000164D5">
        <w:rPr>
          <w:rFonts w:eastAsia="Times New Roman"/>
          <w:szCs w:val="24"/>
          <w:lang w:eastAsia="ru-RU"/>
        </w:rPr>
        <w:t> Закону України “Про правовий режим воєнного стануˮ та статті 17 Закону України “Про державну службуˮ Кабінет Міністрів України </w:t>
      </w:r>
      <w:r w:rsidRPr="000164D5">
        <w:rPr>
          <w:rFonts w:eastAsia="Times New Roman"/>
          <w:szCs w:val="24"/>
          <w:bdr w:val="none" w:sz="0" w:space="0" w:color="auto" w:frame="1"/>
          <w:lang w:eastAsia="ru-RU"/>
        </w:rPr>
        <w:t>постановляє:</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1. Установити, що у період воєнного стану для державних службовців та працівників державного органу, які перебувають на території України, за рішенням керівника державної служби в державному органі може запроваджуватися дистанційна робота у разі наявності організаційних і технічних можливостей для виконання їх посадових обов’язків.</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2. Робота державних службовців та працівників державного органу за межами України допускається лише у разі службового відрядження, оформленого в установленому порядку.</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3. У разі перебування державного службовця або працівника державного органу в робочий час в Україні поза межами робочого місця без рішення керівника державної служби, зазначеного в пункті 1 цієї постанови, або за кордоном, крім перебування у службовому відрядженні, оформленому в установленому порядку, до них може бути застосоване дисциплінарне стягнення відповідно до закону.</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4. Скасувати наказ Національного агентства України з питань державної служби від 17 березня 2022 р. № 20-22 “Про внесення змін до Типових правил внутрішнього трудового розпорядкуˮ.</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5. Ця постанова набирає чинності з дня її опублікування, крім пункту 3, який набирає чинності з 25 квітня 2022 року.</w:t>
      </w:r>
    </w:p>
    <w:p w:rsidR="000164D5" w:rsidRPr="000164D5" w:rsidRDefault="000164D5" w:rsidP="000164D5">
      <w:pPr>
        <w:pStyle w:val="a3"/>
        <w:rPr>
          <w:rStyle w:val="a5"/>
        </w:rPr>
      </w:pPr>
      <w:r w:rsidRPr="000164D5">
        <w:rPr>
          <w:rStyle w:val="a5"/>
        </w:rPr>
        <w:t>                    Прем’єр-міністр України                          Д. ШМИГАЛЬ</w:t>
      </w:r>
    </w:p>
    <w:p w:rsidR="000164D5" w:rsidRPr="000164D5" w:rsidRDefault="000164D5" w:rsidP="000164D5">
      <w:pPr>
        <w:pStyle w:val="a3"/>
        <w:rPr>
          <w:rFonts w:eastAsia="Times New Roman"/>
          <w:szCs w:val="24"/>
          <w:lang w:eastAsia="ru-RU"/>
        </w:rPr>
      </w:pPr>
      <w:r w:rsidRPr="000164D5">
        <w:rPr>
          <w:rFonts w:eastAsia="Times New Roman"/>
          <w:szCs w:val="24"/>
          <w:lang w:eastAsia="ru-RU"/>
        </w:rPr>
        <w:t>Інд. 81</w:t>
      </w:r>
    </w:p>
    <w:p w:rsidR="000164D5" w:rsidRPr="000164D5" w:rsidRDefault="000164D5" w:rsidP="001C3CF6">
      <w:pPr>
        <w:spacing w:after="0" w:line="240" w:lineRule="auto"/>
        <w:rPr>
          <w:rFonts w:eastAsia="Times New Roman"/>
          <w:b/>
          <w:lang w:val="ru-RU" w:eastAsia="ru-RU"/>
        </w:rPr>
      </w:pPr>
    </w:p>
    <w:p w:rsidR="000164D5" w:rsidRPr="000164D5" w:rsidRDefault="000164D5" w:rsidP="000164D5">
      <w:pPr>
        <w:pStyle w:val="a3"/>
        <w:rPr>
          <w:rStyle w:val="a5"/>
        </w:rPr>
      </w:pPr>
      <w:r w:rsidRPr="000164D5">
        <w:rPr>
          <w:rStyle w:val="a5"/>
        </w:rPr>
        <w:t>11. КАБІНЕТ МІНІСТРІВ УКРАЇНИ</w:t>
      </w:r>
    </w:p>
    <w:p w:rsidR="000164D5" w:rsidRPr="000164D5" w:rsidRDefault="000164D5" w:rsidP="000164D5">
      <w:pPr>
        <w:pStyle w:val="a3"/>
        <w:rPr>
          <w:rStyle w:val="a5"/>
        </w:rPr>
      </w:pPr>
      <w:r w:rsidRPr="000164D5">
        <w:rPr>
          <w:rStyle w:val="a5"/>
        </w:rPr>
        <w:t>РОЗПОРЯДЖЕННЯ</w:t>
      </w:r>
    </w:p>
    <w:p w:rsidR="000164D5" w:rsidRPr="000164D5" w:rsidRDefault="000164D5" w:rsidP="000164D5">
      <w:pPr>
        <w:pStyle w:val="a3"/>
        <w:rPr>
          <w:rStyle w:val="a5"/>
        </w:rPr>
      </w:pPr>
      <w:r w:rsidRPr="000164D5">
        <w:rPr>
          <w:rStyle w:val="a5"/>
        </w:rPr>
        <w:t>від 12 квітня 2022 р. № 285-р</w:t>
      </w:r>
    </w:p>
    <w:p w:rsidR="000164D5" w:rsidRPr="000164D5" w:rsidRDefault="000164D5" w:rsidP="000164D5">
      <w:pPr>
        <w:pStyle w:val="a3"/>
        <w:rPr>
          <w:rStyle w:val="a5"/>
        </w:rPr>
      </w:pPr>
      <w:r w:rsidRPr="000164D5">
        <w:rPr>
          <w:rStyle w:val="a5"/>
        </w:rPr>
        <w:t>Київ</w:t>
      </w:r>
    </w:p>
    <w:p w:rsidR="000164D5" w:rsidRPr="000164D5" w:rsidRDefault="000164D5" w:rsidP="000164D5">
      <w:pPr>
        <w:pStyle w:val="a3"/>
        <w:jc w:val="center"/>
        <w:rPr>
          <w:rStyle w:val="a5"/>
        </w:rPr>
      </w:pPr>
      <w:r w:rsidRPr="000164D5">
        <w:rPr>
          <w:rStyle w:val="a5"/>
        </w:rPr>
        <w:t>Деякі питання передачі бюджетних призначень, передбачених Міністерству економіки у 2022 році</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 xml:space="preserve">1. Відповідно до частини шостої статті 23 Бюджетного кодексу України та розпорядження Кабінету Міністрів України від 23 грудня 2021 р. № 1722 “Про передачу цілісного майнового комплексу державної спеціалізованої бюджетної установи Аграрний фонд до сфери управління Міністерства аграрної політики та продовольства” передати бюджетні призначення, передбачені у 2022 році Міністерству економіки у загальному та спеціальному фондах державного бюджету за програмами 1201110 “Витрати Аграрного </w:t>
      </w:r>
      <w:r w:rsidRPr="000164D5">
        <w:rPr>
          <w:rFonts w:eastAsia="Times New Roman"/>
          <w:szCs w:val="24"/>
          <w:lang w:eastAsia="ru-RU"/>
        </w:rPr>
        <w:lastRenderedPageBreak/>
        <w:t>фонду пов’язані з комплексом заходів із зберігання, перевезення, переробки та експортом об’єктів державного цінового регулювання державного інтервенційного фонду” у сумі 104 000 тис. гривень (видатки споживання), 1201160 “Повернення коштів, наданих на формування Аграрним фондом державного інтервенційного фонду, а також для закупівлі матеріально-технічних ресурсів для потреб сільськогосподарських товаровиробників” у сумі 104 000 тис. гривень (кредитування бюджету) та 1201270 “Організація та функціонування Аграрного фонду” у сумі 6 850,4 тис. гривень (видатки споживання, з них оплата праці — 4 840,7 тис. гривень, комунальні послуги та енергоносії — 117,3 тис. гривень), Міністерству аграрної політики та продовольства в обсягах та за переліком згідно з додатком.</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2. Міністерству фінансів забезпечити визначення нових кодів і назв бюджетних програм та внесення відповідних змін до розпису державного бюджету.</w:t>
      </w:r>
    </w:p>
    <w:p w:rsidR="000164D5" w:rsidRPr="000164D5" w:rsidRDefault="000164D5" w:rsidP="000164D5">
      <w:pPr>
        <w:pStyle w:val="a3"/>
        <w:jc w:val="both"/>
        <w:rPr>
          <w:rFonts w:eastAsia="Times New Roman"/>
          <w:szCs w:val="24"/>
          <w:lang w:eastAsia="ru-RU"/>
        </w:rPr>
      </w:pPr>
      <w:r w:rsidRPr="000164D5">
        <w:rPr>
          <w:rFonts w:eastAsia="Times New Roman"/>
          <w:szCs w:val="24"/>
          <w:lang w:eastAsia="ru-RU"/>
        </w:rPr>
        <w:t>3. Скасувати як таке, що нереалізоване, розпорядження Кабінету Міністрів України від 16 лютого 2022 р. № 163 “Про передачу бюджетних призначень, передбачених Міністерству економіки у 2022 році” (Офіційний вісник України, 2022 р., № 22, ст. 994).</w:t>
      </w:r>
    </w:p>
    <w:p w:rsidR="000164D5" w:rsidRPr="000164D5" w:rsidRDefault="000164D5" w:rsidP="000164D5">
      <w:pPr>
        <w:pStyle w:val="a3"/>
        <w:rPr>
          <w:rStyle w:val="a5"/>
        </w:rPr>
      </w:pPr>
      <w:r w:rsidRPr="000164D5">
        <w:rPr>
          <w:rStyle w:val="a5"/>
        </w:rPr>
        <w:t>                   Прем’єр-міністр України                         Д. ШМИГАЛЬ</w:t>
      </w:r>
    </w:p>
    <w:p w:rsidR="000164D5" w:rsidRPr="000164D5" w:rsidRDefault="000164D5" w:rsidP="000164D5">
      <w:pPr>
        <w:pStyle w:val="a3"/>
        <w:rPr>
          <w:rFonts w:eastAsia="Times New Roman"/>
          <w:szCs w:val="24"/>
          <w:lang w:eastAsia="ru-RU"/>
        </w:rPr>
      </w:pPr>
      <w:r w:rsidRPr="000164D5">
        <w:rPr>
          <w:rFonts w:eastAsia="Times New Roman"/>
          <w:szCs w:val="24"/>
          <w:lang w:eastAsia="ru-RU"/>
        </w:rPr>
        <w:t>Інд. 75</w:t>
      </w:r>
    </w:p>
    <w:p w:rsidR="001C3CF6" w:rsidRPr="000164D5" w:rsidRDefault="001C3CF6" w:rsidP="000164D5">
      <w:pPr>
        <w:pStyle w:val="a3"/>
        <w:rPr>
          <w:rFonts w:eastAsia="Times New Roman"/>
          <w:szCs w:val="24"/>
          <w:lang w:eastAsia="ru-RU"/>
        </w:rPr>
      </w:pPr>
    </w:p>
    <w:p w:rsidR="00A5501D" w:rsidRPr="00A5501D" w:rsidRDefault="000164D5" w:rsidP="00A5501D">
      <w:pPr>
        <w:pStyle w:val="a3"/>
        <w:rPr>
          <w:rStyle w:val="a5"/>
        </w:rPr>
      </w:pPr>
      <w:r w:rsidRPr="00A5501D">
        <w:rPr>
          <w:rStyle w:val="a5"/>
        </w:rPr>
        <w:t>12.</w:t>
      </w:r>
      <w:r w:rsidR="00A5501D" w:rsidRPr="00A5501D">
        <w:rPr>
          <w:rStyle w:val="a5"/>
        </w:rPr>
        <w:t xml:space="preserve"> КАБІНЕТ МІНІСТРІВ УКРАЇНИ</w:t>
      </w:r>
    </w:p>
    <w:p w:rsidR="00A5501D" w:rsidRPr="00A5501D" w:rsidRDefault="00A5501D" w:rsidP="00A5501D">
      <w:pPr>
        <w:pStyle w:val="a3"/>
        <w:rPr>
          <w:rStyle w:val="a5"/>
        </w:rPr>
      </w:pPr>
      <w:r w:rsidRPr="00A5501D">
        <w:rPr>
          <w:rStyle w:val="a5"/>
        </w:rPr>
        <w:t>ПОСТАНОВА</w:t>
      </w:r>
    </w:p>
    <w:p w:rsidR="00A5501D" w:rsidRPr="00A5501D" w:rsidRDefault="00A5501D" w:rsidP="00A5501D">
      <w:pPr>
        <w:pStyle w:val="a3"/>
        <w:rPr>
          <w:rStyle w:val="a5"/>
        </w:rPr>
      </w:pPr>
      <w:r w:rsidRPr="00A5501D">
        <w:rPr>
          <w:rStyle w:val="a5"/>
        </w:rPr>
        <w:t>від 12 квітня 2022 р. № 438</w:t>
      </w:r>
    </w:p>
    <w:p w:rsidR="00A5501D" w:rsidRPr="00A5501D" w:rsidRDefault="00A5501D" w:rsidP="00A5501D">
      <w:pPr>
        <w:pStyle w:val="a3"/>
        <w:rPr>
          <w:rStyle w:val="a5"/>
        </w:rPr>
      </w:pPr>
      <w:r w:rsidRPr="00A5501D">
        <w:rPr>
          <w:rStyle w:val="a5"/>
        </w:rPr>
        <w:t>Київ</w:t>
      </w:r>
    </w:p>
    <w:p w:rsidR="00A5501D" w:rsidRPr="00A5501D" w:rsidRDefault="00A5501D" w:rsidP="00A5501D">
      <w:pPr>
        <w:pStyle w:val="a3"/>
        <w:jc w:val="center"/>
        <w:rPr>
          <w:rStyle w:val="a5"/>
        </w:rPr>
      </w:pPr>
      <w:r w:rsidRPr="00A5501D">
        <w:rPr>
          <w:rStyle w:val="a5"/>
        </w:rPr>
        <w:t>Деякі питання фінансового забезпечення підтримки підприємництва, зокрема сільськогосподарських товаровиробників, в умовах воєнного стану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Кабінет Міністрів України </w:t>
      </w:r>
      <w:r w:rsidRPr="00A5501D">
        <w:rPr>
          <w:rFonts w:eastAsia="Times New Roman"/>
          <w:szCs w:val="24"/>
          <w:bdr w:val="none" w:sz="0" w:space="0" w:color="auto" w:frame="1"/>
          <w:lang w:eastAsia="ru-RU"/>
        </w:rPr>
        <w:t>постановляє:</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1. Спрямувати залишки коштів спеціального фонду державного бюджету, що утворилися станом на 1 січня 2022 р. за рахунок надходжень відповідно до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 і обліковуються на рахунках, відкритих в акціонерному товаристві “Державний експортно-імпортний банк України”, за Міністерством аграрної політики та продовольства (апаратом Міністерства аграрної політики та продовольства та Державною службою з питань геодезії, картографії та кадастру) і Міністерством економіки (Державною службою з питань безпечності харчових продуктів та захисту споживачів), на програми:</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2801010 “Керівництво та управління у сфері агропромислового комплексу” — у сумі 28 384,4 тис. гривень (видатки розвитку);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2803620 “Проведення інвентаризації земель та оновлення картографічної основи Державного земельного кадастру” — у сумі 354 795,9 тис. гривень (у тому числі видатки споживання — 80 600,4 тис. гривень, видатки розвитку — 274 195,5 тис. гривень);</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1209610 “Заходи з будівництва прикордонних інспекційних постів та покращення доступу сільськогосподарських МСП до експортних ринків” — у сумі 157 719,1 тис. гривень (у тому числі видатки споживання — 509,7 тис. гривень, видатки розвитку — 157 209,4 тис. гривень).</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2. Відповідно до абзацу другого підпункту 2 пункту 22 розділу VI “Прикінцеві та перехідні положення” Бюджетного кодексу України:</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1) скоротити видатки спеціального фонду державного бюджету (джерелом формування якого є визначені пунктом 1 цієї постанови надходження), передбачені:</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Міністерству аграрної політики та продовольства за програмою 2801010 “Керівництво та управління у сфері агропромислового комплексу” — на суму 28 384,4 тис. гривень (видатки розвитку);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 xml:space="preserve">Міністерству аграрної політики та продовольства (Державній службі з питань геодезії, картографії та кадастру) за програмою 2803620 “Проведення інвентаризації земель та </w:t>
      </w:r>
      <w:r w:rsidRPr="00A5501D">
        <w:rPr>
          <w:rFonts w:eastAsia="Times New Roman"/>
          <w:szCs w:val="24"/>
          <w:lang w:eastAsia="ru-RU"/>
        </w:rPr>
        <w:lastRenderedPageBreak/>
        <w:t>оновлення картографічної основи Державного земельного кадастру” – на суму 354 795,9 тис. гривень (у тому числі видатки споживання – 80 600,4 тис. гривень, видатки розвитку — 274 195,5 тис. гривень);</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Міністерству економіки (Державній службі з питань безпечності харчових продуктів та захисту споживачів) за програмою 1209610 “Заходи з будівництва прикордонних інспекційних постів та покращення доступу сільськогосподарських МСП до експортних ринків” — на суму 157 719,1 тис. гривень (у тому числі видатки споживання — 509,7 тис. гривень, видатки розвитку — 157 209,4 тис. гривень);</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2) збільшити обсяг видатків спеціального фонду за програмою 3511030 “Резервний фонд” на суму 540 899,4 тис. гривень.</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3. З метою забезпечення функціонування економіки, підтримки підприємництва, в тому числі фінансування сільськогосподарських товаровиробників для проведення сільськогосподарської діяльності в умовах воєнного стану, введеного Указом Президента України від 24 лютого 2022 р. № 64 “Про введення воєнного стану в Україні”, виділити Міністерству фінансів 2 326 382,22 тис. гривень (в тому числі 1 785 482,8 тис. гривень — із загального фонду державного бюджету, 540 899,4 тис. гривень — із спеціального фонду державного бюджету, джерелом формування якого є визначені пунктом 1 цієї постанови надходження) на програму 3501540 “Забезпечення функціонування Фонду розвитку підприємництва” для надання фінансової державної підтримки відповідно до Порядку надання фінансової державної підтримки суб’єктам підприємництва, затвердженого постановою Кабінету Міністрів України від 24 січня 2020 р. № 28 (Офіційний вісник України, 2020 р., № 12, ст. 489).</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Міністерству фінансів здійснити зазначені видатки за рахунок коштів резервного фонду державного бюджету.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4. Міністерству фінансів:</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забезпечити внесення змін до розпису державного бюджету відповідно до пункту 1 цієї постанови за пропозиціями відповідних головних розпорядників коштів державного бюджету;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забезпечити погодження скорочення видатків спеціального фонду державного бюджету та їх спрямування до резервного фонду державного бюджету, передбаченого пунктом 2 цієї постанови, з Верховним Головнокомандувачем Збройних Сил;</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після зазначеного погодження внести зміни до розпису державного бюджету з урахуванням пропозицій, поданих відповідними головними розпорядниками коштів державного бюджету.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5. Міністерству аграрної політики та продовольства і Міністерству економіки подати Міністерству фінансів пропозиції щодо внесення до розпису державного бюджету змін, пов’язаних із спрямуванням і скороченням видатків, що передбачені пунктами 1 і 2 цієї постанови.</w:t>
      </w:r>
    </w:p>
    <w:p w:rsidR="00A5501D" w:rsidRPr="00A5501D" w:rsidRDefault="00A5501D" w:rsidP="00A5501D">
      <w:pPr>
        <w:pStyle w:val="a3"/>
        <w:rPr>
          <w:rStyle w:val="a5"/>
        </w:rPr>
      </w:pPr>
      <w:r w:rsidRPr="00A5501D">
        <w:rPr>
          <w:rStyle w:val="a5"/>
        </w:rPr>
        <w:t>                 Прем’єр-міністр України                           Д. ШМИГАЛЬ</w:t>
      </w:r>
    </w:p>
    <w:p w:rsidR="00A5501D" w:rsidRPr="00A5501D" w:rsidRDefault="00A5501D" w:rsidP="00A5501D">
      <w:pPr>
        <w:pStyle w:val="a3"/>
        <w:rPr>
          <w:rFonts w:eastAsia="Times New Roman"/>
          <w:szCs w:val="24"/>
          <w:lang w:eastAsia="ru-RU"/>
        </w:rPr>
      </w:pPr>
      <w:r w:rsidRPr="00A5501D">
        <w:rPr>
          <w:rFonts w:eastAsia="Times New Roman"/>
          <w:szCs w:val="24"/>
          <w:lang w:eastAsia="ru-RU"/>
        </w:rPr>
        <w:t>Інд. 67</w:t>
      </w:r>
    </w:p>
    <w:p w:rsidR="001C3CF6" w:rsidRPr="00A5501D" w:rsidRDefault="001C3CF6" w:rsidP="00A5501D">
      <w:pPr>
        <w:pStyle w:val="a3"/>
        <w:rPr>
          <w:rFonts w:eastAsia="Times New Roman"/>
          <w:szCs w:val="24"/>
          <w:lang w:eastAsia="ru-RU"/>
        </w:rPr>
      </w:pPr>
    </w:p>
    <w:p w:rsidR="00A5501D" w:rsidRPr="00A5501D" w:rsidRDefault="00A5501D" w:rsidP="00A5501D">
      <w:pPr>
        <w:pStyle w:val="a3"/>
        <w:rPr>
          <w:rStyle w:val="a5"/>
        </w:rPr>
      </w:pPr>
      <w:r w:rsidRPr="00A5501D">
        <w:rPr>
          <w:rStyle w:val="a5"/>
        </w:rPr>
        <w:t>13. КАБІНЕТ МІНІСТРІВ УКРАЇНИ</w:t>
      </w:r>
    </w:p>
    <w:p w:rsidR="00A5501D" w:rsidRPr="00A5501D" w:rsidRDefault="00A5501D" w:rsidP="00A5501D">
      <w:pPr>
        <w:pStyle w:val="a3"/>
        <w:rPr>
          <w:rStyle w:val="a5"/>
        </w:rPr>
      </w:pPr>
      <w:r w:rsidRPr="00A5501D">
        <w:rPr>
          <w:rStyle w:val="a5"/>
        </w:rPr>
        <w:t>ПОСТАНОВА</w:t>
      </w:r>
    </w:p>
    <w:p w:rsidR="00A5501D" w:rsidRPr="00A5501D" w:rsidRDefault="00A5501D" w:rsidP="00A5501D">
      <w:pPr>
        <w:pStyle w:val="a3"/>
        <w:rPr>
          <w:rStyle w:val="a5"/>
        </w:rPr>
      </w:pPr>
      <w:r w:rsidRPr="00A5501D">
        <w:rPr>
          <w:rStyle w:val="a5"/>
        </w:rPr>
        <w:t>від 12 квітня 2022 р. № 437</w:t>
      </w:r>
    </w:p>
    <w:p w:rsidR="00A5501D" w:rsidRPr="00A5501D" w:rsidRDefault="00A5501D" w:rsidP="00A5501D">
      <w:pPr>
        <w:pStyle w:val="a3"/>
        <w:rPr>
          <w:rStyle w:val="a5"/>
        </w:rPr>
      </w:pPr>
      <w:r w:rsidRPr="00A5501D">
        <w:rPr>
          <w:rStyle w:val="a5"/>
        </w:rPr>
        <w:t>Київ</w:t>
      </w:r>
    </w:p>
    <w:p w:rsidR="00A5501D" w:rsidRDefault="00A5501D" w:rsidP="00A5501D">
      <w:pPr>
        <w:pStyle w:val="a3"/>
        <w:jc w:val="center"/>
        <w:rPr>
          <w:rStyle w:val="a5"/>
          <w:lang w:val="uk-UA"/>
        </w:rPr>
      </w:pPr>
      <w:r w:rsidRPr="00A5501D">
        <w:rPr>
          <w:rStyle w:val="a5"/>
        </w:rPr>
        <w:t xml:space="preserve">Про внесення змін до пункту 1 постанови Кабінету Міністрів України </w:t>
      </w:r>
    </w:p>
    <w:p w:rsidR="00A5501D" w:rsidRPr="00A5501D" w:rsidRDefault="00A5501D" w:rsidP="00A5501D">
      <w:pPr>
        <w:pStyle w:val="a3"/>
        <w:jc w:val="center"/>
        <w:rPr>
          <w:rStyle w:val="a5"/>
        </w:rPr>
      </w:pPr>
      <w:r w:rsidRPr="00A5501D">
        <w:rPr>
          <w:rStyle w:val="a5"/>
        </w:rPr>
        <w:t>від 28 лютого 2022 р. № 169</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Кабінет Міністрів України </w:t>
      </w:r>
      <w:r w:rsidRPr="00A5501D">
        <w:rPr>
          <w:rFonts w:eastAsia="Times New Roman"/>
          <w:szCs w:val="24"/>
          <w:bdr w:val="none" w:sz="0" w:space="0" w:color="auto" w:frame="1"/>
          <w:lang w:eastAsia="ru-RU"/>
        </w:rPr>
        <w:t>постановляє:</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Внести до пункту 1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 із змінами, внесеними постановою Кабінету Міністрів України від 5 березня 2022 р. № 201, зміни, що додаються.</w:t>
      </w:r>
    </w:p>
    <w:p w:rsidR="00A5501D" w:rsidRPr="00A5501D" w:rsidRDefault="00A5501D" w:rsidP="00A5501D">
      <w:pPr>
        <w:pStyle w:val="a3"/>
        <w:rPr>
          <w:rStyle w:val="a5"/>
        </w:rPr>
      </w:pPr>
      <w:r w:rsidRPr="00A5501D">
        <w:rPr>
          <w:rStyle w:val="a5"/>
        </w:rPr>
        <w:lastRenderedPageBreak/>
        <w:t>                   Прем’єр-міністр України                     Д. ШМИГАЛЬ</w:t>
      </w:r>
    </w:p>
    <w:p w:rsidR="00A5501D" w:rsidRPr="00A5501D" w:rsidRDefault="00A5501D" w:rsidP="00A5501D">
      <w:pPr>
        <w:pStyle w:val="a3"/>
        <w:rPr>
          <w:rFonts w:eastAsia="Times New Roman"/>
          <w:szCs w:val="24"/>
          <w:lang w:eastAsia="ru-RU"/>
        </w:rPr>
      </w:pPr>
      <w:r w:rsidRPr="00A5501D">
        <w:rPr>
          <w:rFonts w:eastAsia="Times New Roman"/>
          <w:szCs w:val="24"/>
          <w:lang w:eastAsia="ru-RU"/>
        </w:rPr>
        <w:t>Інд. 21</w:t>
      </w:r>
    </w:p>
    <w:p w:rsidR="00A5501D" w:rsidRPr="00A5501D" w:rsidRDefault="00A5501D" w:rsidP="00A5501D">
      <w:pPr>
        <w:pStyle w:val="a3"/>
        <w:rPr>
          <w:rFonts w:eastAsia="Times New Roman"/>
          <w:szCs w:val="24"/>
          <w:lang w:eastAsia="ru-RU"/>
        </w:rPr>
      </w:pPr>
      <w:hyperlink r:id="rId142" w:history="1">
        <w:r w:rsidRPr="00A5501D">
          <w:rPr>
            <w:rFonts w:eastAsia="Times New Roman"/>
            <w:color w:val="2D5CA6"/>
            <w:szCs w:val="24"/>
            <w:u w:val="single"/>
            <w:bdr w:val="none" w:sz="0" w:space="0" w:color="auto" w:frame="1"/>
            <w:lang w:eastAsia="ru-RU"/>
          </w:rPr>
          <w:t>Зміни, що додаються:</w:t>
        </w:r>
      </w:hyperlink>
    </w:p>
    <w:p w:rsidR="00A5501D" w:rsidRPr="00DC7FFA" w:rsidRDefault="00A5501D" w:rsidP="00A5501D">
      <w:pPr>
        <w:pStyle w:val="ad"/>
        <w:ind w:left="4111"/>
        <w:rPr>
          <w:rFonts w:ascii="Times New Roman" w:hAnsi="Times New Roman"/>
          <w:sz w:val="24"/>
          <w:szCs w:val="24"/>
        </w:rPr>
      </w:pPr>
      <w:r w:rsidRPr="00DC7FFA">
        <w:rPr>
          <w:rFonts w:ascii="Times New Roman" w:hAnsi="Times New Roman"/>
          <w:sz w:val="24"/>
          <w:szCs w:val="24"/>
        </w:rPr>
        <w:t>ЗАТВЕРДЖЕНО</w:t>
      </w:r>
      <w:r w:rsidRPr="00DC7FFA">
        <w:rPr>
          <w:rFonts w:ascii="Times New Roman" w:hAnsi="Times New Roman"/>
          <w:sz w:val="24"/>
          <w:szCs w:val="24"/>
        </w:rPr>
        <w:br/>
        <w:t>постановою Кабінету Міністрів України</w:t>
      </w:r>
      <w:r w:rsidRPr="00DC7FFA">
        <w:rPr>
          <w:rFonts w:ascii="Times New Roman" w:hAnsi="Times New Roman"/>
          <w:sz w:val="24"/>
          <w:szCs w:val="24"/>
        </w:rPr>
        <w:br/>
        <w:t xml:space="preserve">від 12 квітня 2022 р. № 437      </w:t>
      </w:r>
    </w:p>
    <w:p w:rsidR="00A5501D" w:rsidRPr="00DC7FFA" w:rsidRDefault="00A5501D" w:rsidP="00A5501D">
      <w:pPr>
        <w:pStyle w:val="ac"/>
        <w:rPr>
          <w:rFonts w:ascii="Times New Roman" w:hAnsi="Times New Roman"/>
          <w:b w:val="0"/>
          <w:sz w:val="24"/>
          <w:szCs w:val="24"/>
        </w:rPr>
      </w:pPr>
      <w:r w:rsidRPr="00DC7FFA">
        <w:rPr>
          <w:rFonts w:ascii="Times New Roman" w:hAnsi="Times New Roman"/>
          <w:b w:val="0"/>
          <w:sz w:val="24"/>
          <w:szCs w:val="24"/>
        </w:rPr>
        <w:t>ЗМІНИ,</w:t>
      </w:r>
      <w:r w:rsidRPr="00DC7FFA">
        <w:rPr>
          <w:rFonts w:ascii="Times New Roman" w:hAnsi="Times New Roman"/>
          <w:b w:val="0"/>
          <w:sz w:val="24"/>
          <w:szCs w:val="24"/>
        </w:rPr>
        <w:br/>
        <w:t xml:space="preserve">що вносяться  до пункту 1 постанови Кабінету Міністрів </w:t>
      </w:r>
      <w:r w:rsidRPr="00DC7FFA">
        <w:rPr>
          <w:rFonts w:ascii="Times New Roman" w:hAnsi="Times New Roman"/>
          <w:b w:val="0"/>
          <w:sz w:val="24"/>
          <w:szCs w:val="24"/>
        </w:rPr>
        <w:br/>
        <w:t>України від 28 лютого 2022 р. № 169</w:t>
      </w:r>
    </w:p>
    <w:p w:rsidR="00A5501D" w:rsidRPr="00DC7FFA" w:rsidRDefault="00A5501D" w:rsidP="00A5501D">
      <w:pPr>
        <w:pStyle w:val="ab"/>
        <w:rPr>
          <w:rFonts w:ascii="Times New Roman" w:hAnsi="Times New Roman"/>
          <w:sz w:val="24"/>
          <w:szCs w:val="24"/>
        </w:rPr>
      </w:pPr>
      <w:r w:rsidRPr="00DC7FFA">
        <w:rPr>
          <w:rFonts w:ascii="Times New Roman" w:hAnsi="Times New Roman"/>
          <w:sz w:val="24"/>
          <w:szCs w:val="24"/>
        </w:rPr>
        <w:t>1. Підпункт 1 доповнити  абзацом такого змісту:</w:t>
      </w:r>
    </w:p>
    <w:p w:rsidR="00A5501D" w:rsidRPr="00DC7FFA" w:rsidRDefault="00A5501D" w:rsidP="00A5501D">
      <w:pPr>
        <w:pStyle w:val="ab"/>
        <w:rPr>
          <w:rFonts w:ascii="Times New Roman" w:hAnsi="Times New Roman"/>
          <w:sz w:val="24"/>
          <w:szCs w:val="24"/>
        </w:rPr>
      </w:pPr>
      <w:r w:rsidRPr="00DC7FFA">
        <w:rPr>
          <w:rFonts w:ascii="Times New Roman" w:hAnsi="Times New Roman"/>
          <w:sz w:val="24"/>
          <w:szCs w:val="24"/>
        </w:rPr>
        <w:t>“Замовник може здійснювати публічні закупівлі, вартість яких не перевищує 50 тис. гривень, з використанням електронної системи закупівель, у тому числі з використанням електронних каталогів. У разі здійснення закупівель, вартість яких не перевищує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такі закупівлі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A5501D" w:rsidRPr="00DC7FFA" w:rsidRDefault="00A5501D" w:rsidP="00A5501D">
      <w:pPr>
        <w:pStyle w:val="ab"/>
        <w:rPr>
          <w:rFonts w:ascii="Times New Roman" w:hAnsi="Times New Roman"/>
          <w:sz w:val="24"/>
          <w:szCs w:val="24"/>
        </w:rPr>
      </w:pPr>
      <w:r w:rsidRPr="00DC7FFA">
        <w:rPr>
          <w:rFonts w:ascii="Times New Roman" w:hAnsi="Times New Roman"/>
          <w:sz w:val="24"/>
          <w:szCs w:val="24"/>
        </w:rPr>
        <w:t>2. У підпункті 3:</w:t>
      </w:r>
    </w:p>
    <w:p w:rsidR="00A5501D" w:rsidRPr="00DC7FFA" w:rsidRDefault="00A5501D" w:rsidP="00A5501D">
      <w:pPr>
        <w:pStyle w:val="ab"/>
        <w:rPr>
          <w:rFonts w:ascii="Times New Roman" w:hAnsi="Times New Roman"/>
          <w:sz w:val="24"/>
          <w:szCs w:val="24"/>
        </w:rPr>
      </w:pPr>
      <w:r w:rsidRPr="00DC7FFA">
        <w:rPr>
          <w:rFonts w:ascii="Times New Roman" w:hAnsi="Times New Roman"/>
          <w:sz w:val="24"/>
          <w:szCs w:val="24"/>
        </w:rPr>
        <w:t>1) в абзаці першому слова “передбачених цією постановою закупівель” замінити словами і цифрою “закупівель, передбачених абзацом першим підпункту 1 цього пункту”;</w:t>
      </w:r>
    </w:p>
    <w:p w:rsidR="00A5501D" w:rsidRPr="00DC7FFA" w:rsidRDefault="00A5501D" w:rsidP="00A5501D">
      <w:pPr>
        <w:pStyle w:val="ab"/>
        <w:rPr>
          <w:rFonts w:ascii="Times New Roman" w:hAnsi="Times New Roman"/>
          <w:sz w:val="24"/>
          <w:szCs w:val="24"/>
        </w:rPr>
      </w:pPr>
      <w:r w:rsidRPr="00DC7FFA">
        <w:rPr>
          <w:rFonts w:ascii="Times New Roman" w:hAnsi="Times New Roman"/>
          <w:sz w:val="24"/>
          <w:szCs w:val="24"/>
        </w:rPr>
        <w:t>2) доповнити підпункт абзацом такого змісту:</w:t>
      </w:r>
    </w:p>
    <w:p w:rsidR="00A5501D" w:rsidRPr="00DC7FFA" w:rsidRDefault="00A5501D" w:rsidP="00A5501D">
      <w:pPr>
        <w:pStyle w:val="ab"/>
        <w:rPr>
          <w:rFonts w:ascii="Times New Roman" w:hAnsi="Times New Roman"/>
          <w:sz w:val="24"/>
          <w:szCs w:val="24"/>
        </w:rPr>
      </w:pPr>
      <w:r w:rsidRPr="00DC7FFA">
        <w:rPr>
          <w:rFonts w:ascii="Times New Roman" w:hAnsi="Times New Roman"/>
          <w:sz w:val="24"/>
          <w:szCs w:val="24"/>
        </w:rPr>
        <w:t>“Договір про закупівлю укладається відповідно до норм Цивільного та Господарського кодексів України. Сторони договору про закупівлю, що укладається відповідно до абзацу першого підпункту 1 пункту 1 цієї постанови, можуть встановити, що умови такого договору застосовуються до відносин, що виникли між сторонами до набрання чинності цією постановою виключно у разі, якщо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пунктами 2, 4, 5 частини другої статті 40 Закону України “Про публічні закупівлі”, або наявні умови для не застосування порядку проведення спрощених закупівель, визначені пунктами 2, 4, 5 частини сьомої статті 3 Закону України “Про публічні закупівлі”.”.</w:t>
      </w:r>
    </w:p>
    <w:p w:rsidR="001C3CF6" w:rsidRDefault="001C3CF6" w:rsidP="00A5501D">
      <w:pPr>
        <w:pStyle w:val="a3"/>
        <w:rPr>
          <w:rFonts w:eastAsia="Times New Roman"/>
          <w:szCs w:val="24"/>
          <w:lang w:val="uk-UA" w:eastAsia="ru-RU"/>
        </w:rPr>
      </w:pPr>
    </w:p>
    <w:p w:rsidR="00A5501D" w:rsidRPr="00A5501D" w:rsidRDefault="00A5501D" w:rsidP="00A5501D">
      <w:pPr>
        <w:pStyle w:val="a3"/>
        <w:rPr>
          <w:rStyle w:val="a5"/>
        </w:rPr>
      </w:pPr>
      <w:r w:rsidRPr="00A5501D">
        <w:rPr>
          <w:rStyle w:val="a5"/>
        </w:rPr>
        <w:t>14. КАБІНЕТ МІНІСТРІВ УКРАЇНИ</w:t>
      </w:r>
    </w:p>
    <w:p w:rsidR="00A5501D" w:rsidRPr="00A5501D" w:rsidRDefault="00A5501D" w:rsidP="00A5501D">
      <w:pPr>
        <w:pStyle w:val="a3"/>
        <w:rPr>
          <w:rStyle w:val="a5"/>
        </w:rPr>
      </w:pPr>
      <w:r w:rsidRPr="00A5501D">
        <w:rPr>
          <w:rStyle w:val="a5"/>
        </w:rPr>
        <w:t>ПОСТАНОВА</w:t>
      </w:r>
    </w:p>
    <w:p w:rsidR="00A5501D" w:rsidRPr="00A5501D" w:rsidRDefault="00A5501D" w:rsidP="00A5501D">
      <w:pPr>
        <w:pStyle w:val="a3"/>
        <w:rPr>
          <w:rStyle w:val="a5"/>
        </w:rPr>
      </w:pPr>
      <w:r w:rsidRPr="00A5501D">
        <w:rPr>
          <w:rStyle w:val="a5"/>
        </w:rPr>
        <w:t>від 12 квітня 2022 р. № 436</w:t>
      </w:r>
    </w:p>
    <w:p w:rsidR="00A5501D" w:rsidRPr="00A5501D" w:rsidRDefault="00A5501D" w:rsidP="00A5501D">
      <w:pPr>
        <w:pStyle w:val="a3"/>
        <w:rPr>
          <w:rStyle w:val="a5"/>
        </w:rPr>
      </w:pPr>
      <w:r w:rsidRPr="00A5501D">
        <w:rPr>
          <w:rStyle w:val="a5"/>
        </w:rPr>
        <w:t>Київ</w:t>
      </w:r>
    </w:p>
    <w:p w:rsidR="00A5501D" w:rsidRDefault="00A5501D" w:rsidP="00A5501D">
      <w:pPr>
        <w:pStyle w:val="a3"/>
        <w:jc w:val="center"/>
        <w:rPr>
          <w:rStyle w:val="a5"/>
          <w:lang w:val="uk-UA"/>
        </w:rPr>
      </w:pPr>
      <w:r w:rsidRPr="00A5501D">
        <w:rPr>
          <w:rStyle w:val="a5"/>
        </w:rPr>
        <w:t xml:space="preserve">Про внесення змін до пункту 1 постанови Кабінету Міністрів України </w:t>
      </w:r>
    </w:p>
    <w:p w:rsidR="00A5501D" w:rsidRPr="00A5501D" w:rsidRDefault="00A5501D" w:rsidP="00A5501D">
      <w:pPr>
        <w:pStyle w:val="a3"/>
        <w:jc w:val="center"/>
        <w:rPr>
          <w:rStyle w:val="a5"/>
        </w:rPr>
      </w:pPr>
      <w:r w:rsidRPr="00A5501D">
        <w:rPr>
          <w:rStyle w:val="a5"/>
        </w:rPr>
        <w:t>від 2 березня 2022 р. № 185</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Кабінет Міністрів України </w:t>
      </w:r>
      <w:r w:rsidRPr="00A5501D">
        <w:rPr>
          <w:rFonts w:eastAsia="Times New Roman"/>
          <w:szCs w:val="24"/>
          <w:bdr w:val="none" w:sz="0" w:space="0" w:color="auto" w:frame="1"/>
          <w:lang w:eastAsia="ru-RU"/>
        </w:rPr>
        <w:t>постановляє:</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Внести зміни до пункту 1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стануˮ, доповнивши підпункт 2 абзацами такого змісту:</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 xml:space="preserve">“замовник за договорами, передбаченими абзацом третім підпункту 1 пункту 1 цієї постанови, не пізніше ніж через п’ять днів після погодження центральними органами виконавчої влади у порядку, визначеному підпунктом 3 пункту 1 цієї постанови, цін на </w:t>
      </w:r>
      <w:r w:rsidRPr="00A5501D">
        <w:rPr>
          <w:rFonts w:eastAsia="Times New Roman"/>
          <w:szCs w:val="24"/>
          <w:lang w:eastAsia="ru-RU"/>
        </w:rPr>
        <w:lastRenderedPageBreak/>
        <w:t>товари оприлюднює в електронній системі закупівель повідомлення про закупівлю, в якому зазначаються:</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найменування та ідентифікаційний код замовника згідно з Єдиним державним реєстром юридичних осіб, фізичних осіб — підприємців та громадських формувань, його категорія;</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назва предмета закупівлі із зазначенням коду за Єдиним закупівельним словником (за показником четвертої цифри зазначеного Словника, а у разі закупівлі лікарських засобів — за показником третьої цифри);</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ціна товару (товарів) за одиницю згідно із зазначеним договором ;</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дата укладення договору про закупівлю (приєднання до нього).”.</w:t>
      </w:r>
    </w:p>
    <w:p w:rsidR="00A5501D" w:rsidRPr="00A5501D" w:rsidRDefault="00A5501D" w:rsidP="00A5501D">
      <w:pPr>
        <w:pStyle w:val="a3"/>
        <w:rPr>
          <w:rStyle w:val="a5"/>
        </w:rPr>
      </w:pPr>
      <w:r w:rsidRPr="00A5501D">
        <w:rPr>
          <w:rStyle w:val="a5"/>
        </w:rPr>
        <w:t>                 Прем’єр-міністр України                         Д. ШМИГАЛЬ</w:t>
      </w:r>
    </w:p>
    <w:p w:rsidR="00A5501D" w:rsidRPr="00A5501D" w:rsidRDefault="00A5501D" w:rsidP="00A5501D">
      <w:pPr>
        <w:pStyle w:val="a3"/>
        <w:rPr>
          <w:rFonts w:eastAsia="Times New Roman"/>
          <w:szCs w:val="24"/>
          <w:lang w:eastAsia="ru-RU"/>
        </w:rPr>
      </w:pPr>
      <w:r w:rsidRPr="00A5501D">
        <w:rPr>
          <w:rFonts w:eastAsia="Times New Roman"/>
          <w:szCs w:val="24"/>
          <w:lang w:eastAsia="ru-RU"/>
        </w:rPr>
        <w:t>Інд. 21</w:t>
      </w:r>
    </w:p>
    <w:p w:rsidR="001C3CF6" w:rsidRPr="00A5501D" w:rsidRDefault="001C3CF6" w:rsidP="00A5501D">
      <w:pPr>
        <w:pStyle w:val="a3"/>
        <w:rPr>
          <w:rFonts w:eastAsia="Times New Roman"/>
          <w:szCs w:val="24"/>
          <w:lang w:val="uk-UA" w:eastAsia="ru-RU"/>
        </w:rPr>
      </w:pPr>
    </w:p>
    <w:p w:rsidR="00A5501D" w:rsidRPr="00A5501D" w:rsidRDefault="00A5501D" w:rsidP="00A5501D">
      <w:pPr>
        <w:pStyle w:val="a3"/>
        <w:rPr>
          <w:rStyle w:val="a5"/>
          <w:lang w:val="uk-UA"/>
        </w:rPr>
      </w:pPr>
      <w:r w:rsidRPr="00A5501D">
        <w:rPr>
          <w:rStyle w:val="a5"/>
        </w:rPr>
        <w:t>15. КАБІНЕТ МІНІСТРІВ УКРАЇНИ</w:t>
      </w:r>
      <w:r>
        <w:rPr>
          <w:rStyle w:val="a5"/>
          <w:lang w:val="uk-UA"/>
        </w:rPr>
        <w:t xml:space="preserve"> </w:t>
      </w:r>
    </w:p>
    <w:p w:rsidR="00A5501D" w:rsidRPr="00A5501D" w:rsidRDefault="00A5501D" w:rsidP="00A5501D">
      <w:pPr>
        <w:pStyle w:val="a3"/>
        <w:rPr>
          <w:rStyle w:val="a5"/>
          <w:lang w:val="uk-UA"/>
        </w:rPr>
      </w:pPr>
      <w:r w:rsidRPr="00A5501D">
        <w:rPr>
          <w:rStyle w:val="a5"/>
        </w:rPr>
        <w:t>ПОСТАНОВА</w:t>
      </w:r>
    </w:p>
    <w:p w:rsidR="00A5501D" w:rsidRPr="00A5501D" w:rsidRDefault="00A5501D" w:rsidP="00A5501D">
      <w:pPr>
        <w:pStyle w:val="a3"/>
        <w:rPr>
          <w:rStyle w:val="a5"/>
        </w:rPr>
      </w:pPr>
      <w:r w:rsidRPr="00A5501D">
        <w:rPr>
          <w:rStyle w:val="a5"/>
        </w:rPr>
        <w:t>від 12 квітня 2022 р. № 434</w:t>
      </w:r>
    </w:p>
    <w:p w:rsidR="00A5501D" w:rsidRPr="00A5501D" w:rsidRDefault="00A5501D" w:rsidP="00A5501D">
      <w:pPr>
        <w:pStyle w:val="a3"/>
        <w:rPr>
          <w:rStyle w:val="a5"/>
        </w:rPr>
      </w:pPr>
      <w:r w:rsidRPr="00A5501D">
        <w:rPr>
          <w:rStyle w:val="a5"/>
        </w:rPr>
        <w:t>Київ</w:t>
      </w:r>
    </w:p>
    <w:p w:rsidR="00A5501D" w:rsidRPr="00A5501D" w:rsidRDefault="00A5501D" w:rsidP="00A5501D">
      <w:pPr>
        <w:pStyle w:val="a3"/>
        <w:jc w:val="center"/>
        <w:rPr>
          <w:rStyle w:val="a5"/>
        </w:rPr>
      </w:pPr>
      <w:r w:rsidRPr="00A5501D">
        <w:rPr>
          <w:rStyle w:val="a5"/>
        </w:rPr>
        <w:t>Про внесення змін до Порядку відомчої реєстрації та зняття з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Кабінет Міністрів України </w:t>
      </w:r>
      <w:r w:rsidRPr="00A5501D">
        <w:rPr>
          <w:rFonts w:eastAsia="Times New Roman"/>
          <w:szCs w:val="24"/>
          <w:bdr w:val="none" w:sz="0" w:space="0" w:color="auto" w:frame="1"/>
          <w:lang w:eastAsia="ru-RU"/>
        </w:rPr>
        <w:t>постановляє:</w:t>
      </w:r>
    </w:p>
    <w:p w:rsidR="00A5501D" w:rsidRPr="00A5501D" w:rsidRDefault="00A5501D" w:rsidP="00A5501D">
      <w:pPr>
        <w:pStyle w:val="a3"/>
        <w:jc w:val="both"/>
        <w:rPr>
          <w:rFonts w:eastAsia="Times New Roman"/>
          <w:szCs w:val="24"/>
          <w:lang w:eastAsia="ru-RU"/>
        </w:rPr>
      </w:pPr>
      <w:r w:rsidRPr="00A5501D">
        <w:rPr>
          <w:rFonts w:eastAsia="Times New Roman"/>
          <w:szCs w:val="24"/>
          <w:lang w:eastAsia="ru-RU"/>
        </w:rPr>
        <w:t>Внести до Порядку відомчої реєстрації та зняття з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затвердженого постановою Кабінету Міністрів України від 8 липня 2009 р. № 694 (Офіційний вісник України, 2009 р., № 51, ст. 1739), зміни, що додаються.</w:t>
      </w:r>
    </w:p>
    <w:p w:rsidR="00A5501D" w:rsidRPr="00A5501D" w:rsidRDefault="00A5501D" w:rsidP="00A5501D">
      <w:pPr>
        <w:pStyle w:val="a3"/>
        <w:rPr>
          <w:rStyle w:val="a5"/>
        </w:rPr>
      </w:pPr>
      <w:r w:rsidRPr="00A5501D">
        <w:rPr>
          <w:rStyle w:val="a5"/>
        </w:rPr>
        <w:t>                  Прем’єр-міністр України                       Д. ШМИГАЛЬ</w:t>
      </w:r>
    </w:p>
    <w:p w:rsidR="00A5501D" w:rsidRPr="00A5501D" w:rsidRDefault="00A5501D" w:rsidP="00A5501D">
      <w:pPr>
        <w:pStyle w:val="a3"/>
        <w:rPr>
          <w:rFonts w:eastAsia="Times New Roman"/>
          <w:szCs w:val="24"/>
          <w:lang w:eastAsia="ru-RU"/>
        </w:rPr>
      </w:pPr>
      <w:r w:rsidRPr="00A5501D">
        <w:rPr>
          <w:rFonts w:eastAsia="Times New Roman"/>
          <w:szCs w:val="24"/>
          <w:lang w:eastAsia="ru-RU"/>
        </w:rPr>
        <w:t>Інд. 75</w:t>
      </w:r>
    </w:p>
    <w:p w:rsidR="00A5501D" w:rsidRDefault="00A5501D" w:rsidP="00A5501D">
      <w:pPr>
        <w:pStyle w:val="a3"/>
        <w:rPr>
          <w:rFonts w:eastAsia="Times New Roman"/>
          <w:szCs w:val="24"/>
          <w:lang w:val="uk-UA" w:eastAsia="ru-RU"/>
        </w:rPr>
      </w:pPr>
      <w:hyperlink r:id="rId143" w:history="1">
        <w:r w:rsidRPr="00A5501D">
          <w:rPr>
            <w:rFonts w:eastAsia="Times New Roman"/>
            <w:color w:val="2D5CA6"/>
            <w:szCs w:val="24"/>
            <w:u w:val="single"/>
            <w:bdr w:val="none" w:sz="0" w:space="0" w:color="auto" w:frame="1"/>
            <w:lang w:eastAsia="ru-RU"/>
          </w:rPr>
          <w:t>Зміни, що додаються:</w:t>
        </w:r>
      </w:hyperlink>
    </w:p>
    <w:p w:rsidR="00A5501D" w:rsidRPr="003929A4" w:rsidRDefault="00A5501D" w:rsidP="00A5501D">
      <w:pPr>
        <w:pStyle w:val="ad"/>
        <w:ind w:left="3969"/>
        <w:rPr>
          <w:rFonts w:ascii="Times New Roman" w:hAnsi="Times New Roman"/>
          <w:sz w:val="24"/>
          <w:szCs w:val="24"/>
        </w:rPr>
      </w:pPr>
      <w:r w:rsidRPr="003929A4">
        <w:rPr>
          <w:rFonts w:ascii="Times New Roman" w:hAnsi="Times New Roman"/>
          <w:sz w:val="24"/>
          <w:szCs w:val="24"/>
        </w:rPr>
        <w:t xml:space="preserve">ЗАТВЕРДЖЕНО </w:t>
      </w:r>
      <w:r w:rsidRPr="003929A4">
        <w:rPr>
          <w:rFonts w:ascii="Times New Roman" w:hAnsi="Times New Roman"/>
          <w:sz w:val="24"/>
          <w:szCs w:val="24"/>
        </w:rPr>
        <w:br/>
        <w:t>постановою Кабінету Міністрів України</w:t>
      </w:r>
      <w:r w:rsidRPr="003929A4">
        <w:rPr>
          <w:rFonts w:ascii="Times New Roman" w:hAnsi="Times New Roman"/>
          <w:sz w:val="24"/>
          <w:szCs w:val="24"/>
        </w:rPr>
        <w:br/>
        <w:t>від 12 квітня 2022 р. № 434</w:t>
      </w:r>
    </w:p>
    <w:p w:rsidR="00A5501D" w:rsidRPr="003929A4" w:rsidRDefault="00A5501D" w:rsidP="00A5501D">
      <w:pPr>
        <w:pStyle w:val="ac"/>
        <w:rPr>
          <w:rFonts w:ascii="Times New Roman" w:hAnsi="Times New Roman"/>
          <w:b w:val="0"/>
          <w:sz w:val="24"/>
          <w:szCs w:val="24"/>
        </w:rPr>
      </w:pPr>
      <w:r w:rsidRPr="003929A4">
        <w:rPr>
          <w:rFonts w:ascii="Times New Roman" w:hAnsi="Times New Roman"/>
          <w:b w:val="0"/>
          <w:sz w:val="24"/>
          <w:szCs w:val="24"/>
        </w:rPr>
        <w:t>ЗМІНИ,</w:t>
      </w:r>
      <w:r w:rsidRPr="003929A4">
        <w:rPr>
          <w:rFonts w:ascii="Times New Roman" w:hAnsi="Times New Roman"/>
          <w:b w:val="0"/>
          <w:sz w:val="24"/>
          <w:szCs w:val="24"/>
        </w:rPr>
        <w:br/>
        <w:t xml:space="preserve">що вносяться до Порядку відомчої реєстрації та </w:t>
      </w:r>
      <w:r w:rsidRPr="003929A4">
        <w:rPr>
          <w:rFonts w:ascii="Times New Roman" w:hAnsi="Times New Roman"/>
          <w:b w:val="0"/>
          <w:sz w:val="24"/>
          <w:szCs w:val="24"/>
        </w:rPr>
        <w:br/>
        <w:t xml:space="preserve">зняття з обліку тракторів, самохідних шасі, самохідних </w:t>
      </w:r>
      <w:r w:rsidRPr="003929A4">
        <w:rPr>
          <w:rFonts w:ascii="Times New Roman" w:hAnsi="Times New Roman"/>
          <w:b w:val="0"/>
          <w:sz w:val="24"/>
          <w:szCs w:val="24"/>
        </w:rPr>
        <w:br/>
        <w:t xml:space="preserve">сільськогосподарських, дорожньо-будівельних і </w:t>
      </w:r>
      <w:r w:rsidRPr="003929A4">
        <w:rPr>
          <w:rFonts w:ascii="Times New Roman" w:hAnsi="Times New Roman"/>
          <w:b w:val="0"/>
          <w:sz w:val="24"/>
          <w:szCs w:val="24"/>
        </w:rPr>
        <w:br/>
        <w:t>меліоративних машин, сільськогосподарської</w:t>
      </w:r>
      <w:r w:rsidRPr="003929A4">
        <w:rPr>
          <w:rFonts w:ascii="Times New Roman" w:hAnsi="Times New Roman"/>
          <w:b w:val="0"/>
          <w:sz w:val="24"/>
          <w:szCs w:val="24"/>
        </w:rPr>
        <w:br/>
        <w:t>техніки, інших механізмів</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1. Пункт 15 доповнити підпунктом 7 такого змісту:</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“7) введення воєнного чи надзвичайного стану (за згодою сторін може проводитися реєстрація на загальних умовах).ˮ.</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2. Доповнити Порядок пунктом 15</w:t>
      </w:r>
      <w:r w:rsidRPr="003929A4">
        <w:rPr>
          <w:rFonts w:ascii="Times New Roman" w:hAnsi="Times New Roman"/>
          <w:sz w:val="24"/>
          <w:szCs w:val="24"/>
          <w:vertAlign w:val="superscript"/>
        </w:rPr>
        <w:t>1</w:t>
      </w:r>
      <w:r w:rsidRPr="003929A4">
        <w:rPr>
          <w:rFonts w:ascii="Times New Roman" w:hAnsi="Times New Roman"/>
          <w:sz w:val="24"/>
          <w:szCs w:val="24"/>
        </w:rPr>
        <w:t xml:space="preserve"> такого змісту:</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“15</w:t>
      </w:r>
      <w:r w:rsidRPr="003929A4">
        <w:rPr>
          <w:rFonts w:ascii="Times New Roman" w:hAnsi="Times New Roman"/>
          <w:sz w:val="24"/>
          <w:szCs w:val="24"/>
          <w:vertAlign w:val="superscript"/>
        </w:rPr>
        <w:t>1</w:t>
      </w:r>
      <w:r w:rsidRPr="003929A4">
        <w:rPr>
          <w:rFonts w:ascii="Times New Roman" w:hAnsi="Times New Roman"/>
          <w:sz w:val="24"/>
          <w:szCs w:val="24"/>
        </w:rPr>
        <w:t>. Для тимчасової реєстрації машини у період дії воєнного чи надзвичайного стану до заяви власника додаються:</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1) копія документа, що підтверджує право власності;</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2) документ, що посвідчує особу представника власника машини та його повноваження (у разі потреби);</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3) копія документа, що посвідчує особу власника машини.</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lastRenderedPageBreak/>
        <w:t xml:space="preserve">На машини, щодо яких було здійснено процедуру тимчасової реєстрації у період дії воєнного чи надзвичайного стану, видаються талони тимчасового обліку машини, що є дійсними в період дії воєнного чи надзвичайного стану та протягом шести місяців після його припинення або скасування, та закріплюються нові номерні знаки або номерні знаки, які були в користуванні та на даний час не закріплені за іншими машинами. </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 xml:space="preserve">Протягом шести місяців із дня припинення або скасування дії воєнного чи надзвичайного стану особи, які експлуатують машини, що перебували на тимчасовій реєстрації в період дії воєнного чи надзвичайного стану, зобов’язані здійснити державну реєстрацію машин відповідно до вимог </w:t>
      </w:r>
      <w:hyperlink r:id="rId144" w:tgtFrame="_blank">
        <w:r w:rsidRPr="003929A4">
          <w:rPr>
            <w:rFonts w:ascii="Times New Roman" w:hAnsi="Times New Roman"/>
            <w:sz w:val="24"/>
            <w:szCs w:val="24"/>
          </w:rPr>
          <w:t>Закону України</w:t>
        </w:r>
      </w:hyperlink>
      <w:r w:rsidRPr="003929A4">
        <w:rPr>
          <w:rFonts w:ascii="Times New Roman" w:hAnsi="Times New Roman"/>
          <w:sz w:val="24"/>
          <w:szCs w:val="24"/>
        </w:rPr>
        <w:t xml:space="preserve"> “Про дорожній рух” та цього Порядку. У разі встановлення факту обтяження такої машини чи подання документів, інформація в яких не відповідає відомостям відповідних державних реєстрів і баз даних під час державної реєстрації та/або машину не зареєстровано протягом шести місяців із дня припинення або скасування дії воєнного чи надзвичайного стану, така машина вважається незареєстрованою.</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 xml:space="preserve">У разі втрати, викрадення, пошкодження свідоцтва про тимчасову реєстрацію та/або номерних знаків машини на таку машину видається тільки тимчасовий реєстраційний талон і закріплюються нові номерні знаки або номерні знаки, які були в користуванні та на даний час не закріплені за іншими машинами. Інформація про втрату, викрадення, пошкодження свідоцтва про тимчасову реєстрацію та/або номерних знаків вноситься до відповідного Єдиного реєстру для здійснення нагляду за обліком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книги тимчасової реєстрації машин. </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 xml:space="preserve">Огляд машин, щодо яких реєстрація здійснюється за процедурою тимчасової реєстрації у період дії воєнного чи надзвичайного стану, державними інспекторами та спеціалістами з проведення обстеження машини на відповідність ідентифікаційних номерів і супровідних документів на предмет фальсифікації проводиться за можливості. </w:t>
      </w:r>
    </w:p>
    <w:p w:rsidR="00A5501D" w:rsidRPr="003929A4" w:rsidRDefault="00A5501D" w:rsidP="00A5501D">
      <w:pPr>
        <w:pStyle w:val="ab"/>
        <w:rPr>
          <w:rFonts w:ascii="Times New Roman" w:hAnsi="Times New Roman"/>
          <w:sz w:val="24"/>
          <w:szCs w:val="24"/>
        </w:rPr>
      </w:pPr>
      <w:r w:rsidRPr="003929A4">
        <w:rPr>
          <w:rFonts w:ascii="Times New Roman" w:hAnsi="Times New Roman"/>
          <w:sz w:val="24"/>
          <w:szCs w:val="24"/>
        </w:rPr>
        <w:t>Тимчасова реєстрація машин у період дії воєнного чи надзвичайного стану здійснюється державними інспекторами за місцем подання заяви власником машини (без урахування місцезнаходження юридичної особи або місця проживання (перебування) фізичної особи) протягом трьох робочих днів.ˮ.</w:t>
      </w:r>
    </w:p>
    <w:p w:rsidR="00A5501D" w:rsidRPr="008D7164" w:rsidRDefault="00A5501D" w:rsidP="008D7164">
      <w:pPr>
        <w:pStyle w:val="a3"/>
      </w:pPr>
    </w:p>
    <w:p w:rsidR="008D7164" w:rsidRPr="008D7164" w:rsidRDefault="00A5501D" w:rsidP="008D7164">
      <w:pPr>
        <w:pStyle w:val="a3"/>
        <w:rPr>
          <w:rStyle w:val="a5"/>
        </w:rPr>
      </w:pPr>
      <w:r w:rsidRPr="008D7164">
        <w:rPr>
          <w:rStyle w:val="a5"/>
        </w:rPr>
        <w:t>1</w:t>
      </w:r>
      <w:r w:rsidR="008D7164">
        <w:rPr>
          <w:rStyle w:val="a5"/>
          <w:lang w:val="uk-UA"/>
        </w:rPr>
        <w:t>6</w:t>
      </w:r>
      <w:r w:rsidRPr="008D7164">
        <w:rPr>
          <w:rStyle w:val="a5"/>
        </w:rPr>
        <w:t>.</w:t>
      </w:r>
      <w:r w:rsidR="008D7164" w:rsidRPr="008D7164">
        <w:rPr>
          <w:rStyle w:val="a5"/>
        </w:rPr>
        <w:t xml:space="preserve"> МІНІСТЕРСТВО ІНФРАСТРУКТУРИ УКРАЇНИ</w:t>
      </w:r>
    </w:p>
    <w:p w:rsidR="008D7164" w:rsidRPr="008D7164" w:rsidRDefault="008D7164" w:rsidP="008D7164">
      <w:pPr>
        <w:pStyle w:val="a3"/>
        <w:rPr>
          <w:rStyle w:val="a5"/>
        </w:rPr>
      </w:pPr>
      <w:r w:rsidRPr="008D7164">
        <w:rPr>
          <w:rStyle w:val="a5"/>
        </w:rPr>
        <w:t>МІНІСТЕРСТВО АГРАРНОЇ ПОЛІТИКИ ТА ПРОДОВОЛЬСТВА УКРАЇНИ</w:t>
      </w:r>
    </w:p>
    <w:p w:rsidR="008D7164" w:rsidRPr="008D7164" w:rsidRDefault="008D7164" w:rsidP="008D7164">
      <w:pPr>
        <w:pStyle w:val="a3"/>
        <w:rPr>
          <w:rStyle w:val="a5"/>
        </w:rPr>
      </w:pPr>
      <w:r w:rsidRPr="008D7164">
        <w:rPr>
          <w:rStyle w:val="a5"/>
        </w:rPr>
        <w:t>НАКАЗ</w:t>
      </w:r>
    </w:p>
    <w:p w:rsidR="008D7164" w:rsidRPr="008D7164" w:rsidRDefault="008D7164" w:rsidP="008D7164">
      <w:pPr>
        <w:pStyle w:val="a3"/>
        <w:rPr>
          <w:rStyle w:val="a5"/>
        </w:rPr>
      </w:pPr>
      <w:r w:rsidRPr="008D7164">
        <w:rPr>
          <w:rStyle w:val="a5"/>
        </w:rPr>
        <w:t>10.02.2022  № 87/73</w:t>
      </w:r>
    </w:p>
    <w:p w:rsidR="008D7164" w:rsidRPr="008D7164" w:rsidRDefault="008D7164" w:rsidP="008D7164">
      <w:pPr>
        <w:pStyle w:val="a3"/>
        <w:ind w:left="5664"/>
        <w:rPr>
          <w:rStyle w:val="a5"/>
        </w:rPr>
      </w:pPr>
      <w:r w:rsidRPr="008D7164">
        <w:rPr>
          <w:rStyle w:val="a5"/>
        </w:rPr>
        <w:t>Зареєстровано в Міністерстві</w:t>
      </w:r>
    </w:p>
    <w:p w:rsidR="008D7164" w:rsidRPr="008D7164" w:rsidRDefault="008D7164" w:rsidP="008D7164">
      <w:pPr>
        <w:pStyle w:val="a3"/>
        <w:ind w:left="5664"/>
        <w:rPr>
          <w:rStyle w:val="a5"/>
        </w:rPr>
      </w:pPr>
      <w:r w:rsidRPr="008D7164">
        <w:rPr>
          <w:rStyle w:val="a5"/>
        </w:rPr>
        <w:t>юстиції України</w:t>
      </w:r>
    </w:p>
    <w:p w:rsidR="008D7164" w:rsidRPr="008D7164" w:rsidRDefault="008D7164" w:rsidP="008D7164">
      <w:pPr>
        <w:pStyle w:val="a3"/>
        <w:ind w:left="5664"/>
        <w:rPr>
          <w:rStyle w:val="a5"/>
        </w:rPr>
      </w:pPr>
      <w:r w:rsidRPr="008D7164">
        <w:rPr>
          <w:rStyle w:val="a5"/>
        </w:rPr>
        <w:t>01 березня 2022 р.</w:t>
      </w:r>
    </w:p>
    <w:p w:rsidR="008D7164" w:rsidRPr="008D7164" w:rsidRDefault="008D7164" w:rsidP="008D7164">
      <w:pPr>
        <w:pStyle w:val="a3"/>
        <w:ind w:left="5664"/>
        <w:rPr>
          <w:rStyle w:val="a5"/>
        </w:rPr>
      </w:pPr>
      <w:r w:rsidRPr="008D7164">
        <w:rPr>
          <w:rStyle w:val="a5"/>
        </w:rPr>
        <w:t>за № 271/37607</w:t>
      </w:r>
    </w:p>
    <w:p w:rsidR="008D7164" w:rsidRPr="008D7164" w:rsidRDefault="008D7164" w:rsidP="008D7164">
      <w:pPr>
        <w:pStyle w:val="a3"/>
        <w:rPr>
          <w:rStyle w:val="a5"/>
        </w:rPr>
      </w:pPr>
    </w:p>
    <w:p w:rsidR="00A5501D" w:rsidRPr="008D7164" w:rsidRDefault="008D7164" w:rsidP="008D7164">
      <w:pPr>
        <w:pStyle w:val="a3"/>
        <w:jc w:val="center"/>
        <w:rPr>
          <w:rStyle w:val="a5"/>
        </w:rPr>
      </w:pPr>
      <w:r w:rsidRPr="008D7164">
        <w:rPr>
          <w:rStyle w:val="a5"/>
        </w:rPr>
        <w:t>Про визнання таким, що втратив чинність, наказу Міністерства інфраструктури України, Міністерства аграрної політики та продовольства України від 29 листопада 2013 року № 961/707</w:t>
      </w:r>
    </w:p>
    <w:p w:rsidR="008D7164" w:rsidRPr="008D7164" w:rsidRDefault="008D7164" w:rsidP="008D7164">
      <w:pPr>
        <w:shd w:val="clear" w:color="auto" w:fill="FFFFFF"/>
        <w:spacing w:after="150" w:line="240" w:lineRule="auto"/>
        <w:ind w:firstLine="450"/>
        <w:jc w:val="both"/>
        <w:rPr>
          <w:rFonts w:eastAsia="Times New Roman" w:cs="Times New Roman"/>
          <w:color w:val="333333"/>
          <w:szCs w:val="24"/>
          <w:lang w:val="ru-RU" w:eastAsia="ru-RU"/>
        </w:rPr>
      </w:pPr>
      <w:r w:rsidRPr="008D7164">
        <w:rPr>
          <w:rFonts w:eastAsia="Times New Roman" w:cs="Times New Roman"/>
          <w:color w:val="333333"/>
          <w:szCs w:val="24"/>
          <w:lang w:val="ru-RU" w:eastAsia="ru-RU"/>
        </w:rPr>
        <w:t>Відповідно до </w:t>
      </w:r>
      <w:hyperlink r:id="rId145" w:anchor="n146" w:tgtFrame="_blank" w:history="1">
        <w:r w:rsidRPr="008D7164">
          <w:rPr>
            <w:rFonts w:eastAsia="Times New Roman" w:cs="Times New Roman"/>
            <w:color w:val="000099"/>
            <w:szCs w:val="24"/>
            <w:u w:val="single"/>
            <w:lang w:val="ru-RU" w:eastAsia="ru-RU"/>
          </w:rPr>
          <w:t>абзацу першого</w:t>
        </w:r>
      </w:hyperlink>
      <w:r w:rsidRPr="008D7164">
        <w:rPr>
          <w:rFonts w:eastAsia="Times New Roman" w:cs="Times New Roman"/>
          <w:color w:val="333333"/>
          <w:szCs w:val="24"/>
          <w:lang w:val="ru-RU" w:eastAsia="ru-RU"/>
        </w:rPr>
        <w:t> пункту 16 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 грудня 1992 року № 731, з урахуванням листа Міністерства юстиції України від 09 листопада 2021 року № 105852/10.1.3/26-21 </w:t>
      </w:r>
      <w:r w:rsidRPr="008D7164">
        <w:rPr>
          <w:rFonts w:eastAsia="Times New Roman" w:cs="Times New Roman"/>
          <w:b/>
          <w:bCs/>
          <w:color w:val="333333"/>
          <w:spacing w:val="30"/>
          <w:szCs w:val="24"/>
          <w:lang w:val="ru-RU" w:eastAsia="ru-RU"/>
        </w:rPr>
        <w:t>НАКАЗУЄМО:</w:t>
      </w:r>
    </w:p>
    <w:p w:rsidR="008D7164" w:rsidRPr="008D7164" w:rsidRDefault="008D7164" w:rsidP="008D7164">
      <w:pPr>
        <w:shd w:val="clear" w:color="auto" w:fill="FFFFFF"/>
        <w:spacing w:after="150" w:line="240" w:lineRule="auto"/>
        <w:ind w:firstLine="450"/>
        <w:jc w:val="both"/>
        <w:rPr>
          <w:rFonts w:eastAsia="Times New Roman" w:cs="Times New Roman"/>
          <w:color w:val="333333"/>
          <w:szCs w:val="24"/>
          <w:lang w:val="ru-RU" w:eastAsia="ru-RU"/>
        </w:rPr>
      </w:pPr>
      <w:r w:rsidRPr="008D7164">
        <w:rPr>
          <w:rFonts w:eastAsia="Times New Roman" w:cs="Times New Roman"/>
          <w:color w:val="333333"/>
          <w:szCs w:val="24"/>
          <w:lang w:val="ru-RU" w:eastAsia="ru-RU"/>
        </w:rPr>
        <w:t>1. Визнати таким, що втратив чинність, </w:t>
      </w:r>
      <w:hyperlink r:id="rId146" w:tgtFrame="_blank" w:history="1">
        <w:r w:rsidRPr="008D7164">
          <w:rPr>
            <w:rFonts w:eastAsia="Times New Roman" w:cs="Times New Roman"/>
            <w:color w:val="000099"/>
            <w:szCs w:val="24"/>
            <w:u w:val="single"/>
            <w:lang w:val="ru-RU" w:eastAsia="ru-RU"/>
          </w:rPr>
          <w:t xml:space="preserve">наказ Міністерства інфраструктури України, Міністерства аграрної політики та продовольства України від 29 листопада 2013 року № </w:t>
        </w:r>
        <w:r w:rsidRPr="008D7164">
          <w:rPr>
            <w:rFonts w:eastAsia="Times New Roman" w:cs="Times New Roman"/>
            <w:color w:val="000099"/>
            <w:szCs w:val="24"/>
            <w:u w:val="single"/>
            <w:lang w:val="ru-RU" w:eastAsia="ru-RU"/>
          </w:rPr>
          <w:lastRenderedPageBreak/>
          <w:t>961/707</w:t>
        </w:r>
      </w:hyperlink>
      <w:r w:rsidRPr="008D7164">
        <w:rPr>
          <w:rFonts w:eastAsia="Times New Roman" w:cs="Times New Roman"/>
          <w:color w:val="333333"/>
          <w:szCs w:val="24"/>
          <w:lang w:val="ru-RU" w:eastAsia="ru-RU"/>
        </w:rPr>
        <w:t> «Про затвердження спеціалізованої форми товарно-транспортної накладної при перевезенні деревини автомобільним транспортом (ТТН-ліс)», зареєстрований в Міністерстві юстиції України 06 грудня 2013 року за № 2070/24602.</w:t>
      </w:r>
    </w:p>
    <w:p w:rsidR="008D7164" w:rsidRPr="008D7164" w:rsidRDefault="008D7164" w:rsidP="008D7164">
      <w:pPr>
        <w:shd w:val="clear" w:color="auto" w:fill="FFFFFF"/>
        <w:spacing w:after="150" w:line="240" w:lineRule="auto"/>
        <w:ind w:firstLine="450"/>
        <w:jc w:val="both"/>
        <w:rPr>
          <w:rFonts w:eastAsia="Times New Roman" w:cs="Times New Roman"/>
          <w:color w:val="333333"/>
          <w:szCs w:val="24"/>
          <w:lang w:val="ru-RU" w:eastAsia="ru-RU"/>
        </w:rPr>
      </w:pPr>
      <w:r w:rsidRPr="008D7164">
        <w:rPr>
          <w:rFonts w:eastAsia="Times New Roman" w:cs="Times New Roman"/>
          <w:color w:val="333333"/>
          <w:szCs w:val="24"/>
          <w:lang w:val="ru-RU" w:eastAsia="ru-RU"/>
        </w:rPr>
        <w:t>2. Департаменту дорожніх перевезень та безпеки на транспорті Міністерства інфраструктури України (О. Задорожний) забезпечити подання цього наказу на державну реєстрацію до Міністерства юстиції України в установленому порядку.</w:t>
      </w:r>
    </w:p>
    <w:p w:rsidR="008D7164" w:rsidRPr="008D7164" w:rsidRDefault="008D7164" w:rsidP="008D7164">
      <w:pPr>
        <w:shd w:val="clear" w:color="auto" w:fill="FFFFFF"/>
        <w:spacing w:after="150" w:line="240" w:lineRule="auto"/>
        <w:ind w:firstLine="450"/>
        <w:jc w:val="both"/>
        <w:rPr>
          <w:rFonts w:eastAsia="Times New Roman" w:cs="Times New Roman"/>
          <w:color w:val="333333"/>
          <w:szCs w:val="24"/>
          <w:lang w:val="ru-RU" w:eastAsia="ru-RU"/>
        </w:rPr>
      </w:pPr>
      <w:r w:rsidRPr="008D7164">
        <w:rPr>
          <w:rFonts w:eastAsia="Times New Roman" w:cs="Times New Roman"/>
          <w:color w:val="333333"/>
          <w:szCs w:val="24"/>
          <w:lang w:val="ru-RU" w:eastAsia="ru-RU"/>
        </w:rPr>
        <w:t>3. Сектору зовнішніх комунікацій Міністерства інфраструктури України забезпечити оприлюднення цього наказу на офіційному вебсайті Міністерства інфраструктури України.</w:t>
      </w:r>
    </w:p>
    <w:p w:rsidR="008D7164" w:rsidRPr="008D7164" w:rsidRDefault="008D7164" w:rsidP="008D7164">
      <w:pPr>
        <w:shd w:val="clear" w:color="auto" w:fill="FFFFFF"/>
        <w:spacing w:after="150" w:line="240" w:lineRule="auto"/>
        <w:ind w:firstLine="450"/>
        <w:jc w:val="both"/>
        <w:rPr>
          <w:rFonts w:eastAsia="Times New Roman" w:cs="Times New Roman"/>
          <w:color w:val="333333"/>
          <w:szCs w:val="24"/>
          <w:lang w:val="ru-RU" w:eastAsia="ru-RU"/>
        </w:rPr>
      </w:pPr>
      <w:r w:rsidRPr="008D7164">
        <w:rPr>
          <w:rFonts w:eastAsia="Times New Roman" w:cs="Times New Roman"/>
          <w:color w:val="333333"/>
          <w:szCs w:val="24"/>
          <w:lang w:val="ru-RU" w:eastAsia="ru-RU"/>
        </w:rPr>
        <w:t>4. Цей наказ набирає чинності з дня його офіційного опублікування.</w:t>
      </w:r>
    </w:p>
    <w:p w:rsidR="008D7164" w:rsidRPr="008D7164" w:rsidRDefault="008D7164" w:rsidP="008D7164">
      <w:pPr>
        <w:shd w:val="clear" w:color="auto" w:fill="FFFFFF"/>
        <w:spacing w:after="150" w:line="240" w:lineRule="auto"/>
        <w:ind w:firstLine="450"/>
        <w:jc w:val="both"/>
        <w:rPr>
          <w:rFonts w:eastAsia="Times New Roman" w:cs="Times New Roman"/>
          <w:color w:val="333333"/>
          <w:szCs w:val="24"/>
          <w:lang w:val="ru-RU" w:eastAsia="ru-RU"/>
        </w:rPr>
      </w:pPr>
      <w:r w:rsidRPr="008D7164">
        <w:rPr>
          <w:rFonts w:eastAsia="Times New Roman" w:cs="Times New Roman"/>
          <w:color w:val="333333"/>
          <w:szCs w:val="24"/>
          <w:lang w:val="ru-RU" w:eastAsia="ru-RU"/>
        </w:rPr>
        <w:t>5. Контроль за виконанням цього наказу покласти на заступника Міністра інфраструктури України Найєма М. та заступника Міністра аграрної політики та продовольства України згідно з розподілом обов’язків.</w:t>
      </w:r>
    </w:p>
    <w:p w:rsidR="008D7164" w:rsidRPr="008D7164" w:rsidRDefault="008D7164" w:rsidP="008D7164">
      <w:pPr>
        <w:pStyle w:val="a3"/>
        <w:ind w:firstLine="450"/>
        <w:rPr>
          <w:rStyle w:val="a5"/>
        </w:rPr>
      </w:pPr>
      <w:r w:rsidRPr="008D7164">
        <w:rPr>
          <w:rStyle w:val="a5"/>
        </w:rPr>
        <w:t>Міністр інфраструктури</w:t>
      </w:r>
      <w:r>
        <w:rPr>
          <w:rStyle w:val="a5"/>
          <w:lang w:val="uk-UA"/>
        </w:rPr>
        <w:t xml:space="preserve"> </w:t>
      </w:r>
      <w:r w:rsidRPr="008D7164">
        <w:rPr>
          <w:rStyle w:val="a5"/>
        </w:rPr>
        <w:t>України</w:t>
      </w:r>
      <w:r>
        <w:rPr>
          <w:rStyle w:val="a5"/>
          <w:lang w:val="uk-UA"/>
        </w:rPr>
        <w:tab/>
      </w:r>
      <w:r>
        <w:rPr>
          <w:rStyle w:val="a5"/>
          <w:lang w:val="uk-UA"/>
        </w:rPr>
        <w:tab/>
      </w:r>
      <w:r>
        <w:rPr>
          <w:rStyle w:val="a5"/>
          <w:lang w:val="uk-UA"/>
        </w:rPr>
        <w:tab/>
      </w:r>
      <w:r>
        <w:rPr>
          <w:rStyle w:val="a5"/>
          <w:lang w:val="uk-UA"/>
        </w:rPr>
        <w:tab/>
      </w:r>
      <w:r w:rsidRPr="008D7164">
        <w:rPr>
          <w:rStyle w:val="a5"/>
        </w:rPr>
        <w:t>О. Кубраков</w:t>
      </w:r>
    </w:p>
    <w:p w:rsidR="008D7164" w:rsidRPr="008D7164" w:rsidRDefault="008D7164" w:rsidP="008D7164">
      <w:pPr>
        <w:pStyle w:val="a3"/>
        <w:rPr>
          <w:rStyle w:val="a5"/>
        </w:rPr>
      </w:pPr>
    </w:p>
    <w:p w:rsidR="008D7164" w:rsidRPr="008D7164" w:rsidRDefault="008D7164" w:rsidP="008D7164">
      <w:pPr>
        <w:pStyle w:val="a3"/>
        <w:ind w:left="450"/>
        <w:rPr>
          <w:rStyle w:val="a5"/>
        </w:rPr>
      </w:pPr>
      <w:r w:rsidRPr="008D7164">
        <w:rPr>
          <w:rStyle w:val="a5"/>
        </w:rPr>
        <w:t>Перший заступник</w:t>
      </w:r>
    </w:p>
    <w:p w:rsidR="008D7164" w:rsidRPr="008D7164" w:rsidRDefault="008D7164" w:rsidP="008D7164">
      <w:pPr>
        <w:pStyle w:val="a3"/>
        <w:ind w:left="450"/>
        <w:rPr>
          <w:rStyle w:val="a5"/>
        </w:rPr>
      </w:pPr>
      <w:r w:rsidRPr="008D7164">
        <w:rPr>
          <w:rStyle w:val="a5"/>
        </w:rPr>
        <w:t>Міністра аграрної політики</w:t>
      </w:r>
    </w:p>
    <w:p w:rsidR="008D7164" w:rsidRPr="008D7164" w:rsidRDefault="008D7164" w:rsidP="008D7164">
      <w:pPr>
        <w:pStyle w:val="a3"/>
        <w:ind w:left="450"/>
        <w:rPr>
          <w:rStyle w:val="a5"/>
        </w:rPr>
      </w:pPr>
      <w:r w:rsidRPr="008D7164">
        <w:rPr>
          <w:rStyle w:val="a5"/>
        </w:rPr>
        <w:t>та продовольства України</w:t>
      </w:r>
      <w:r>
        <w:rPr>
          <w:rStyle w:val="a5"/>
          <w:lang w:val="uk-UA"/>
        </w:rPr>
        <w:tab/>
      </w:r>
      <w:r>
        <w:rPr>
          <w:rStyle w:val="a5"/>
          <w:lang w:val="uk-UA"/>
        </w:rPr>
        <w:tab/>
      </w:r>
      <w:r>
        <w:rPr>
          <w:rStyle w:val="a5"/>
          <w:lang w:val="uk-UA"/>
        </w:rPr>
        <w:tab/>
      </w:r>
      <w:r>
        <w:rPr>
          <w:rStyle w:val="a5"/>
          <w:lang w:val="uk-UA"/>
        </w:rPr>
        <w:tab/>
      </w:r>
      <w:r>
        <w:rPr>
          <w:rStyle w:val="a5"/>
          <w:lang w:val="uk-UA"/>
        </w:rPr>
        <w:tab/>
      </w:r>
      <w:r w:rsidRPr="008D7164">
        <w:rPr>
          <w:rStyle w:val="a5"/>
        </w:rPr>
        <w:t>Т. Висоцький</w:t>
      </w:r>
    </w:p>
    <w:p w:rsidR="008D7164" w:rsidRPr="008D7164" w:rsidRDefault="008D7164" w:rsidP="008D7164">
      <w:pPr>
        <w:pStyle w:val="a3"/>
        <w:rPr>
          <w:rStyle w:val="a5"/>
        </w:rPr>
      </w:pPr>
    </w:p>
    <w:p w:rsidR="008D7164" w:rsidRPr="008D7164" w:rsidRDefault="008D7164" w:rsidP="008D7164">
      <w:pPr>
        <w:pStyle w:val="a3"/>
        <w:rPr>
          <w:rStyle w:val="a5"/>
          <w:b w:val="0"/>
        </w:rPr>
      </w:pPr>
      <w:r w:rsidRPr="008D7164">
        <w:rPr>
          <w:rStyle w:val="a5"/>
          <w:b w:val="0"/>
        </w:rPr>
        <w:t>ПОГОДЖЕНО:</w:t>
      </w:r>
    </w:p>
    <w:p w:rsidR="008D7164" w:rsidRPr="008D7164" w:rsidRDefault="008D7164" w:rsidP="008D7164">
      <w:pPr>
        <w:pStyle w:val="a3"/>
        <w:rPr>
          <w:rStyle w:val="a5"/>
          <w:b w:val="0"/>
        </w:rPr>
      </w:pPr>
    </w:p>
    <w:p w:rsidR="008D7164" w:rsidRPr="008D7164" w:rsidRDefault="008D7164" w:rsidP="008D7164">
      <w:pPr>
        <w:pStyle w:val="a3"/>
        <w:rPr>
          <w:rStyle w:val="a5"/>
          <w:b w:val="0"/>
        </w:rPr>
      </w:pPr>
      <w:r w:rsidRPr="008D7164">
        <w:rPr>
          <w:rStyle w:val="a5"/>
          <w:b w:val="0"/>
        </w:rPr>
        <w:t xml:space="preserve">В.о. Голови Антимонопольного комітету України </w:t>
      </w:r>
      <w:r>
        <w:rPr>
          <w:rStyle w:val="a5"/>
          <w:b w:val="0"/>
          <w:lang w:val="uk-UA"/>
        </w:rPr>
        <w:tab/>
      </w:r>
      <w:r>
        <w:rPr>
          <w:rStyle w:val="a5"/>
          <w:b w:val="0"/>
          <w:lang w:val="uk-UA"/>
        </w:rPr>
        <w:tab/>
      </w:r>
      <w:r w:rsidRPr="008D7164">
        <w:rPr>
          <w:rStyle w:val="a5"/>
          <w:b w:val="0"/>
        </w:rPr>
        <w:t>А. Коноплянко</w:t>
      </w:r>
    </w:p>
    <w:p w:rsidR="008D7164" w:rsidRPr="008D7164" w:rsidRDefault="008D7164" w:rsidP="008D7164">
      <w:pPr>
        <w:pStyle w:val="a3"/>
        <w:rPr>
          <w:rStyle w:val="a5"/>
          <w:b w:val="0"/>
        </w:rPr>
      </w:pPr>
    </w:p>
    <w:p w:rsidR="008D7164" w:rsidRPr="008D7164" w:rsidRDefault="008D7164" w:rsidP="008D7164">
      <w:pPr>
        <w:pStyle w:val="a3"/>
        <w:rPr>
          <w:rStyle w:val="a5"/>
          <w:b w:val="0"/>
        </w:rPr>
      </w:pPr>
      <w:r w:rsidRPr="008D7164">
        <w:rPr>
          <w:rStyle w:val="a5"/>
          <w:b w:val="0"/>
        </w:rPr>
        <w:t>Голова Державного агентства</w:t>
      </w:r>
    </w:p>
    <w:p w:rsidR="008D7164" w:rsidRDefault="008D7164" w:rsidP="008D7164">
      <w:pPr>
        <w:pStyle w:val="a3"/>
        <w:rPr>
          <w:rStyle w:val="a5"/>
          <w:b w:val="0"/>
          <w:lang w:val="uk-UA"/>
        </w:rPr>
      </w:pPr>
      <w:r w:rsidRPr="008D7164">
        <w:rPr>
          <w:rStyle w:val="a5"/>
          <w:b w:val="0"/>
        </w:rPr>
        <w:t>лісових ресурсів України</w:t>
      </w:r>
      <w:r>
        <w:rPr>
          <w:rStyle w:val="a5"/>
          <w:b w:val="0"/>
          <w:lang w:val="uk-UA"/>
        </w:rPr>
        <w:tab/>
      </w:r>
      <w:r>
        <w:rPr>
          <w:rStyle w:val="a5"/>
          <w:b w:val="0"/>
          <w:lang w:val="uk-UA"/>
        </w:rPr>
        <w:tab/>
      </w:r>
      <w:r>
        <w:rPr>
          <w:rStyle w:val="a5"/>
          <w:b w:val="0"/>
          <w:lang w:val="uk-UA"/>
        </w:rPr>
        <w:tab/>
      </w:r>
      <w:r>
        <w:rPr>
          <w:rStyle w:val="a5"/>
          <w:b w:val="0"/>
          <w:lang w:val="uk-UA"/>
        </w:rPr>
        <w:tab/>
      </w:r>
      <w:r>
        <w:rPr>
          <w:rStyle w:val="a5"/>
          <w:b w:val="0"/>
          <w:lang w:val="uk-UA"/>
        </w:rPr>
        <w:tab/>
      </w:r>
      <w:r>
        <w:rPr>
          <w:rStyle w:val="a5"/>
          <w:b w:val="0"/>
          <w:lang w:val="uk-UA"/>
        </w:rPr>
        <w:tab/>
      </w:r>
      <w:r w:rsidRPr="008D7164">
        <w:rPr>
          <w:rStyle w:val="a5"/>
          <w:b w:val="0"/>
        </w:rPr>
        <w:t>Ю. Болоховець</w:t>
      </w:r>
    </w:p>
    <w:p w:rsidR="0067007B" w:rsidRPr="0067007B" w:rsidRDefault="0067007B" w:rsidP="008D7164">
      <w:pPr>
        <w:pStyle w:val="a3"/>
        <w:rPr>
          <w:rStyle w:val="a5"/>
          <w:b w:val="0"/>
          <w:lang w:val="uk-UA"/>
        </w:rPr>
      </w:pPr>
    </w:p>
    <w:p w:rsidR="008D7164" w:rsidRPr="008D7164" w:rsidRDefault="008D7164" w:rsidP="008D7164">
      <w:pPr>
        <w:pStyle w:val="a3"/>
        <w:rPr>
          <w:b/>
          <w:bCs/>
        </w:rPr>
      </w:pPr>
      <w:r>
        <w:rPr>
          <w:rStyle w:val="a5"/>
          <w:lang w:val="uk-UA"/>
        </w:rPr>
        <w:t>17.</w:t>
      </w:r>
      <w:r w:rsidRPr="008D7164">
        <w:rPr>
          <w:rFonts w:ascii="ProbaPro-SemiBold" w:eastAsia="Times New Roman" w:hAnsi="ProbaPro-SemiBold" w:cs="Times New Roman"/>
          <w:color w:val="212529"/>
          <w:sz w:val="30"/>
          <w:szCs w:val="30"/>
          <w:lang w:eastAsia="ru-RU"/>
        </w:rPr>
        <w:t xml:space="preserve"> </w:t>
      </w:r>
      <w:r w:rsidRPr="008D7164">
        <w:rPr>
          <w:b/>
          <w:bCs/>
        </w:rPr>
        <w:t>Наказ Міністерства аграрної політики та продовольства України від 15 квітня 2022 № 228</w:t>
      </w:r>
    </w:p>
    <w:p w:rsidR="0067007B" w:rsidRDefault="008D7164" w:rsidP="008D7164">
      <w:pPr>
        <w:pStyle w:val="a3"/>
        <w:jc w:val="center"/>
        <w:rPr>
          <w:b/>
          <w:bCs/>
          <w:lang w:val="uk-UA"/>
        </w:rPr>
      </w:pPr>
      <w:r w:rsidRPr="008D7164">
        <w:rPr>
          <w:b/>
          <w:bCs/>
        </w:rPr>
        <w:t xml:space="preserve">Про включення юридичних осіб, фізичних осіб – підприємців </w:t>
      </w:r>
    </w:p>
    <w:p w:rsidR="008D7164" w:rsidRPr="008D7164" w:rsidRDefault="008D7164" w:rsidP="008D7164">
      <w:pPr>
        <w:pStyle w:val="a3"/>
        <w:jc w:val="center"/>
        <w:rPr>
          <w:b/>
          <w:bCs/>
        </w:rPr>
      </w:pPr>
      <w:r w:rsidRPr="008D7164">
        <w:rPr>
          <w:b/>
          <w:bCs/>
        </w:rPr>
        <w:t>до Державного реєстру суб’єктів насінництва та розсадництва на 2022 рік</w:t>
      </w:r>
    </w:p>
    <w:p w:rsidR="008D7164" w:rsidRPr="008D7164" w:rsidRDefault="008D7164" w:rsidP="008D7164">
      <w:pPr>
        <w:pStyle w:val="a3"/>
        <w:jc w:val="both"/>
      </w:pPr>
      <w:r w:rsidRPr="008D7164">
        <w:t>Відповідно до статті 122 Закону України “Про насіння і садивний матеріал”, пункту 9 Порядку ведення Державного реєстру суб’єктів насінництва та розсадництва, затвердженого постановою Кабінету Міністрів України від 30 листопада 2016 р. № 882, Положення про Міністерство аграрної політики та продовольства України, затвердженого постановою Кабінету Міністрів України від 17 лютого 2021 р. № 124,</w:t>
      </w:r>
    </w:p>
    <w:p w:rsidR="008D7164" w:rsidRPr="008D7164" w:rsidRDefault="008D7164" w:rsidP="008D7164">
      <w:pPr>
        <w:pStyle w:val="a3"/>
        <w:jc w:val="both"/>
      </w:pPr>
      <w:r w:rsidRPr="008D7164">
        <w:t>НАКАЗУЮ:</w:t>
      </w:r>
    </w:p>
    <w:p w:rsidR="008D7164" w:rsidRPr="008D7164" w:rsidRDefault="008D7164" w:rsidP="008D7164">
      <w:pPr>
        <w:pStyle w:val="a3"/>
        <w:jc w:val="both"/>
      </w:pPr>
      <w:r w:rsidRPr="008D7164">
        <w:t>1. Включити до Державного реєстру суб’єктів насінництва та розсадництва на 2022 рік (далі – Реєстр) юридичних осіб, фізичних осіб – підприємців згідно з переліком, що додається.</w:t>
      </w:r>
    </w:p>
    <w:p w:rsidR="008D7164" w:rsidRPr="008D7164" w:rsidRDefault="008D7164" w:rsidP="008D7164">
      <w:pPr>
        <w:pStyle w:val="a3"/>
        <w:jc w:val="both"/>
      </w:pPr>
      <w:r w:rsidRPr="008D7164">
        <w:t>2. Департаменту аграрного розвитку забезпечити:</w:t>
      </w:r>
    </w:p>
    <w:p w:rsidR="008D7164" w:rsidRPr="008D7164" w:rsidRDefault="008D7164" w:rsidP="008D7164">
      <w:pPr>
        <w:pStyle w:val="a3"/>
        <w:jc w:val="both"/>
      </w:pPr>
      <w:r w:rsidRPr="008D7164">
        <w:t>1) унесення до Реєстру відомостей про юридичних осіб, фізичних осіб – підприємців, зазначених у переліку;</w:t>
      </w:r>
    </w:p>
    <w:p w:rsidR="008D7164" w:rsidRPr="008D7164" w:rsidRDefault="008D7164" w:rsidP="008D7164">
      <w:pPr>
        <w:pStyle w:val="a3"/>
        <w:jc w:val="both"/>
      </w:pPr>
      <w:r w:rsidRPr="008D7164">
        <w:t>2) оприлюднення Реєстру.</w:t>
      </w:r>
    </w:p>
    <w:p w:rsidR="008D7164" w:rsidRPr="008D7164" w:rsidRDefault="008D7164" w:rsidP="008D7164">
      <w:pPr>
        <w:pStyle w:val="a3"/>
        <w:jc w:val="both"/>
      </w:pPr>
      <w:r w:rsidRPr="008D7164">
        <w:t>3. Контроль за виконанням цього наказу покласти на першого заступника Міністра Тараса Висоцького.</w:t>
      </w:r>
    </w:p>
    <w:p w:rsidR="008D7164" w:rsidRPr="008D7164" w:rsidRDefault="008D7164" w:rsidP="008D7164">
      <w:pPr>
        <w:pStyle w:val="a3"/>
        <w:ind w:firstLine="708"/>
        <w:jc w:val="both"/>
        <w:rPr>
          <w:rStyle w:val="a5"/>
        </w:rPr>
      </w:pPr>
      <w:r w:rsidRPr="008D7164">
        <w:rPr>
          <w:rStyle w:val="a5"/>
        </w:rPr>
        <w:t>Міністр                                                                  Микола СОЛЬСЬКИЙ</w:t>
      </w:r>
    </w:p>
    <w:p w:rsidR="008D7164" w:rsidRPr="008D7164" w:rsidRDefault="008D7164" w:rsidP="008D7164">
      <w:pPr>
        <w:pStyle w:val="a3"/>
        <w:rPr>
          <w:rFonts w:ascii="ProbaPro" w:eastAsia="Times New Roman" w:hAnsi="ProbaPro"/>
          <w:color w:val="212529"/>
          <w:szCs w:val="24"/>
          <w:lang w:eastAsia="ru-RU"/>
        </w:rPr>
      </w:pPr>
      <w:hyperlink r:id="rId147" w:history="1">
        <w:r w:rsidRPr="008D7164">
          <w:rPr>
            <w:rFonts w:ascii="ProbaPro" w:eastAsia="Times New Roman" w:hAnsi="ProbaPro"/>
            <w:color w:val="2D5CA6"/>
            <w:szCs w:val="24"/>
            <w:bdr w:val="none" w:sz="0" w:space="0" w:color="auto" w:frame="1"/>
            <w:lang w:eastAsia="ru-RU"/>
          </w:rPr>
          <w:t>додаток </w:t>
        </w:r>
      </w:hyperlink>
      <w:r w:rsidRPr="008D7164">
        <w:rPr>
          <w:rFonts w:ascii="ProbaPro" w:eastAsia="Times New Roman" w:hAnsi="ProbaPro"/>
          <w:color w:val="212529"/>
          <w:szCs w:val="24"/>
          <w:bdr w:val="none" w:sz="0" w:space="0" w:color="auto" w:frame="1"/>
          <w:lang w:eastAsia="ru-RU"/>
        </w:rPr>
        <w:t>(doc, 167.00 KB)</w:t>
      </w:r>
    </w:p>
    <w:p w:rsidR="008D7164" w:rsidRPr="008D7164" w:rsidRDefault="008D7164" w:rsidP="008D7164">
      <w:pPr>
        <w:widowControl w:val="0"/>
        <w:spacing w:after="0" w:line="240" w:lineRule="auto"/>
        <w:ind w:left="4956"/>
        <w:rPr>
          <w:rFonts w:eastAsia="Times New Roman" w:cs="Times New Roman"/>
          <w:color w:val="000000"/>
          <w:szCs w:val="24"/>
          <w:lang w:eastAsia="zh-CN"/>
        </w:rPr>
      </w:pPr>
      <w:r w:rsidRPr="008D7164">
        <w:rPr>
          <w:rFonts w:eastAsia="Times New Roman" w:cs="Times New Roman"/>
          <w:color w:val="000000"/>
          <w:szCs w:val="24"/>
          <w:lang w:eastAsia="zh-CN"/>
        </w:rPr>
        <w:t xml:space="preserve">Додаток </w:t>
      </w:r>
    </w:p>
    <w:p w:rsidR="008D7164" w:rsidRPr="008D7164" w:rsidRDefault="008D7164" w:rsidP="008D7164">
      <w:pPr>
        <w:widowControl w:val="0"/>
        <w:spacing w:after="0" w:line="240" w:lineRule="auto"/>
        <w:ind w:left="4956"/>
        <w:rPr>
          <w:rFonts w:eastAsia="Times New Roman" w:cs="Times New Roman"/>
          <w:color w:val="000000"/>
          <w:szCs w:val="24"/>
          <w:lang w:eastAsia="zh-CN"/>
        </w:rPr>
      </w:pPr>
      <w:r w:rsidRPr="008D7164">
        <w:rPr>
          <w:rFonts w:eastAsia="Times New Roman" w:cs="Times New Roman"/>
          <w:color w:val="000000"/>
          <w:szCs w:val="24"/>
          <w:lang w:eastAsia="zh-CN"/>
        </w:rPr>
        <w:t xml:space="preserve">до наказу Міністерства аграрної </w:t>
      </w:r>
    </w:p>
    <w:p w:rsidR="008D7164" w:rsidRPr="008D7164" w:rsidRDefault="008D7164" w:rsidP="008D7164">
      <w:pPr>
        <w:widowControl w:val="0"/>
        <w:spacing w:after="0" w:line="240" w:lineRule="auto"/>
        <w:ind w:left="4956"/>
        <w:rPr>
          <w:rFonts w:eastAsia="Times New Roman" w:cs="Times New Roman"/>
          <w:color w:val="000000"/>
          <w:szCs w:val="24"/>
          <w:lang w:eastAsia="zh-CN"/>
        </w:rPr>
      </w:pPr>
      <w:r w:rsidRPr="008D7164">
        <w:rPr>
          <w:rFonts w:eastAsia="Times New Roman" w:cs="Times New Roman"/>
          <w:color w:val="000000"/>
          <w:szCs w:val="24"/>
          <w:lang w:eastAsia="zh-CN"/>
        </w:rPr>
        <w:lastRenderedPageBreak/>
        <w:t xml:space="preserve">політики та продовольства України </w:t>
      </w:r>
    </w:p>
    <w:p w:rsidR="008D7164" w:rsidRPr="008D7164" w:rsidRDefault="008D7164" w:rsidP="008D7164">
      <w:pPr>
        <w:suppressAutoHyphens/>
        <w:spacing w:after="0" w:line="360" w:lineRule="auto"/>
        <w:ind w:left="4956"/>
        <w:jc w:val="both"/>
        <w:rPr>
          <w:rFonts w:eastAsia="Times New Roman" w:cs="Times New Roman"/>
          <w:color w:val="000000"/>
          <w:szCs w:val="24"/>
          <w:lang w:eastAsia="zh-CN"/>
        </w:rPr>
      </w:pPr>
      <w:r w:rsidRPr="008D7164">
        <w:rPr>
          <w:rFonts w:eastAsia="Times New Roman" w:cs="Times New Roman"/>
          <w:color w:val="000000"/>
          <w:szCs w:val="24"/>
          <w:lang w:eastAsia="zh-CN"/>
        </w:rPr>
        <w:t>від 15 квітня 2022 року № 228</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Cs w:val="24"/>
          <w:lang w:eastAsia="ru-RU"/>
        </w:rPr>
      </w:pP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Cs w:val="24"/>
          <w:lang w:eastAsia="ru-RU"/>
        </w:rPr>
      </w:pP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Cs w:val="24"/>
          <w:lang w:eastAsia="ru-RU"/>
        </w:rPr>
      </w:pPr>
      <w:r w:rsidRPr="008D7164">
        <w:rPr>
          <w:rFonts w:eastAsia="Times New Roman" w:cs="Times New Roman"/>
          <w:b/>
          <w:color w:val="000000"/>
          <w:szCs w:val="24"/>
          <w:lang w:eastAsia="ru-RU"/>
        </w:rPr>
        <w:t>ПЕРЕЛІК</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Cs w:val="24"/>
          <w:lang w:eastAsia="ru-RU"/>
        </w:rPr>
      </w:pPr>
      <w:r w:rsidRPr="008D7164">
        <w:rPr>
          <w:rFonts w:eastAsia="Times New Roman" w:cs="Times New Roman"/>
          <w:b/>
          <w:color w:val="000000"/>
          <w:szCs w:val="24"/>
          <w:lang w:eastAsia="ru-RU"/>
        </w:rPr>
        <w:t>юридичних осіб</w:t>
      </w:r>
      <w:r w:rsidRPr="008D7164">
        <w:rPr>
          <w:rFonts w:eastAsia="Times New Roman" w:cs="Times New Roman"/>
          <w:b/>
          <w:color w:val="000000"/>
          <w:szCs w:val="24"/>
          <w:lang w:val="ru-RU" w:eastAsia="ru-RU"/>
        </w:rPr>
        <w:t xml:space="preserve">, </w:t>
      </w:r>
      <w:r w:rsidRPr="008D7164">
        <w:rPr>
          <w:rFonts w:eastAsia="Times New Roman" w:cs="Times New Roman"/>
          <w:b/>
          <w:szCs w:val="24"/>
          <w:lang w:eastAsia="zh-CN"/>
        </w:rPr>
        <w:t>фізичних осіб – підприємців</w:t>
      </w:r>
      <w:r w:rsidRPr="008D7164">
        <w:rPr>
          <w:rFonts w:eastAsia="Times New Roman" w:cs="Times New Roman"/>
          <w:b/>
          <w:color w:val="000000"/>
          <w:szCs w:val="24"/>
          <w:lang w:eastAsia="ru-RU"/>
        </w:rPr>
        <w:t xml:space="preserve"> для включення до Державного реєстру суб’єктів насінництва та розсадництва на 2022 рік</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52"/>
        <w:gridCol w:w="3969"/>
        <w:gridCol w:w="1701"/>
      </w:tblGrid>
      <w:tr w:rsidR="008D7164" w:rsidRPr="008D7164" w:rsidTr="008D7164">
        <w:tc>
          <w:tcPr>
            <w:tcW w:w="709" w:type="dxa"/>
          </w:tcPr>
          <w:p w:rsidR="008D7164" w:rsidRPr="008D7164" w:rsidRDefault="008D7164" w:rsidP="008D71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p>
          <w:p w:rsidR="008D7164" w:rsidRPr="008D7164" w:rsidRDefault="008D7164" w:rsidP="008D71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p>
          <w:p w:rsidR="008D7164" w:rsidRPr="008D7164" w:rsidRDefault="008D7164" w:rsidP="008D71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r w:rsidRPr="008D7164">
              <w:rPr>
                <w:rFonts w:eastAsia="Times New Roman" w:cs="Times New Roman"/>
                <w:color w:val="000000"/>
                <w:szCs w:val="24"/>
                <w:lang w:eastAsia="ru-RU"/>
              </w:rPr>
              <w:t>№ з/п</w:t>
            </w:r>
          </w:p>
        </w:tc>
        <w:tc>
          <w:tcPr>
            <w:tcW w:w="3652" w:type="dxa"/>
          </w:tcPr>
          <w:p w:rsidR="008D7164" w:rsidRPr="008D7164" w:rsidRDefault="008D7164" w:rsidP="008D7164">
            <w:pPr>
              <w:widowControl w:val="0"/>
              <w:autoSpaceDE w:val="0"/>
              <w:autoSpaceDN w:val="0"/>
              <w:adjustRightInd w:val="0"/>
              <w:spacing w:after="0" w:line="240" w:lineRule="auto"/>
              <w:jc w:val="center"/>
              <w:rPr>
                <w:rFonts w:eastAsia="Times New Roman" w:cs="Times New Roman"/>
                <w:color w:val="000000"/>
                <w:szCs w:val="24"/>
                <w:highlight w:val="yellow"/>
                <w:lang w:eastAsia="ru-RU"/>
              </w:rPr>
            </w:pPr>
            <w:r w:rsidRPr="008D7164">
              <w:rPr>
                <w:rFonts w:eastAsia="Times New Roman" w:cs="Times New Roman"/>
                <w:color w:val="000000"/>
                <w:szCs w:val="24"/>
                <w:lang w:eastAsia="ru-RU"/>
              </w:rPr>
              <w:t xml:space="preserve">Найменування юридичної особи, код ЄДРПОУ або прізвище, ім’я </w:t>
            </w:r>
            <w:r w:rsidRPr="008D7164">
              <w:rPr>
                <w:rFonts w:eastAsia="Times New Roman" w:cs="Times New Roman"/>
                <w:color w:val="000000"/>
                <w:szCs w:val="24"/>
                <w:lang w:eastAsia="zh-CN"/>
              </w:rPr>
              <w:t xml:space="preserve">по батькові фізичної особи </w:t>
            </w:r>
            <w:r w:rsidRPr="008D7164">
              <w:rPr>
                <w:rFonts w:eastAsia="Times New Roman" w:cs="Times New Roman"/>
                <w:szCs w:val="24"/>
                <w:lang w:eastAsia="zh-CN"/>
              </w:rPr>
              <w:t xml:space="preserve">– </w:t>
            </w:r>
            <w:r w:rsidRPr="008D7164">
              <w:rPr>
                <w:rFonts w:eastAsia="Times New Roman" w:cs="Times New Roman"/>
                <w:color w:val="000000"/>
                <w:szCs w:val="24"/>
                <w:lang w:eastAsia="zh-CN"/>
              </w:rPr>
              <w:t>підприємця, реєстраційний номер облікової картки платника податків</w:t>
            </w:r>
          </w:p>
        </w:tc>
        <w:tc>
          <w:tcPr>
            <w:tcW w:w="3969" w:type="dxa"/>
          </w:tcPr>
          <w:p w:rsidR="008D7164" w:rsidRPr="008D7164" w:rsidRDefault="008D7164" w:rsidP="008D7164">
            <w:pPr>
              <w:widowControl w:val="0"/>
              <w:autoSpaceDE w:val="0"/>
              <w:autoSpaceDN w:val="0"/>
              <w:adjustRightInd w:val="0"/>
              <w:spacing w:after="0" w:line="240" w:lineRule="auto"/>
              <w:jc w:val="center"/>
              <w:rPr>
                <w:rFonts w:eastAsia="Times New Roman" w:cs="Times New Roman"/>
                <w:color w:val="000000"/>
                <w:szCs w:val="24"/>
                <w:lang w:eastAsia="ru-RU"/>
              </w:rPr>
            </w:pPr>
          </w:p>
          <w:p w:rsidR="008D7164" w:rsidRPr="008D7164" w:rsidRDefault="008D7164" w:rsidP="008D7164">
            <w:pPr>
              <w:widowControl w:val="0"/>
              <w:autoSpaceDE w:val="0"/>
              <w:autoSpaceDN w:val="0"/>
              <w:adjustRightInd w:val="0"/>
              <w:spacing w:after="0" w:line="240" w:lineRule="auto"/>
              <w:jc w:val="center"/>
              <w:rPr>
                <w:rFonts w:eastAsia="Times New Roman" w:cs="Times New Roman"/>
                <w:color w:val="000000"/>
                <w:szCs w:val="24"/>
                <w:lang w:eastAsia="ru-RU"/>
              </w:rPr>
            </w:pPr>
          </w:p>
          <w:p w:rsidR="008D7164" w:rsidRPr="008D7164" w:rsidRDefault="008D7164" w:rsidP="008D7164">
            <w:pPr>
              <w:widowControl w:val="0"/>
              <w:autoSpaceDE w:val="0"/>
              <w:autoSpaceDN w:val="0"/>
              <w:adjustRightInd w:val="0"/>
              <w:spacing w:after="0" w:line="240" w:lineRule="auto"/>
              <w:jc w:val="center"/>
              <w:rPr>
                <w:rFonts w:eastAsia="Times New Roman" w:cs="Times New Roman"/>
                <w:color w:val="000000"/>
                <w:szCs w:val="24"/>
                <w:lang w:eastAsia="ru-RU"/>
              </w:rPr>
            </w:pPr>
            <w:r w:rsidRPr="008D7164">
              <w:rPr>
                <w:rFonts w:eastAsia="Times New Roman" w:cs="Times New Roman"/>
                <w:color w:val="000000"/>
                <w:szCs w:val="24"/>
                <w:lang w:eastAsia="ru-RU"/>
              </w:rPr>
              <w:t xml:space="preserve">Місцезнаходження </w:t>
            </w:r>
          </w:p>
          <w:p w:rsidR="008D7164" w:rsidRPr="008D7164" w:rsidRDefault="008D7164" w:rsidP="008D7164">
            <w:pPr>
              <w:widowControl w:val="0"/>
              <w:autoSpaceDE w:val="0"/>
              <w:autoSpaceDN w:val="0"/>
              <w:adjustRightInd w:val="0"/>
              <w:spacing w:after="0" w:line="240" w:lineRule="auto"/>
              <w:jc w:val="center"/>
              <w:rPr>
                <w:rFonts w:eastAsia="Times New Roman" w:cs="Times New Roman"/>
                <w:color w:val="000000"/>
                <w:szCs w:val="24"/>
                <w:lang w:eastAsia="ru-RU"/>
              </w:rPr>
            </w:pPr>
            <w:r w:rsidRPr="008D7164">
              <w:rPr>
                <w:rFonts w:eastAsia="Times New Roman" w:cs="Times New Roman"/>
                <w:color w:val="000000"/>
                <w:szCs w:val="24"/>
                <w:lang w:eastAsia="ru-RU"/>
              </w:rPr>
              <w:t>(місце проживання)</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pacing w:val="-2"/>
                <w:szCs w:val="24"/>
                <w:lang w:eastAsia="ru-RU"/>
              </w:rPr>
            </w:pPr>
            <w:r w:rsidRPr="008D7164">
              <w:rPr>
                <w:rFonts w:eastAsia="Times New Roman" w:cs="Times New Roman"/>
                <w:color w:val="000000"/>
                <w:spacing w:val="-2"/>
                <w:szCs w:val="24"/>
                <w:lang w:eastAsia="ru-RU"/>
              </w:rPr>
              <w:t xml:space="preserve">Дата </w:t>
            </w:r>
          </w:p>
          <w:p w:rsidR="008D7164" w:rsidRPr="008D7164" w:rsidRDefault="008D7164" w:rsidP="008D7164">
            <w:pPr>
              <w:widowControl w:val="0"/>
              <w:autoSpaceDE w:val="0"/>
              <w:autoSpaceDN w:val="0"/>
              <w:adjustRightInd w:val="0"/>
              <w:spacing w:after="0" w:line="240" w:lineRule="auto"/>
              <w:jc w:val="center"/>
              <w:rPr>
                <w:rFonts w:eastAsia="Times New Roman" w:cs="Times New Roman"/>
                <w:color w:val="000000"/>
                <w:spacing w:val="-2"/>
                <w:szCs w:val="24"/>
                <w:lang w:eastAsia="ru-RU"/>
              </w:rPr>
            </w:pPr>
            <w:r w:rsidRPr="008D7164">
              <w:rPr>
                <w:rFonts w:eastAsia="Times New Roman" w:cs="Times New Roman"/>
                <w:color w:val="000000"/>
                <w:spacing w:val="-2"/>
                <w:szCs w:val="24"/>
                <w:lang w:eastAsia="ru-RU"/>
              </w:rPr>
              <w:t>надходже-ння заяви, (вхідний номер Мінагро-політики)</w:t>
            </w:r>
          </w:p>
        </w:tc>
      </w:tr>
      <w:tr w:rsidR="008D7164" w:rsidRPr="008D7164" w:rsidTr="008D7164">
        <w:tc>
          <w:tcPr>
            <w:tcW w:w="709" w:type="dxa"/>
          </w:tcPr>
          <w:p w:rsidR="008D7164" w:rsidRPr="008D7164" w:rsidRDefault="008D7164" w:rsidP="008D716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1</w:t>
            </w: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r w:rsidRPr="008D7164">
              <w:rPr>
                <w:rFonts w:eastAsia="Times New Roman" w:cs="Times New Roman"/>
                <w:color w:val="000000"/>
                <w:szCs w:val="24"/>
                <w:lang w:eastAsia="ru-RU"/>
              </w:rPr>
              <w:t>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r w:rsidRPr="008D7164">
              <w:rPr>
                <w:rFonts w:eastAsia="Times New Roman" w:cs="Times New Roman"/>
                <w:color w:val="000000"/>
                <w:szCs w:val="24"/>
                <w:lang w:eastAsia="ru-RU"/>
              </w:rPr>
              <w:t>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4"/>
                <w:lang w:eastAsia="ru-RU"/>
              </w:rPr>
            </w:pPr>
            <w:r w:rsidRPr="008D7164">
              <w:rPr>
                <w:rFonts w:eastAsia="Times New Roman" w:cs="Times New Roman"/>
                <w:color w:val="000000"/>
                <w:szCs w:val="24"/>
                <w:lang w:eastAsia="ru-RU"/>
              </w:rPr>
              <w:t>4</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szCs w:val="24"/>
                <w:lang w:eastAsia="ru-RU"/>
              </w:rPr>
              <w:t xml:space="preserve">Мале приватне підприємство </w:t>
            </w:r>
            <w:r w:rsidRPr="008D7164">
              <w:rPr>
                <w:rFonts w:eastAsia="Times New Roman" w:cs="Times New Roman"/>
                <w:color w:val="000000"/>
                <w:szCs w:val="24"/>
                <w:lang w:eastAsia="zh-CN"/>
              </w:rPr>
              <w:t xml:space="preserve">“Апекс”,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19415028</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zh-CN"/>
              </w:rPr>
            </w:pPr>
            <w:r w:rsidRPr="008D7164">
              <w:rPr>
                <w:rFonts w:eastAsia="Times New Roman" w:cs="Times New Roman"/>
                <w:szCs w:val="24"/>
                <w:lang w:eastAsia="zh-CN"/>
              </w:rPr>
              <w:t>вул. Вітряного, 62,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zh-CN"/>
              </w:rPr>
            </w:pPr>
            <w:r w:rsidRPr="008D7164">
              <w:rPr>
                <w:rFonts w:eastAsia="Times New Roman" w:cs="Times New Roman"/>
                <w:szCs w:val="24"/>
                <w:lang w:eastAsia="zh-CN"/>
              </w:rPr>
              <w:t xml:space="preserve">с. Лютіж, Вишгородський р-н, Київська обл., 07352 </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17.01.2022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967/09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Товариство з обмеженою відповідальністю “Екко Новація”, 33117479</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вул. Пожарського, 4, офіс 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м. Київ,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02094</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04.02.2022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2878/12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pacing w:val="-4"/>
                <w:szCs w:val="24"/>
                <w:lang w:eastAsia="ru-RU"/>
              </w:rPr>
              <w:t xml:space="preserve">Фізична особа - підприємець </w:t>
            </w:r>
            <w:r w:rsidRPr="008D7164">
              <w:rPr>
                <w:rFonts w:eastAsia="Times New Roman" w:cs="Times New Roman"/>
                <w:color w:val="000000"/>
                <w:szCs w:val="24"/>
                <w:lang w:eastAsia="zh-CN"/>
              </w:rPr>
              <w:t xml:space="preserve">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Телега Олексій Іванович, 2058004592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пров. Володимирський, 10,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м. Хмельницький,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29000</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18.02.2022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3971/09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Фермерське господарство “Сади Полтавщини”,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pacing w:val="-4"/>
                <w:szCs w:val="24"/>
                <w:lang w:eastAsia="ru-RU"/>
              </w:rPr>
            </w:pPr>
            <w:r w:rsidRPr="008D7164">
              <w:rPr>
                <w:rFonts w:eastAsia="Times New Roman" w:cs="Times New Roman"/>
                <w:color w:val="000000"/>
                <w:szCs w:val="24"/>
                <w:lang w:eastAsia="zh-CN"/>
              </w:rPr>
              <w:t>36143873</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вул. Першотравнева, 59,</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с. Балясне, Диканський р-н, Полтавська обл., 38512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18.02.2022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4022/09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Товариство з обмеженою відповідальністю “Агрофірма “Батьківщина”, 30791236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Коцюбинського, 39,</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Воскресенка,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Пологівський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Запорізька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70624</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18.02.2022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4027/09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Сільськогосподарське 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ім. Чкалова,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Cs w:val="24"/>
                <w:lang w:eastAsia="ru-RU"/>
              </w:rPr>
            </w:pPr>
            <w:r w:rsidRPr="008D7164">
              <w:rPr>
                <w:rFonts w:eastAsia="Times New Roman" w:cs="Times New Roman"/>
                <w:color w:val="000000"/>
                <w:szCs w:val="24"/>
                <w:lang w:eastAsia="zh-CN"/>
              </w:rPr>
              <w:t>03793656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вул. Центральна, 93б,</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с. Жовнине,</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Чорнобаївський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Черкаська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zh-CN"/>
              </w:rPr>
            </w:pPr>
            <w:r w:rsidRPr="008D7164">
              <w:rPr>
                <w:rFonts w:eastAsia="Times New Roman" w:cs="Times New Roman"/>
                <w:szCs w:val="24"/>
                <w:lang w:eastAsia="zh-CN"/>
              </w:rPr>
              <w:t>19973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07.03.2022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4453/12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Інститут рослинництва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ім. В. Я. Юр’єва Національної академії аграрних наук України, 00497176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просп. Московський, 142,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м. Харків,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61060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11.03.2022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4514/12</w:t>
            </w:r>
          </w:p>
        </w:tc>
      </w:tr>
      <w:tr w:rsidR="008D7164" w:rsidRPr="008D7164" w:rsidTr="008D7164">
        <w:trPr>
          <w:trHeight w:val="1408"/>
        </w:trPr>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Сільськогосподарське 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“Вереміївка”</w:t>
            </w:r>
            <w:r w:rsidRPr="008D7164">
              <w:rPr>
                <w:rFonts w:eastAsia="Times New Roman" w:cs="Times New Roman"/>
                <w:color w:val="000000"/>
                <w:szCs w:val="24"/>
                <w:lang w:val="ru-RU" w:eastAsia="zh-CN"/>
              </w:rPr>
              <w:t>,</w:t>
            </w:r>
            <w:r w:rsidRPr="008D7164">
              <w:rPr>
                <w:rFonts w:eastAsia="Times New Roman" w:cs="Times New Roman"/>
                <w:color w:val="000000"/>
                <w:szCs w:val="24"/>
                <w:lang w:eastAsia="zh-CN"/>
              </w:rPr>
              <w:t xml:space="preserve">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00857025</w:t>
            </w:r>
            <w:r w:rsidRPr="008D7164">
              <w:rPr>
                <w:rFonts w:eastAsia="Times New Roman" w:cs="Times New Roman"/>
                <w:color w:val="000000"/>
                <w:szCs w:val="24"/>
                <w:lang w:val="en-US" w:eastAsia="zh-CN"/>
              </w:rPr>
              <w:t xml:space="preserve"> </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вул. Центральна, 103,</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с. Вереміївка,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Чорнобаївський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Черкаська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19972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13.03.2022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4536/12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Носівська селекційно-дослідна станція Миронівського інституту пшениці ім. В. М. Ремесла </w:t>
            </w:r>
            <w:r w:rsidRPr="008D7164">
              <w:rPr>
                <w:rFonts w:eastAsia="Times New Roman" w:cs="Times New Roman"/>
                <w:color w:val="000000"/>
                <w:szCs w:val="24"/>
                <w:lang w:eastAsia="zh-CN"/>
              </w:rPr>
              <w:lastRenderedPageBreak/>
              <w:t>Національної академії аграрних наук України, 14244013</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lastRenderedPageBreak/>
              <w:t xml:space="preserve">вул. Миру, 1, с. Дослідне, </w:t>
            </w:r>
            <w:r w:rsidRPr="008D7164">
              <w:rPr>
                <w:rFonts w:eastAsia="Times New Roman" w:cs="Times New Roman"/>
                <w:szCs w:val="24"/>
                <w:lang w:eastAsia="zh-CN"/>
              </w:rPr>
              <w:t>Ніжинський р-н</w:t>
            </w:r>
            <w:r w:rsidRPr="008D7164">
              <w:rPr>
                <w:rFonts w:eastAsia="Times New Roman" w:cs="Times New Roman"/>
                <w:color w:val="000000"/>
                <w:szCs w:val="24"/>
                <w:lang w:eastAsia="zh-CN"/>
              </w:rPr>
              <w:t xml:space="preserve">,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Чернігівська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lastRenderedPageBreak/>
              <w:t>17131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lastRenderedPageBreak/>
              <w:t>14.03.2022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4566/09</w:t>
            </w:r>
          </w:p>
        </w:tc>
      </w:tr>
      <w:tr w:rsidR="008D7164" w:rsidRPr="008D7164" w:rsidTr="008D7164">
        <w:trPr>
          <w:trHeight w:val="1132"/>
        </w:trPr>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Селянське (фермерське) господарство </w:t>
            </w:r>
            <w:r w:rsidRPr="008D7164">
              <w:rPr>
                <w:rFonts w:eastAsia="Times New Roman" w:cs="Times New Roman"/>
                <w:color w:val="000000"/>
                <w:szCs w:val="24"/>
                <w:lang w:val="en-US" w:eastAsia="zh-CN"/>
              </w:rPr>
              <w:t>“</w:t>
            </w:r>
            <w:r w:rsidRPr="008D7164">
              <w:rPr>
                <w:rFonts w:eastAsia="Times New Roman" w:cs="Times New Roman"/>
                <w:color w:val="000000"/>
                <w:szCs w:val="24"/>
                <w:lang w:eastAsia="zh-CN"/>
              </w:rPr>
              <w:t>Любава</w:t>
            </w:r>
            <w:r w:rsidRPr="008D7164">
              <w:rPr>
                <w:rFonts w:eastAsia="Times New Roman" w:cs="Times New Roman"/>
                <w:color w:val="000000"/>
                <w:szCs w:val="24"/>
                <w:lang w:val="en-US" w:eastAsia="zh-CN"/>
              </w:rPr>
              <w:t>”</w:t>
            </w:r>
            <w:r w:rsidRPr="008D7164">
              <w:rPr>
                <w:rFonts w:eastAsia="Times New Roman" w:cs="Times New Roman"/>
                <w:color w:val="000000"/>
                <w:szCs w:val="24"/>
                <w:lang w:eastAsia="zh-CN"/>
              </w:rPr>
              <w:t xml:space="preserve">,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30921754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вул. Павлоградська, 2в,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с. Знаменівка, Новомосковський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Дніпропетровська обл., 51280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14.03.2022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4570/12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“Агроресурс </w:t>
            </w:r>
            <w:r w:rsidRPr="008D7164">
              <w:rPr>
                <w:rFonts w:eastAsia="Times New Roman" w:cs="Times New Roman"/>
                <w:color w:val="000000"/>
                <w:spacing w:val="-4"/>
                <w:szCs w:val="24"/>
                <w:lang w:eastAsia="ru-RU"/>
              </w:rPr>
              <w:t>-</w:t>
            </w:r>
            <w:r w:rsidRPr="008D7164">
              <w:rPr>
                <w:rFonts w:eastAsia="Times New Roman" w:cs="Times New Roman"/>
                <w:color w:val="000000"/>
                <w:szCs w:val="24"/>
                <w:lang w:eastAsia="zh-CN"/>
              </w:rPr>
              <w:t xml:space="preserve"> А</w:t>
            </w:r>
            <w:r w:rsidRPr="008D7164">
              <w:rPr>
                <w:rFonts w:eastAsia="Times New Roman" w:cs="Times New Roman"/>
                <w:color w:val="000000"/>
                <w:szCs w:val="24"/>
                <w:lang w:val="en-US" w:eastAsia="zh-CN"/>
              </w:rPr>
              <w:t>”</w:t>
            </w:r>
            <w:r w:rsidRPr="008D7164">
              <w:rPr>
                <w:rFonts w:eastAsia="Times New Roman" w:cs="Times New Roman"/>
                <w:color w:val="000000"/>
                <w:szCs w:val="24"/>
                <w:lang w:eastAsia="zh-CN"/>
              </w:rPr>
              <w:t>,</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39374096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вул. Перша Виставкова, 29м, м. Кропивницький, Кіровоградська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25014</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16.03.2022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4586/09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pacing w:val="-4"/>
                <w:szCs w:val="24"/>
                <w:lang w:eastAsia="ru-RU"/>
              </w:rPr>
              <w:t xml:space="preserve">Фізична особа - підприємець </w:t>
            </w:r>
            <w:r w:rsidRPr="008D7164">
              <w:rPr>
                <w:rFonts w:eastAsia="Times New Roman" w:cs="Times New Roman"/>
                <w:color w:val="000000"/>
                <w:szCs w:val="24"/>
                <w:lang w:eastAsia="zh-CN"/>
              </w:rPr>
              <w:t xml:space="preserve">Терещенко Макар Михайлович,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3214518358</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вул. Оранжерейна, 4,</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 xml:space="preserve">м. Умань, Черкаська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20300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16.03.2022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4589/12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“НПЦ УКРАЇНА”,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41367156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Болсуновська, 8,</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м. Київ, 01014</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18.03.2022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4647/12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Сільськогосподарське товариство з обмеженою відповідальністю “Колос”,</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zh-CN"/>
              </w:rPr>
            </w:pPr>
            <w:r w:rsidRPr="008D7164">
              <w:rPr>
                <w:rFonts w:eastAsia="Times New Roman" w:cs="Times New Roman"/>
                <w:color w:val="000000"/>
                <w:szCs w:val="24"/>
                <w:lang w:eastAsia="zh-CN"/>
              </w:rPr>
              <w:t>00706786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Сватівська, 49,</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м. Куп’янськ,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Харківська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63702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22.03.2022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4817/12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Товариство з обмеженою відповідальністю “Плантекс”, 42419807</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Малиновського, 23,</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Микулинці, Літинський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Вінницька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22353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22.03.2022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4874/12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Фермерське господарство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“Хортек”,</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34610066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Малиновського, 23,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Микулинці, Літинський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Вінницька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22353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22.03.2022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4884/12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Товариство з обмеженою відповідальністю “Фрутек”, 37849774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Малиновського, 19/1,</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Микулинці, Літинський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Вінницька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22353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22.03.2022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4885/09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Сільськогосподарське товариство з обмеженою відповідальністю “Агрофірма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ім. Т. Г. Шевченка”,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30320828</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Центральна, 37,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Кирилівка,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Вовчанський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Харківська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62573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23.03.2022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4921/09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val="ru-RU" w:eastAsia="ru-RU"/>
              </w:rPr>
              <w:t>“</w:t>
            </w:r>
            <w:r w:rsidRPr="008D7164">
              <w:rPr>
                <w:rFonts w:eastAsia="Times New Roman" w:cs="Times New Roman"/>
                <w:color w:val="000000"/>
                <w:szCs w:val="24"/>
                <w:lang w:eastAsia="ru-RU"/>
              </w:rPr>
              <w:t>КВС-УКРАЇНА</w:t>
            </w:r>
            <w:r w:rsidRPr="008D7164">
              <w:rPr>
                <w:rFonts w:eastAsia="Times New Roman" w:cs="Times New Roman"/>
                <w:color w:val="000000"/>
                <w:szCs w:val="24"/>
                <w:lang w:val="ru-RU" w:eastAsia="ru-RU"/>
              </w:rPr>
              <w:t>”</w:t>
            </w:r>
            <w:r w:rsidRPr="008D7164">
              <w:rPr>
                <w:rFonts w:eastAsia="Times New Roman" w:cs="Times New Roman"/>
                <w:color w:val="000000"/>
                <w:szCs w:val="24"/>
                <w:lang w:eastAsia="ru-RU"/>
              </w:rPr>
              <w:t xml:space="preserve">,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31189761</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б-р Дружби Народів, 19,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м. Київ,</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01042 </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23.03.2022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4933/09</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Фермерське господарство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“Грига”,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34327335</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Шкільна, 24,</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Василівка, Полтавський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Полтавська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38743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23.03.2022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4945/12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“СБЕ Україна Рівне”,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34337505</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Лесі Українки, 5,</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Мирне, Луцький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Волинська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45711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24.03.2022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5019/12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Державне підприємство “Дослідне господарство “Комсомолець” Інституту сільського господарства Північного Сходу Національної академії аграрних наук України”,</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05460462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Жовтнева, 19а,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Комсомольське,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Лозівський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Харківська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64644</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25.03.2022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5049/12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Приватне підприємство “Сільськогосподарське підприємство “Гранд”,</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34788908</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Миру, 9,</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 Рея, Бердичівський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Житомирська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13321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25.03.2022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5050/09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Приватне підприємство “Гермес Агро Юг”,</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38442840</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Горького, 376,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смт Криве озеро, Кривоозерський р-н, Миколаївська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55103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25.03.2022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5066/12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“Джін енд Сідс”,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40796445</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Безіменна, 1,</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Безіменне,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Обухівський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Київська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08700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5135/12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“Сингента”,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30265338</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Козацька, 120/4,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м. Київ,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03022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5136/12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“Євросем”, 39007360</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Академіка Заболотного, 154д, м. Київ,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03143 </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5138/12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Приватне підприємство “Натур світ”,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36223754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просп Науки, 40, офіс 536,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м. Харків, Харківська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61045</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5140/12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Товариство з обмеженою відповідальністю “Сільськогосподарське товариство Івашківський інкубатор”, 31742242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Центральна, 181,</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Івашки, Золочівський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Харківська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62211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5141/09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Інститут сільського господарства Карпатського регіону Національної академії аграрних наук України,</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00496952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Грушевського, 5,</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 Оброшине, Львівський р-н, Львівська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81115</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5142/09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“Свитязь”, 13815844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Городоцька, 174,</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м. Львів,</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79022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28.03.2022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5143/09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“Грааль Агро”,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41991242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Академіка Заболотного, 150г, м. Київ,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03143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29.03.2022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5153/09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Приватне акціонерне товариство “Селена”,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30818912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Гаркавого, 5,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Дачне, Біляївський р-н, Одеська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67624</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29.03.2022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5154/12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Асканійська державна сільськогосподарська дослідна станція Інституту зрошувального землеробства Національної академії аграрних наук України,</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35435081</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40 років Перемоги, 16,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Тавричанка, Каховський р-н, Херсонська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74862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29.03.2022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 5156/12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Білоцерківська дослідно-селекційна станція Інституту біоенергетичних культур і цукрових буряків Національної академії аграрних наук України,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00494427</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Центральна, 1,</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Мала Вільшанка, Білоцерківський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Київська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09175</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30.03.2022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5241/12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Державне підприємство “Дослідне господарство “Елітне” Інституту сільського господарства Степу Національної академії аграрних наук України”,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32294030</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Центральна, 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Созонівка,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Кропивницький р-н, Кіровоградська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27602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31.03.2022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5274/09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Інститут овочівництва і баштанництва Національної академії аграрних наук України,</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00497124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Інститутська, 1,</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с-ще Селекційне,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Харківський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Харківська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62478 </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31.03.2022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5276/09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Сільськогосподарський виробничий кооператив “Борозенське”,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00855954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Першотравнева, 13,</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Борозенське,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Бериславський р-н, Херсонська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74152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01.04.2022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5343/12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Фермерське господарство “Ольвія”,</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20859003</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Новосілки,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Золочівський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Львівська обл., 80734</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01.04.2022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5344/09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Фермерське господарство “Лань Борисенко”,</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14210899</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40 років Перемоги, 97,</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Руська Поляна,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Черкаський р-н,</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Черкаська обл., 19602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01.04.2022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5346/09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“Волинь нова”, 05531943</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Ватин, Горохівський р-н, Волинська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45710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01.04.2022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5347/09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“Губар”,</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44646789</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Царинка, 16,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Стриганці,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Івано-Франківський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Івано-Франківська обл., 77432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01.04.2022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5348/09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“Торгівельний дом </w:t>
            </w:r>
            <w:r w:rsidRPr="008D7164">
              <w:rPr>
                <w:rFonts w:eastAsia="Times New Roman" w:cs="Times New Roman"/>
                <w:color w:val="000000"/>
                <w:szCs w:val="24"/>
                <w:lang w:eastAsia="ru-RU"/>
              </w:rPr>
              <w:noBreakHyphen/>
              <w:t xml:space="preserve"> Гермес”, 39422783</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Дегтярівська, 53а,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м. Київ,</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03113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03.04.2022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5401/12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Фермерське господарство “Фруктовий сад АТ”,</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35471109 </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Київська, 12,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 Халеп</w:t>
            </w:r>
            <w:r w:rsidRPr="008D7164">
              <w:rPr>
                <w:rFonts w:eastAsia="Times New Roman" w:cs="Times New Roman"/>
                <w:color w:val="000000"/>
                <w:szCs w:val="24"/>
                <w:lang w:val="ru-RU" w:eastAsia="ru-RU"/>
              </w:rPr>
              <w:t>’</w:t>
            </w:r>
            <w:r w:rsidRPr="008D7164">
              <w:rPr>
                <w:rFonts w:eastAsia="Times New Roman" w:cs="Times New Roman"/>
                <w:color w:val="000000"/>
                <w:szCs w:val="24"/>
                <w:lang w:eastAsia="ru-RU"/>
              </w:rPr>
              <w:t>я, Обухівський р-н, Київська обл., 08741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03.04.2022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5402/09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“Науково-виробнича фірма “Агротехнологія”,</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30611672</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Межева, 1,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смт Кушугум, Запорізький р-н, Запорізька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70450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03.04.2022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5403/12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“Бета НК”,</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40795939</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Швеця, 52б, с. Гатне,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Києво-Святошинський р-н, Київська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08160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03.04.2022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5413/12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“Сесвандерхаве </w:t>
            </w:r>
            <w:r w:rsidRPr="008D7164">
              <w:rPr>
                <w:rFonts w:eastAsia="Times New Roman" w:cs="Times New Roman"/>
                <w:color w:val="000000"/>
                <w:szCs w:val="24"/>
                <w:lang w:eastAsia="ru-RU"/>
              </w:rPr>
              <w:noBreakHyphen/>
              <w:t xml:space="preserve"> Україна”,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33950751</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Артема, 48а,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 Гоголів, Броварський р-н, Київська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07452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5450/09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“Агроцентр “Раївський”,</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34359005</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Токова, 2а, с. Веселе, Синельниківський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Дніпропетровська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52502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5451/09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Інститут олійних культур Національної академії аграрних наук України, 01296051</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Інститутська, 1,</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с-ще Сонячне,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Запорізький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Запорізька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70417 </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5467/12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“Агрокомплекс Добробут”,</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40804927</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Сучкова, 32,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 Дерезувате,</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Синельниківський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Дніпропетровська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52510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5468/12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“Стасі Насіння”,</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33933736</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Яблунева, 3, с. Стасі, Диканський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Полтавська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38541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5469/09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“Науково-виробнича фірма “Еліта-селект”,</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34784353</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Вокзальна, 6,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смт Любашівка, Любашівський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Одеська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66502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5470/09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“Ольга”, 32811950</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Гонти, 94,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м. Вінниця,</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21011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04.04.2022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5471/12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Черкаська дослідна станція біоресурсів Національної академії аграрних наук України,</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01598301</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Пастерівська, 76,</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м. Черкаси, Черкаська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18036 </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06.04.2022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5523/09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“Дубрава”,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31337827</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Набережна, 39,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смт Магдалинівка, Магдалинівський р-н, Дніпропетровська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51100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06.04.2022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5538/09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Приватне сільськогосподарське підприємство “Колос”,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val="ru-RU" w:eastAsia="ru-RU"/>
              </w:rPr>
            </w:pPr>
            <w:r w:rsidRPr="008D7164">
              <w:rPr>
                <w:rFonts w:eastAsia="Times New Roman" w:cs="Times New Roman"/>
                <w:color w:val="000000"/>
                <w:szCs w:val="24"/>
                <w:lang w:val="ru-RU" w:eastAsia="ru-RU"/>
              </w:rPr>
              <w:t>05287934</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val="en-US" w:eastAsia="ru-RU"/>
              </w:rPr>
              <w:t>c</w:t>
            </w:r>
            <w:r w:rsidRPr="008D7164">
              <w:rPr>
                <w:rFonts w:eastAsia="Times New Roman" w:cs="Times New Roman"/>
                <w:color w:val="000000"/>
                <w:szCs w:val="24"/>
                <w:lang w:eastAsia="ru-RU"/>
              </w:rPr>
              <w:t>.</w:t>
            </w:r>
            <w:r w:rsidRPr="008D7164">
              <w:rPr>
                <w:rFonts w:eastAsia="Times New Roman" w:cs="Times New Roman"/>
                <w:color w:val="000000"/>
                <w:szCs w:val="24"/>
                <w:lang w:val="ru-RU" w:eastAsia="ru-RU"/>
              </w:rPr>
              <w:t xml:space="preserve"> </w:t>
            </w:r>
            <w:r w:rsidRPr="008D7164">
              <w:rPr>
                <w:rFonts w:eastAsia="Times New Roman" w:cs="Times New Roman"/>
                <w:color w:val="000000"/>
                <w:szCs w:val="24"/>
                <w:lang w:eastAsia="ru-RU"/>
              </w:rPr>
              <w:t xml:space="preserve">Павлівка,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Кобеляцький р-н,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Полтавська обл.,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szCs w:val="24"/>
                <w:lang w:eastAsia="ru-RU"/>
              </w:rPr>
              <w:lastRenderedPageBreak/>
              <w:t>39238</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lastRenderedPageBreak/>
              <w:t>07.04.2022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5574/12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“ВНІС ГЕНЕТІКС”,</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42169559</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вул. Академіка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Заболотного, 150г,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м. Київ,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03143</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07.04.2022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5584/09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Сільськогосподарське 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“Агрофірма “Агрорось”,</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32810145</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Шевченка, 39,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м. Корсунь-Шевченківський,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Корсунь-Шевченківський р-н, Черкаська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19400</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07.04.2022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5590/09</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“АГРОСС+”,</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42067900</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Янтарна, 59а,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с. Башмачка,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Солонянський р-н, Дніпропетровська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52462</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08.04.2022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5631/12</w:t>
            </w:r>
          </w:p>
        </w:tc>
      </w:tr>
      <w:tr w:rsidR="008D7164" w:rsidRPr="008D7164" w:rsidTr="008D7164">
        <w:tc>
          <w:tcPr>
            <w:tcW w:w="709" w:type="dxa"/>
          </w:tcPr>
          <w:p w:rsidR="008D7164" w:rsidRPr="008D7164" w:rsidRDefault="008D7164" w:rsidP="008D7164">
            <w:pPr>
              <w:numPr>
                <w:ilvl w:val="0"/>
                <w:numId w:val="9"/>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eastAsia="Times New Roman" w:cs="Times New Roman"/>
                <w:color w:val="000000"/>
                <w:szCs w:val="24"/>
                <w:lang w:eastAsia="ru-RU"/>
              </w:rPr>
            </w:pPr>
          </w:p>
        </w:tc>
        <w:tc>
          <w:tcPr>
            <w:tcW w:w="3652"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Товариство з обмеженою відповідальністю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“Агросфера”,</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30421303</w:t>
            </w:r>
          </w:p>
        </w:tc>
        <w:tc>
          <w:tcPr>
            <w:tcW w:w="3969"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 xml:space="preserve">вул. Зарічна, 64, </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с. Олександрівка, Дніпровський р-н, Дніпропетровська обл.,</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4"/>
                <w:lang w:eastAsia="ru-RU"/>
              </w:rPr>
            </w:pPr>
            <w:r w:rsidRPr="008D7164">
              <w:rPr>
                <w:rFonts w:eastAsia="Times New Roman" w:cs="Times New Roman"/>
                <w:color w:val="000000"/>
                <w:szCs w:val="24"/>
                <w:lang w:eastAsia="ru-RU"/>
              </w:rPr>
              <w:t>52041</w:t>
            </w:r>
          </w:p>
        </w:tc>
        <w:tc>
          <w:tcPr>
            <w:tcW w:w="1701" w:type="dxa"/>
          </w:tcPr>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09.04.2022</w:t>
            </w:r>
          </w:p>
          <w:p w:rsidR="008D7164" w:rsidRPr="008D7164" w:rsidRDefault="008D7164" w:rsidP="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ru-RU"/>
              </w:rPr>
            </w:pPr>
            <w:r w:rsidRPr="008D7164">
              <w:rPr>
                <w:rFonts w:eastAsia="Times New Roman" w:cs="Times New Roman"/>
                <w:szCs w:val="24"/>
                <w:lang w:eastAsia="ru-RU"/>
              </w:rPr>
              <w:t>5708/12</w:t>
            </w:r>
          </w:p>
        </w:tc>
      </w:tr>
    </w:tbl>
    <w:p w:rsidR="008D7164" w:rsidRPr="008D7164" w:rsidRDefault="008D7164" w:rsidP="008D7164">
      <w:pPr>
        <w:suppressAutoHyphens/>
        <w:spacing w:after="0" w:line="240" w:lineRule="auto"/>
        <w:ind w:left="-426"/>
        <w:rPr>
          <w:rFonts w:eastAsia="Times New Roman" w:cs="Times New Roman"/>
          <w:b/>
          <w:szCs w:val="24"/>
          <w:lang w:eastAsia="zh-CN"/>
        </w:rPr>
      </w:pPr>
    </w:p>
    <w:p w:rsidR="008D7164" w:rsidRPr="008D7164" w:rsidRDefault="008D7164" w:rsidP="008D7164">
      <w:pPr>
        <w:suppressAutoHyphens/>
        <w:spacing w:after="0" w:line="240" w:lineRule="auto"/>
        <w:ind w:left="708"/>
        <w:rPr>
          <w:rFonts w:eastAsia="Times New Roman" w:cs="Times New Roman"/>
          <w:b/>
          <w:szCs w:val="24"/>
          <w:lang w:eastAsia="zh-CN"/>
        </w:rPr>
      </w:pPr>
      <w:r w:rsidRPr="008D7164">
        <w:rPr>
          <w:rFonts w:eastAsia="Times New Roman" w:cs="Times New Roman"/>
          <w:b/>
          <w:szCs w:val="24"/>
          <w:lang w:eastAsia="zh-CN"/>
        </w:rPr>
        <w:t xml:space="preserve">Директор Департаменту </w:t>
      </w:r>
    </w:p>
    <w:p w:rsidR="008D7164" w:rsidRPr="008D7164" w:rsidRDefault="008D7164" w:rsidP="008D7164">
      <w:pPr>
        <w:suppressAutoHyphens/>
        <w:spacing w:after="0" w:line="240" w:lineRule="auto"/>
        <w:ind w:left="708" w:right="-426"/>
        <w:rPr>
          <w:rFonts w:eastAsia="Times New Roman" w:cs="Times New Roman"/>
          <w:b/>
          <w:bCs/>
          <w:szCs w:val="24"/>
          <w:lang w:eastAsia="zh-CN"/>
        </w:rPr>
      </w:pPr>
      <w:r w:rsidRPr="008D7164">
        <w:rPr>
          <w:rFonts w:eastAsia="Times New Roman" w:cs="Times New Roman"/>
          <w:b/>
          <w:szCs w:val="24"/>
          <w:lang w:eastAsia="zh-CN"/>
        </w:rPr>
        <w:t>аграрного розвитку                                                                                 Ігор ВІШТАК</w:t>
      </w:r>
    </w:p>
    <w:p w:rsidR="008D7164" w:rsidRPr="008D7164" w:rsidRDefault="008D7164" w:rsidP="008D7164">
      <w:pPr>
        <w:suppressAutoHyphens/>
        <w:spacing w:after="0" w:line="240" w:lineRule="auto"/>
        <w:ind w:left="-426"/>
        <w:rPr>
          <w:rFonts w:eastAsia="Times New Roman" w:cs="Times New Roman"/>
          <w:b/>
          <w:szCs w:val="24"/>
          <w:lang w:eastAsia="zh-CN"/>
        </w:rPr>
      </w:pPr>
    </w:p>
    <w:p w:rsidR="000436EA" w:rsidRPr="000436EA" w:rsidRDefault="008D7164" w:rsidP="000436EA">
      <w:pPr>
        <w:pStyle w:val="a3"/>
        <w:rPr>
          <w:rStyle w:val="a5"/>
        </w:rPr>
      </w:pPr>
      <w:r w:rsidRPr="000436EA">
        <w:rPr>
          <w:rStyle w:val="a5"/>
        </w:rPr>
        <w:t>18.</w:t>
      </w:r>
      <w:r w:rsidR="000436EA" w:rsidRPr="000436EA">
        <w:rPr>
          <w:rStyle w:val="a5"/>
        </w:rPr>
        <w:t xml:space="preserve"> Наказ Міністерства аграрної політики та продовольства України від 15 квітня 2022 № 227</w:t>
      </w:r>
    </w:p>
    <w:p w:rsidR="000436EA" w:rsidRPr="000436EA" w:rsidRDefault="000436EA" w:rsidP="000436EA">
      <w:pPr>
        <w:pStyle w:val="a3"/>
        <w:jc w:val="center"/>
        <w:rPr>
          <w:rFonts w:ascii="ProbaPro-Bold" w:eastAsia="Times New Roman" w:hAnsi="ProbaPro-Bold"/>
          <w:b/>
          <w:bCs/>
          <w:color w:val="000000"/>
          <w:kern w:val="36"/>
          <w:szCs w:val="24"/>
          <w:lang w:eastAsia="ru-RU"/>
        </w:rPr>
      </w:pPr>
      <w:r w:rsidRPr="000436EA">
        <w:rPr>
          <w:rFonts w:ascii="ProbaPro-Bold" w:eastAsia="Times New Roman" w:hAnsi="ProbaPro-Bold"/>
          <w:b/>
          <w:bCs/>
          <w:color w:val="000000"/>
          <w:kern w:val="36"/>
          <w:szCs w:val="24"/>
          <w:lang w:eastAsia="ru-RU"/>
        </w:rPr>
        <w:t>Про затвердження Переліку продовольчої продукції і пакувальних товарів для їх фасування для здійснення публічних закупівель з метою забезпечення нагальних потреб функціонування держави в умовах воєнного стану</w:t>
      </w:r>
    </w:p>
    <w:p w:rsidR="000436EA" w:rsidRPr="000436EA" w:rsidRDefault="000436EA" w:rsidP="000436EA">
      <w:pPr>
        <w:pStyle w:val="a3"/>
        <w:jc w:val="both"/>
        <w:rPr>
          <w:rFonts w:ascii="ProbaPro" w:eastAsia="Times New Roman" w:hAnsi="ProbaPro"/>
          <w:color w:val="000000"/>
          <w:szCs w:val="24"/>
          <w:lang w:eastAsia="ru-RU"/>
        </w:rPr>
      </w:pPr>
      <w:r w:rsidRPr="000436EA">
        <w:rPr>
          <w:rFonts w:ascii="ProbaPro" w:eastAsia="Times New Roman" w:hAnsi="ProbaPro"/>
          <w:color w:val="000000"/>
          <w:szCs w:val="24"/>
          <w:lang w:eastAsia="ru-RU"/>
        </w:rPr>
        <w:t>Відповідно до підпункту 3 пункту 1 постанови Кабінету Міністрів України від 02 березня 2022 року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забезпечення продовольчої безпеки,</w:t>
      </w:r>
    </w:p>
    <w:p w:rsidR="000436EA" w:rsidRPr="000436EA" w:rsidRDefault="000436EA" w:rsidP="000436EA">
      <w:pPr>
        <w:pStyle w:val="a3"/>
        <w:jc w:val="both"/>
        <w:rPr>
          <w:rFonts w:ascii="ProbaPro" w:eastAsia="Times New Roman" w:hAnsi="ProbaPro"/>
          <w:color w:val="000000"/>
          <w:szCs w:val="24"/>
          <w:lang w:eastAsia="ru-RU"/>
        </w:rPr>
      </w:pPr>
      <w:r w:rsidRPr="000436EA">
        <w:rPr>
          <w:rFonts w:ascii="ProbaPro" w:eastAsia="Times New Roman" w:hAnsi="ProbaPro"/>
          <w:b/>
          <w:bCs/>
          <w:color w:val="000000"/>
          <w:szCs w:val="24"/>
          <w:bdr w:val="none" w:sz="0" w:space="0" w:color="auto" w:frame="1"/>
          <w:lang w:eastAsia="ru-RU"/>
        </w:rPr>
        <w:t>НАКАЗУЮ</w:t>
      </w:r>
      <w:r w:rsidRPr="000436EA">
        <w:rPr>
          <w:rFonts w:ascii="ProbaPro" w:eastAsia="Times New Roman" w:hAnsi="ProbaPro"/>
          <w:color w:val="000000"/>
          <w:szCs w:val="24"/>
          <w:lang w:eastAsia="ru-RU"/>
        </w:rPr>
        <w:t>:</w:t>
      </w:r>
    </w:p>
    <w:p w:rsidR="000436EA" w:rsidRPr="000436EA" w:rsidRDefault="000436EA" w:rsidP="000436EA">
      <w:pPr>
        <w:pStyle w:val="a3"/>
        <w:jc w:val="both"/>
        <w:rPr>
          <w:rFonts w:ascii="ProbaPro" w:eastAsia="Times New Roman" w:hAnsi="ProbaPro"/>
          <w:color w:val="000000"/>
          <w:szCs w:val="24"/>
          <w:lang w:eastAsia="ru-RU"/>
        </w:rPr>
      </w:pPr>
      <w:r w:rsidRPr="000436EA">
        <w:rPr>
          <w:rFonts w:ascii="ProbaPro" w:eastAsia="Times New Roman" w:hAnsi="ProbaPro"/>
          <w:color w:val="000000"/>
          <w:szCs w:val="24"/>
          <w:lang w:eastAsia="ru-RU"/>
        </w:rPr>
        <w:t>1. Затвердити Перелік продовольчої продукції і пакувальних товарів для їх фасування для здійснення публічних закупівель з метою забезпечення нагальних потреб функціонування держави в умовах воєнного стану, що додаються.</w:t>
      </w:r>
    </w:p>
    <w:p w:rsidR="000436EA" w:rsidRPr="000436EA" w:rsidRDefault="000436EA" w:rsidP="000436EA">
      <w:pPr>
        <w:pStyle w:val="a3"/>
        <w:jc w:val="both"/>
        <w:rPr>
          <w:rFonts w:ascii="ProbaPro" w:eastAsia="Times New Roman" w:hAnsi="ProbaPro"/>
          <w:color w:val="000000"/>
          <w:szCs w:val="24"/>
          <w:lang w:eastAsia="ru-RU"/>
        </w:rPr>
      </w:pPr>
      <w:r w:rsidRPr="000436EA">
        <w:rPr>
          <w:rFonts w:ascii="ProbaPro" w:eastAsia="Times New Roman" w:hAnsi="ProbaPro"/>
          <w:color w:val="000000"/>
          <w:szCs w:val="24"/>
          <w:lang w:eastAsia="ru-RU"/>
        </w:rPr>
        <w:t>2. Визнати таким, що втратив чинність, наказ Мінагрополітики від 04.03.2022 № 147 «Про затвердження Переліку продовольчої продукції для здійснення публічних закупівель з метою забезпечення нагальних потреб функціонування держави в умовах воєнного стану».</w:t>
      </w:r>
    </w:p>
    <w:p w:rsidR="000436EA" w:rsidRPr="000436EA" w:rsidRDefault="000436EA" w:rsidP="000436EA">
      <w:pPr>
        <w:pStyle w:val="a3"/>
        <w:jc w:val="both"/>
        <w:rPr>
          <w:rFonts w:ascii="ProbaPro" w:eastAsia="Times New Roman" w:hAnsi="ProbaPro"/>
          <w:color w:val="000000"/>
          <w:szCs w:val="24"/>
          <w:lang w:eastAsia="ru-RU"/>
        </w:rPr>
      </w:pPr>
      <w:r w:rsidRPr="000436EA">
        <w:rPr>
          <w:rFonts w:ascii="ProbaPro" w:eastAsia="Times New Roman" w:hAnsi="ProbaPro"/>
          <w:color w:val="000000"/>
          <w:szCs w:val="24"/>
          <w:lang w:eastAsia="ru-RU"/>
        </w:rPr>
        <w:t>3. Контроль за виконанням цього наказу покласти на першого заступника Міністра аграрної політики та продовольства України Тараса Висоцького.</w:t>
      </w:r>
    </w:p>
    <w:p w:rsidR="000436EA" w:rsidRPr="000436EA" w:rsidRDefault="000436EA" w:rsidP="000436EA">
      <w:pPr>
        <w:pStyle w:val="a3"/>
        <w:ind w:firstLine="708"/>
        <w:rPr>
          <w:rFonts w:ascii="ProbaPro" w:eastAsia="Times New Roman" w:hAnsi="ProbaPro"/>
          <w:color w:val="000000"/>
          <w:szCs w:val="24"/>
          <w:lang w:eastAsia="ru-RU"/>
        </w:rPr>
      </w:pPr>
      <w:r w:rsidRPr="000436EA">
        <w:rPr>
          <w:rFonts w:ascii="ProbaPro" w:eastAsia="Times New Roman" w:hAnsi="ProbaPro"/>
          <w:b/>
          <w:bCs/>
          <w:color w:val="000000"/>
          <w:szCs w:val="24"/>
          <w:bdr w:val="none" w:sz="0" w:space="0" w:color="auto" w:frame="1"/>
          <w:lang w:eastAsia="ru-RU"/>
        </w:rPr>
        <w:t>Міністр                                                             Микола СОЛЬСЬКИЙ</w:t>
      </w:r>
    </w:p>
    <w:p w:rsidR="000436EA" w:rsidRPr="000436EA" w:rsidRDefault="000436EA" w:rsidP="000436EA">
      <w:pPr>
        <w:pStyle w:val="a3"/>
        <w:rPr>
          <w:rFonts w:ascii="ProbaPro" w:eastAsia="Times New Roman" w:hAnsi="ProbaPro"/>
          <w:szCs w:val="24"/>
          <w:lang w:eastAsia="ru-RU"/>
        </w:rPr>
      </w:pPr>
      <w:hyperlink r:id="rId148" w:history="1">
        <w:r w:rsidRPr="000436EA">
          <w:rPr>
            <w:rFonts w:ascii="ProbaPro" w:eastAsia="Times New Roman" w:hAnsi="ProbaPro"/>
            <w:color w:val="2D5CA6"/>
            <w:szCs w:val="24"/>
            <w:bdr w:val="none" w:sz="0" w:space="0" w:color="auto" w:frame="1"/>
            <w:lang w:eastAsia="ru-RU"/>
          </w:rPr>
          <w:t>додаток </w:t>
        </w:r>
      </w:hyperlink>
      <w:r w:rsidRPr="000436EA">
        <w:rPr>
          <w:rFonts w:ascii="ProbaPro" w:eastAsia="Times New Roman" w:hAnsi="ProbaPro"/>
          <w:szCs w:val="24"/>
          <w:bdr w:val="none" w:sz="0" w:space="0" w:color="auto" w:frame="1"/>
          <w:lang w:eastAsia="ru-RU"/>
        </w:rPr>
        <w:t>(pdf, 144.17 KB)</w:t>
      </w:r>
    </w:p>
    <w:p w:rsidR="008D7164" w:rsidRPr="008D7164" w:rsidRDefault="008D7164" w:rsidP="008D7164">
      <w:pPr>
        <w:pStyle w:val="a3"/>
        <w:rPr>
          <w:szCs w:val="24"/>
          <w:lang w:val="uk-UA"/>
        </w:rPr>
      </w:pPr>
    </w:p>
    <w:p w:rsidR="000436EA" w:rsidRPr="000436EA" w:rsidRDefault="000436EA" w:rsidP="000436EA">
      <w:pPr>
        <w:pStyle w:val="a3"/>
        <w:rPr>
          <w:rStyle w:val="a5"/>
          <w:szCs w:val="24"/>
          <w:lang w:eastAsia="ru-RU"/>
        </w:rPr>
      </w:pPr>
      <w:r w:rsidRPr="000436EA">
        <w:rPr>
          <w:rStyle w:val="a5"/>
          <w:szCs w:val="24"/>
        </w:rPr>
        <w:t xml:space="preserve">19. </w:t>
      </w:r>
      <w:r w:rsidRPr="000436EA">
        <w:rPr>
          <w:rStyle w:val="a5"/>
          <w:szCs w:val="24"/>
          <w:lang w:eastAsia="ru-RU"/>
        </w:rPr>
        <w:t>Наказ Міністерства аграрної політики та продовольства України від 14 квітня 2022 № 223</w:t>
      </w:r>
    </w:p>
    <w:p w:rsidR="000436EA" w:rsidRPr="000436EA" w:rsidRDefault="000436EA" w:rsidP="0067007B">
      <w:pPr>
        <w:pStyle w:val="a3"/>
        <w:jc w:val="center"/>
        <w:rPr>
          <w:rStyle w:val="a5"/>
        </w:rPr>
      </w:pPr>
      <w:r w:rsidRPr="000436EA">
        <w:rPr>
          <w:rStyle w:val="a5"/>
        </w:rPr>
        <w:t>Про виникнення майнових прав інтелектуальної власності на сорт</w:t>
      </w:r>
    </w:p>
    <w:p w:rsidR="000436EA" w:rsidRPr="000436EA" w:rsidRDefault="000436EA" w:rsidP="000436EA">
      <w:pPr>
        <w:pStyle w:val="a3"/>
        <w:jc w:val="both"/>
        <w:rPr>
          <w:rFonts w:ascii="ProbaPro" w:eastAsia="Times New Roman" w:hAnsi="ProbaPro" w:cs="Times New Roman"/>
          <w:color w:val="000000"/>
          <w:szCs w:val="24"/>
          <w:lang w:eastAsia="ru-RU"/>
        </w:rPr>
      </w:pPr>
      <w:r w:rsidRPr="000436EA">
        <w:rPr>
          <w:rFonts w:ascii="ProbaPro" w:eastAsia="Times New Roman" w:hAnsi="ProbaPro" w:cs="Times New Roman"/>
          <w:color w:val="000000"/>
          <w:szCs w:val="24"/>
          <w:lang w:eastAsia="ru-RU"/>
        </w:rPr>
        <w:t xml:space="preserve">Відповідно до статті 31 Закону України «Про охорону прав на сорти рослин», пункту 8 Положення про Міністерство аграрної політики та продовольства України, затвердженого </w:t>
      </w:r>
      <w:r w:rsidRPr="000436EA">
        <w:rPr>
          <w:rFonts w:ascii="ProbaPro" w:eastAsia="Times New Roman" w:hAnsi="ProbaPro" w:cs="Times New Roman"/>
          <w:color w:val="000000"/>
          <w:szCs w:val="24"/>
          <w:lang w:eastAsia="ru-RU"/>
        </w:rPr>
        <w:lastRenderedPageBreak/>
        <w:t>постановою Кабінету Міністрів України від 17 лютого 2021 р. № 124, ураховуючи заявки на сорти рослин і експертні висновки Українського інституту експертизи сортів рослин,</w:t>
      </w:r>
    </w:p>
    <w:p w:rsidR="000436EA" w:rsidRPr="000436EA" w:rsidRDefault="000436EA" w:rsidP="000436EA">
      <w:pPr>
        <w:pStyle w:val="a3"/>
        <w:jc w:val="both"/>
        <w:rPr>
          <w:rFonts w:ascii="ProbaPro" w:eastAsia="Times New Roman" w:hAnsi="ProbaPro" w:cs="Times New Roman"/>
          <w:color w:val="000000"/>
          <w:szCs w:val="24"/>
          <w:lang w:eastAsia="ru-RU"/>
        </w:rPr>
      </w:pPr>
      <w:r w:rsidRPr="000436EA">
        <w:rPr>
          <w:rFonts w:ascii="ProbaPro" w:eastAsia="Times New Roman" w:hAnsi="ProbaPro" w:cs="Times New Roman"/>
          <w:color w:val="000000"/>
          <w:szCs w:val="24"/>
          <w:bdr w:val="none" w:sz="0" w:space="0" w:color="auto" w:frame="1"/>
          <w:lang w:eastAsia="ru-RU"/>
        </w:rPr>
        <w:t>НАКАЗУЮ:</w:t>
      </w:r>
    </w:p>
    <w:p w:rsidR="000436EA" w:rsidRPr="000436EA" w:rsidRDefault="000436EA" w:rsidP="000436EA">
      <w:pPr>
        <w:pStyle w:val="a3"/>
        <w:jc w:val="both"/>
        <w:rPr>
          <w:rFonts w:ascii="ProbaPro" w:eastAsia="Times New Roman" w:hAnsi="ProbaPro" w:cs="Times New Roman"/>
          <w:color w:val="000000"/>
          <w:szCs w:val="24"/>
          <w:lang w:eastAsia="ru-RU"/>
        </w:rPr>
      </w:pPr>
      <w:r w:rsidRPr="000436EA">
        <w:rPr>
          <w:rFonts w:ascii="ProbaPro" w:eastAsia="Times New Roman" w:hAnsi="ProbaPro" w:cs="Times New Roman"/>
          <w:color w:val="000000"/>
          <w:szCs w:val="24"/>
          <w:lang w:eastAsia="ru-RU"/>
        </w:rPr>
        <w:t>1. Установити виникнення майнових прав інтелектуальної власності на сорт згідно з переліком, що додається.</w:t>
      </w:r>
    </w:p>
    <w:p w:rsidR="000436EA" w:rsidRPr="000436EA" w:rsidRDefault="000436EA" w:rsidP="000436EA">
      <w:pPr>
        <w:pStyle w:val="a3"/>
        <w:jc w:val="both"/>
        <w:rPr>
          <w:rFonts w:ascii="ProbaPro" w:eastAsia="Times New Roman" w:hAnsi="ProbaPro" w:cs="Times New Roman"/>
          <w:color w:val="000000"/>
          <w:szCs w:val="24"/>
          <w:lang w:eastAsia="ru-RU"/>
        </w:rPr>
      </w:pPr>
      <w:r w:rsidRPr="000436EA">
        <w:rPr>
          <w:rFonts w:ascii="ProbaPro" w:eastAsia="Times New Roman" w:hAnsi="ProbaPro" w:cs="Times New Roman"/>
          <w:color w:val="000000"/>
          <w:szCs w:val="24"/>
          <w:lang w:eastAsia="ru-RU"/>
        </w:rPr>
        <w:t>2. Департаменту аграрного розвитку повідомити заявників про прийняте рішення та забезпечити державну реєстрацію майнових прав інтелектуальної власності на сорт після сплати державного мита.</w:t>
      </w:r>
    </w:p>
    <w:p w:rsidR="000436EA" w:rsidRPr="000436EA" w:rsidRDefault="000436EA" w:rsidP="000436EA">
      <w:pPr>
        <w:pStyle w:val="a3"/>
        <w:jc w:val="both"/>
        <w:rPr>
          <w:rFonts w:ascii="ProbaPro" w:eastAsia="Times New Roman" w:hAnsi="ProbaPro" w:cs="Times New Roman"/>
          <w:color w:val="000000"/>
          <w:szCs w:val="24"/>
          <w:lang w:eastAsia="ru-RU"/>
        </w:rPr>
      </w:pPr>
      <w:r w:rsidRPr="000436EA">
        <w:rPr>
          <w:rFonts w:ascii="ProbaPro" w:eastAsia="Times New Roman" w:hAnsi="ProbaPro" w:cs="Times New Roman"/>
          <w:color w:val="000000"/>
          <w:szCs w:val="24"/>
          <w:lang w:eastAsia="ru-RU"/>
        </w:rPr>
        <w:t>3. Контроль за виконанням цього наказу покласти на першого заступника Міністра Тараса Висоцького.</w:t>
      </w:r>
    </w:p>
    <w:p w:rsidR="000436EA" w:rsidRPr="000436EA" w:rsidRDefault="000436EA" w:rsidP="000436EA">
      <w:pPr>
        <w:pStyle w:val="a3"/>
        <w:ind w:firstLine="708"/>
        <w:rPr>
          <w:rStyle w:val="a5"/>
        </w:rPr>
      </w:pPr>
      <w:r w:rsidRPr="000436EA">
        <w:rPr>
          <w:rStyle w:val="a5"/>
        </w:rPr>
        <w:t>Міністр                                                                 Микола СОЛЬСЬКИЙ</w:t>
      </w:r>
    </w:p>
    <w:p w:rsidR="000436EA" w:rsidRPr="000436EA" w:rsidRDefault="000436EA" w:rsidP="000436EA">
      <w:pPr>
        <w:pStyle w:val="a3"/>
        <w:rPr>
          <w:rFonts w:ascii="ProbaPro" w:eastAsia="Times New Roman" w:hAnsi="ProbaPro" w:cs="Times New Roman"/>
          <w:color w:val="212529"/>
          <w:szCs w:val="24"/>
          <w:lang w:eastAsia="ru-RU"/>
        </w:rPr>
      </w:pPr>
      <w:hyperlink r:id="rId149" w:history="1">
        <w:r w:rsidRPr="000436EA">
          <w:rPr>
            <w:rFonts w:ascii="ProbaPro" w:eastAsia="Times New Roman" w:hAnsi="ProbaPro" w:cs="Times New Roman"/>
            <w:color w:val="2D5CA6"/>
            <w:szCs w:val="24"/>
            <w:bdr w:val="none" w:sz="0" w:space="0" w:color="auto" w:frame="1"/>
            <w:lang w:eastAsia="ru-RU"/>
          </w:rPr>
          <w:t>додаток </w:t>
        </w:r>
      </w:hyperlink>
      <w:r w:rsidRPr="000436EA">
        <w:rPr>
          <w:rFonts w:ascii="ProbaPro" w:eastAsia="Times New Roman" w:hAnsi="ProbaPro" w:cs="Times New Roman"/>
          <w:color w:val="212529"/>
          <w:szCs w:val="24"/>
          <w:bdr w:val="none" w:sz="0" w:space="0" w:color="auto" w:frame="1"/>
          <w:lang w:eastAsia="ru-RU"/>
        </w:rPr>
        <w:t>(docx, 23.21 KB</w:t>
      </w:r>
    </w:p>
    <w:p w:rsidR="009B04B0" w:rsidRPr="00F825DB" w:rsidRDefault="009B04B0" w:rsidP="00E56977">
      <w:pPr>
        <w:pStyle w:val="a3"/>
        <w:ind w:left="4248"/>
      </w:pPr>
      <w:r w:rsidRPr="00F825DB">
        <w:t xml:space="preserve">Додаток  </w:t>
      </w:r>
    </w:p>
    <w:p w:rsidR="00E56977" w:rsidRDefault="009B04B0" w:rsidP="00E56977">
      <w:pPr>
        <w:pStyle w:val="a3"/>
        <w:ind w:left="4248"/>
        <w:rPr>
          <w:lang w:val="uk-UA"/>
        </w:rPr>
      </w:pPr>
      <w:r w:rsidRPr="00F825DB">
        <w:t xml:space="preserve">до наказу Міністерства аграрної політики та </w:t>
      </w:r>
    </w:p>
    <w:p w:rsidR="00E56977" w:rsidRDefault="009B04B0" w:rsidP="00E56977">
      <w:pPr>
        <w:pStyle w:val="a3"/>
        <w:ind w:left="4248"/>
        <w:rPr>
          <w:lang w:val="uk-UA"/>
        </w:rPr>
      </w:pPr>
      <w:r w:rsidRPr="00F825DB">
        <w:t xml:space="preserve">продовольства України «Про виникнення майнових </w:t>
      </w:r>
    </w:p>
    <w:p w:rsidR="009B04B0" w:rsidRPr="00F825DB" w:rsidRDefault="009B04B0" w:rsidP="00E56977">
      <w:pPr>
        <w:pStyle w:val="a3"/>
        <w:ind w:left="4248"/>
      </w:pPr>
      <w:r w:rsidRPr="00F825DB">
        <w:t>прав інтелекту</w:t>
      </w:r>
      <w:r>
        <w:t>альної власності на сорт</w:t>
      </w:r>
      <w:r w:rsidRPr="00F825DB">
        <w:t xml:space="preserve">» </w:t>
      </w:r>
    </w:p>
    <w:p w:rsidR="009B04B0" w:rsidRPr="00986535" w:rsidRDefault="009B04B0" w:rsidP="009B04B0">
      <w:pPr>
        <w:pStyle w:val="a3"/>
        <w:rPr>
          <w:b/>
        </w:rPr>
      </w:pPr>
    </w:p>
    <w:p w:rsidR="009B04B0" w:rsidRPr="00986535" w:rsidRDefault="009B04B0" w:rsidP="009B04B0">
      <w:pPr>
        <w:pStyle w:val="a3"/>
        <w:jc w:val="center"/>
        <w:rPr>
          <w:b/>
        </w:rPr>
      </w:pPr>
      <w:r w:rsidRPr="00986535">
        <w:rPr>
          <w:b/>
        </w:rPr>
        <w:t>ПЕРЕЛІК</w:t>
      </w:r>
    </w:p>
    <w:p w:rsidR="009B04B0" w:rsidRPr="00986535" w:rsidRDefault="009B04B0" w:rsidP="009B04B0">
      <w:pPr>
        <w:pStyle w:val="a3"/>
        <w:jc w:val="center"/>
        <w:rPr>
          <w:b/>
        </w:rPr>
      </w:pPr>
      <w:r w:rsidRPr="00986535">
        <w:rPr>
          <w:b/>
        </w:rPr>
        <w:t>сортів рослин, щодо яких виникли</w:t>
      </w:r>
    </w:p>
    <w:p w:rsidR="009B04B0" w:rsidRPr="00986535" w:rsidRDefault="009B04B0" w:rsidP="009B04B0">
      <w:pPr>
        <w:pStyle w:val="a3"/>
        <w:jc w:val="center"/>
        <w:rPr>
          <w:b/>
        </w:rPr>
      </w:pPr>
      <w:r w:rsidRPr="00986535">
        <w:rPr>
          <w:b/>
        </w:rPr>
        <w:t>майнові права інтелекту</w:t>
      </w:r>
      <w:r>
        <w:rPr>
          <w:b/>
        </w:rPr>
        <w:t>альної власності на сорт</w:t>
      </w:r>
    </w:p>
    <w:p w:rsidR="009B04B0" w:rsidRPr="00986535" w:rsidRDefault="009B04B0" w:rsidP="009B04B0">
      <w:pPr>
        <w:pStyle w:val="a3"/>
        <w:rPr>
          <w:b/>
        </w:rPr>
      </w:pPr>
    </w:p>
    <w:p w:rsidR="00A5501D" w:rsidRPr="000436EA" w:rsidRDefault="00A5501D" w:rsidP="009B04B0">
      <w:pPr>
        <w:pStyle w:val="a3"/>
        <w:ind w:right="-710"/>
        <w:rPr>
          <w:szCs w:val="24"/>
        </w:rPr>
      </w:pPr>
    </w:p>
    <w:p w:rsidR="00A5501D" w:rsidRDefault="00A5501D" w:rsidP="009B04B0">
      <w:pPr>
        <w:pStyle w:val="a3"/>
        <w:rPr>
          <w:rFonts w:eastAsia="Times New Roman"/>
          <w:szCs w:val="24"/>
          <w:lang w:eastAsia="ru-RU"/>
        </w:rPr>
      </w:pPr>
    </w:p>
    <w:tbl>
      <w:tblPr>
        <w:tblStyle w:val="af0"/>
        <w:tblW w:w="11340" w:type="dxa"/>
        <w:tblInd w:w="108" w:type="dxa"/>
        <w:tblLayout w:type="fixed"/>
        <w:tblLook w:val="04A0" w:firstRow="1" w:lastRow="0" w:firstColumn="1" w:lastColumn="0" w:noHBand="0" w:noVBand="1"/>
      </w:tblPr>
      <w:tblGrid>
        <w:gridCol w:w="709"/>
        <w:gridCol w:w="2126"/>
        <w:gridCol w:w="1418"/>
        <w:gridCol w:w="1417"/>
        <w:gridCol w:w="2552"/>
        <w:gridCol w:w="3118"/>
      </w:tblGrid>
      <w:tr w:rsidR="009B04B0" w:rsidRPr="009B04B0" w:rsidTr="009B04B0">
        <w:trPr>
          <w:tblHeader/>
        </w:trPr>
        <w:tc>
          <w:tcPr>
            <w:tcW w:w="709"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w:t>
            </w:r>
          </w:p>
          <w:p w:rsidR="009B04B0" w:rsidRPr="009B04B0" w:rsidRDefault="009B04B0" w:rsidP="009B04B0">
            <w:pPr>
              <w:pStyle w:val="a3"/>
              <w:rPr>
                <w:rFonts w:eastAsia="Times New Roman" w:cstheme="minorBidi"/>
                <w:szCs w:val="24"/>
              </w:rPr>
            </w:pPr>
            <w:r w:rsidRPr="009B04B0">
              <w:rPr>
                <w:rFonts w:eastAsia="Times New Roman" w:cstheme="minorBidi"/>
                <w:szCs w:val="24"/>
              </w:rPr>
              <w:t>з/п</w:t>
            </w:r>
          </w:p>
        </w:tc>
        <w:tc>
          <w:tcPr>
            <w:tcW w:w="2126" w:type="dxa"/>
            <w:vAlign w:val="center"/>
          </w:tcPr>
          <w:p w:rsidR="009B04B0" w:rsidRPr="009B04B0" w:rsidRDefault="009B04B0" w:rsidP="009B04B0">
            <w:pPr>
              <w:pStyle w:val="a3"/>
              <w:rPr>
                <w:rFonts w:eastAsia="Times New Roman" w:cstheme="minorBidi"/>
                <w:szCs w:val="24"/>
              </w:rPr>
            </w:pPr>
          </w:p>
          <w:p w:rsidR="009B04B0" w:rsidRPr="009B04B0" w:rsidRDefault="009B04B0" w:rsidP="009B04B0">
            <w:pPr>
              <w:pStyle w:val="a3"/>
              <w:rPr>
                <w:rFonts w:eastAsia="Times New Roman" w:cstheme="minorBidi"/>
                <w:szCs w:val="24"/>
              </w:rPr>
            </w:pPr>
            <w:r w:rsidRPr="009B04B0">
              <w:rPr>
                <w:rFonts w:eastAsia="Times New Roman" w:cstheme="minorBidi"/>
                <w:szCs w:val="24"/>
              </w:rPr>
              <w:t>Назва ботанічного таксона</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Номер заявки</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Назва сорту</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Заявник</w:t>
            </w:r>
          </w:p>
        </w:tc>
        <w:tc>
          <w:tcPr>
            <w:tcW w:w="31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Номер та дата експертного висновку</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Нут звичайний</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20028002</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Маестро</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Селекційно-генетичний інститут - Національний центр насіннєзнавства та сортовивчення</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962-22/п                 від 18.02.2022</w:t>
            </w:r>
          </w:p>
          <w:p w:rsidR="009B04B0" w:rsidRPr="009B04B0" w:rsidRDefault="009B04B0" w:rsidP="009B04B0">
            <w:pPr>
              <w:pStyle w:val="a3"/>
              <w:rPr>
                <w:rFonts w:eastAsia="Times New Roman" w:cstheme="minorBidi"/>
                <w:szCs w:val="24"/>
                <w:lang w:val="uk-UA"/>
              </w:rPr>
            </w:pP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Кукурудза цукрова</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19103017</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Баха</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Мей Агро Тохумсулук Санаї ве Тісарет  А.С.</w:t>
            </w:r>
          </w:p>
        </w:tc>
        <w:tc>
          <w:tcPr>
            <w:tcW w:w="31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977-22/п                    від 29.03.2022</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Кукурудза звичайна - батьківський компонент</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19909206</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ПХ1ТДК</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Піонер Оверсіз Корпорейшн</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 xml:space="preserve">965-22/п       </w:t>
            </w:r>
          </w:p>
          <w:p w:rsidR="009B04B0" w:rsidRPr="009B04B0" w:rsidRDefault="009B04B0" w:rsidP="009B04B0">
            <w:pPr>
              <w:pStyle w:val="a3"/>
              <w:rPr>
                <w:rFonts w:eastAsia="Times New Roman" w:cstheme="minorBidi"/>
                <w:szCs w:val="24"/>
              </w:rPr>
            </w:pPr>
            <w:r w:rsidRPr="009B04B0">
              <w:rPr>
                <w:rFonts w:eastAsia="Times New Roman" w:cstheme="minorBidi"/>
                <w:szCs w:val="24"/>
              </w:rPr>
              <w:t>від 18.02.2022</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Кукурудза звичайна - батьківський компонент</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20909198</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ПХ41ИП</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Піонер Оверсіз Корпорейшн</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 xml:space="preserve">964-22/п        </w:t>
            </w:r>
          </w:p>
          <w:p w:rsidR="009B04B0" w:rsidRPr="009B04B0" w:rsidRDefault="009B04B0" w:rsidP="009B04B0">
            <w:pPr>
              <w:pStyle w:val="a3"/>
              <w:rPr>
                <w:rFonts w:eastAsia="Times New Roman" w:cstheme="minorBidi"/>
                <w:szCs w:val="24"/>
              </w:rPr>
            </w:pPr>
            <w:r w:rsidRPr="009B04B0">
              <w:rPr>
                <w:rFonts w:eastAsia="Times New Roman" w:cstheme="minorBidi"/>
                <w:szCs w:val="24"/>
              </w:rPr>
              <w:t xml:space="preserve"> від 18.02.2022</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Кукурудза звичайна - батьківський компонент</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20909200</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ПХ47ВВ</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Піонер Оверсіз Корпорейшн</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 xml:space="preserve">963-22/п          </w:t>
            </w:r>
          </w:p>
          <w:p w:rsidR="009B04B0" w:rsidRPr="009B04B0" w:rsidRDefault="009B04B0" w:rsidP="009B04B0">
            <w:pPr>
              <w:pStyle w:val="a3"/>
              <w:rPr>
                <w:rFonts w:eastAsia="Times New Roman" w:cstheme="minorBidi"/>
                <w:szCs w:val="24"/>
              </w:rPr>
            </w:pPr>
            <w:r w:rsidRPr="009B04B0">
              <w:rPr>
                <w:rFonts w:eastAsia="Times New Roman" w:cstheme="minorBidi"/>
                <w:szCs w:val="24"/>
              </w:rPr>
              <w:t>від 18.02.2022</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Ріпак (озимий)</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19040049</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ПХ131</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Піонер Оверсіз Корпорейшн</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 xml:space="preserve">971-22/п            </w:t>
            </w:r>
          </w:p>
          <w:p w:rsidR="009B04B0" w:rsidRPr="009B04B0" w:rsidRDefault="009B04B0" w:rsidP="009B04B0">
            <w:pPr>
              <w:pStyle w:val="a3"/>
              <w:rPr>
                <w:rFonts w:eastAsia="Times New Roman" w:cstheme="minorBidi"/>
                <w:szCs w:val="24"/>
              </w:rPr>
            </w:pPr>
            <w:r w:rsidRPr="009B04B0">
              <w:rPr>
                <w:rFonts w:eastAsia="Times New Roman" w:cstheme="minorBidi"/>
                <w:szCs w:val="24"/>
              </w:rPr>
              <w:t xml:space="preserve"> від 18.02.2022</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Ріпак (озимий)</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20040045</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ПТ293</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Піонер Оверсіз Корпорейшн</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 xml:space="preserve">972-22/п            </w:t>
            </w:r>
          </w:p>
          <w:p w:rsidR="009B04B0" w:rsidRPr="009B04B0" w:rsidRDefault="009B04B0" w:rsidP="009B04B0">
            <w:pPr>
              <w:pStyle w:val="a3"/>
              <w:rPr>
                <w:rFonts w:eastAsia="Times New Roman" w:cstheme="minorBidi"/>
                <w:szCs w:val="24"/>
              </w:rPr>
            </w:pPr>
            <w:r w:rsidRPr="009B04B0">
              <w:rPr>
                <w:rFonts w:eastAsia="Times New Roman" w:cstheme="minorBidi"/>
                <w:szCs w:val="24"/>
              </w:rPr>
              <w:t xml:space="preserve"> від 18.02.2022</w:t>
            </w:r>
          </w:p>
        </w:tc>
      </w:tr>
      <w:tr w:rsidR="009B04B0" w:rsidRPr="009B04B0" w:rsidTr="009B04B0">
        <w:trPr>
          <w:trHeight w:val="980"/>
        </w:trPr>
        <w:tc>
          <w:tcPr>
            <w:tcW w:w="709" w:type="dxa"/>
            <w:vAlign w:val="center"/>
          </w:tcPr>
          <w:p w:rsidR="009B04B0" w:rsidRPr="009B04B0" w:rsidRDefault="009B04B0" w:rsidP="009B04B0">
            <w:pPr>
              <w:pStyle w:val="a3"/>
              <w:numPr>
                <w:ilvl w:val="0"/>
                <w:numId w:val="12"/>
              </w:numPr>
              <w:rPr>
                <w:rFonts w:eastAsia="Times New Roman" w:cstheme="minorBidi"/>
                <w:szCs w:val="24"/>
              </w:rPr>
            </w:pPr>
          </w:p>
        </w:tc>
        <w:tc>
          <w:tcPr>
            <w:tcW w:w="2126"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Ріпак (озимий)</w:t>
            </w:r>
          </w:p>
        </w:tc>
        <w:tc>
          <w:tcPr>
            <w:tcW w:w="1418"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20040049</w:t>
            </w:r>
          </w:p>
        </w:tc>
        <w:tc>
          <w:tcPr>
            <w:tcW w:w="1417"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ПТ297</w:t>
            </w:r>
          </w:p>
        </w:tc>
        <w:tc>
          <w:tcPr>
            <w:tcW w:w="2552" w:type="dxa"/>
            <w:vAlign w:val="center"/>
          </w:tcPr>
          <w:p w:rsidR="009B04B0" w:rsidRPr="009B04B0" w:rsidRDefault="009B04B0" w:rsidP="009B04B0">
            <w:pPr>
              <w:pStyle w:val="a3"/>
              <w:rPr>
                <w:rFonts w:eastAsia="Times New Roman" w:cstheme="minorBidi"/>
                <w:szCs w:val="24"/>
              </w:rPr>
            </w:pPr>
            <w:r w:rsidRPr="009B04B0">
              <w:rPr>
                <w:rFonts w:eastAsia="Times New Roman" w:cstheme="minorBidi"/>
                <w:szCs w:val="24"/>
              </w:rPr>
              <w:t>Піонер Оверсіз Корпорейшн</w:t>
            </w:r>
          </w:p>
        </w:tc>
        <w:tc>
          <w:tcPr>
            <w:tcW w:w="3118" w:type="dxa"/>
            <w:vAlign w:val="center"/>
          </w:tcPr>
          <w:p w:rsidR="009B04B0" w:rsidRDefault="009B04B0" w:rsidP="009B04B0">
            <w:pPr>
              <w:pStyle w:val="a3"/>
              <w:rPr>
                <w:rFonts w:eastAsia="Times New Roman" w:cstheme="minorBidi"/>
                <w:szCs w:val="24"/>
                <w:lang w:val="uk-UA"/>
              </w:rPr>
            </w:pPr>
            <w:r w:rsidRPr="009B04B0">
              <w:rPr>
                <w:rFonts w:eastAsia="Times New Roman" w:cstheme="minorBidi"/>
                <w:szCs w:val="24"/>
              </w:rPr>
              <w:t xml:space="preserve">970-22/п            </w:t>
            </w:r>
          </w:p>
          <w:p w:rsidR="009B04B0" w:rsidRPr="009B04B0" w:rsidRDefault="009B04B0" w:rsidP="009B04B0">
            <w:pPr>
              <w:pStyle w:val="a3"/>
              <w:rPr>
                <w:rFonts w:eastAsia="Times New Roman" w:cstheme="minorBidi"/>
                <w:szCs w:val="24"/>
              </w:rPr>
            </w:pPr>
            <w:r w:rsidRPr="009B04B0">
              <w:rPr>
                <w:rFonts w:eastAsia="Times New Roman" w:cstheme="minorBidi"/>
                <w:szCs w:val="24"/>
              </w:rPr>
              <w:t>від 18.02.2022</w:t>
            </w:r>
          </w:p>
        </w:tc>
      </w:tr>
    </w:tbl>
    <w:p w:rsidR="009B04B0" w:rsidRPr="009B04B0" w:rsidRDefault="009B04B0" w:rsidP="009B04B0">
      <w:pPr>
        <w:pStyle w:val="a3"/>
        <w:rPr>
          <w:rFonts w:eastAsia="Times New Roman"/>
          <w:b/>
          <w:szCs w:val="24"/>
          <w:lang w:val="uk-UA" w:eastAsia="ru-RU"/>
        </w:rPr>
      </w:pPr>
    </w:p>
    <w:p w:rsidR="009B04B0" w:rsidRPr="009B04B0" w:rsidRDefault="009B04B0" w:rsidP="009B04B0">
      <w:pPr>
        <w:pStyle w:val="a3"/>
        <w:rPr>
          <w:rFonts w:eastAsia="Times New Roman"/>
          <w:b/>
          <w:szCs w:val="24"/>
          <w:lang w:val="uk-UA" w:eastAsia="ru-RU"/>
        </w:rPr>
      </w:pPr>
    </w:p>
    <w:p w:rsidR="00035403" w:rsidRPr="00035403" w:rsidRDefault="00E56977" w:rsidP="00035403">
      <w:pPr>
        <w:pStyle w:val="a3"/>
        <w:rPr>
          <w:rStyle w:val="a5"/>
        </w:rPr>
      </w:pPr>
      <w:r w:rsidRPr="00035403">
        <w:rPr>
          <w:rStyle w:val="a5"/>
        </w:rPr>
        <w:t>20.</w:t>
      </w:r>
      <w:r w:rsidR="00035403" w:rsidRPr="00035403">
        <w:rPr>
          <w:rStyle w:val="a5"/>
        </w:rPr>
        <w:t xml:space="preserve"> Наказ Міністерства аграрної політики та продовольства України від 14 квітня 2022 № 224</w:t>
      </w:r>
    </w:p>
    <w:p w:rsidR="00035403" w:rsidRPr="00035403" w:rsidRDefault="00035403" w:rsidP="00035403">
      <w:pPr>
        <w:pStyle w:val="a3"/>
        <w:jc w:val="center"/>
        <w:rPr>
          <w:rFonts w:ascii="ProbaPro-Bold" w:eastAsia="Times New Roman" w:hAnsi="ProbaPro-Bold"/>
          <w:b/>
          <w:bCs/>
          <w:color w:val="000000"/>
          <w:kern w:val="36"/>
          <w:szCs w:val="24"/>
          <w:lang w:eastAsia="ru-RU"/>
        </w:rPr>
      </w:pPr>
      <w:r w:rsidRPr="00035403">
        <w:rPr>
          <w:rFonts w:ascii="ProbaPro-Bold" w:eastAsia="Times New Roman" w:hAnsi="ProbaPro-Bold"/>
          <w:b/>
          <w:bCs/>
          <w:color w:val="000000"/>
          <w:kern w:val="36"/>
          <w:szCs w:val="24"/>
          <w:lang w:eastAsia="ru-RU"/>
        </w:rPr>
        <w:t>Про внесення змін до Переліку підприємств для забезпечення нагальних потреб функціонування держави в умовах воєнного стану</w:t>
      </w:r>
    </w:p>
    <w:p w:rsidR="00035403" w:rsidRPr="00035403" w:rsidRDefault="00035403" w:rsidP="00035403">
      <w:pPr>
        <w:pStyle w:val="a3"/>
        <w:jc w:val="both"/>
        <w:rPr>
          <w:rFonts w:ascii="ProbaPro" w:eastAsia="Times New Roman" w:hAnsi="ProbaPro"/>
          <w:color w:val="000000"/>
          <w:szCs w:val="24"/>
          <w:lang w:eastAsia="ru-RU"/>
        </w:rPr>
      </w:pPr>
      <w:r w:rsidRPr="00035403">
        <w:rPr>
          <w:rFonts w:ascii="ProbaPro" w:eastAsia="Times New Roman" w:hAnsi="ProbaPro"/>
          <w:color w:val="000000"/>
          <w:szCs w:val="24"/>
          <w:lang w:eastAsia="ru-RU"/>
        </w:rPr>
        <w:t>Відповідно до підпункту 3 пункту 1 постанови Кабінету Міністрів України від 02 березня 2022 року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забезпечення продовольчої безпеки,</w:t>
      </w:r>
    </w:p>
    <w:p w:rsidR="00035403" w:rsidRPr="00035403" w:rsidRDefault="00035403" w:rsidP="00035403">
      <w:pPr>
        <w:pStyle w:val="a3"/>
        <w:jc w:val="both"/>
        <w:rPr>
          <w:rFonts w:ascii="ProbaPro" w:eastAsia="Times New Roman" w:hAnsi="ProbaPro"/>
          <w:color w:val="000000"/>
          <w:szCs w:val="24"/>
          <w:lang w:eastAsia="ru-RU"/>
        </w:rPr>
      </w:pPr>
      <w:r w:rsidRPr="00035403">
        <w:rPr>
          <w:rFonts w:ascii="ProbaPro" w:eastAsia="Times New Roman" w:hAnsi="ProbaPro"/>
          <w:b/>
          <w:bCs/>
          <w:color w:val="000000"/>
          <w:szCs w:val="24"/>
          <w:bdr w:val="none" w:sz="0" w:space="0" w:color="auto" w:frame="1"/>
          <w:lang w:eastAsia="ru-RU"/>
        </w:rPr>
        <w:t>НАКАЗУЮ</w:t>
      </w:r>
      <w:r w:rsidRPr="00035403">
        <w:rPr>
          <w:rFonts w:ascii="ProbaPro" w:eastAsia="Times New Roman" w:hAnsi="ProbaPro"/>
          <w:color w:val="000000"/>
          <w:szCs w:val="24"/>
          <w:lang w:eastAsia="ru-RU"/>
        </w:rPr>
        <w:t>:</w:t>
      </w:r>
    </w:p>
    <w:p w:rsidR="00035403" w:rsidRPr="00035403" w:rsidRDefault="00035403" w:rsidP="00035403">
      <w:pPr>
        <w:pStyle w:val="a3"/>
        <w:jc w:val="both"/>
        <w:rPr>
          <w:rFonts w:ascii="ProbaPro" w:eastAsia="Times New Roman" w:hAnsi="ProbaPro"/>
          <w:color w:val="000000"/>
          <w:szCs w:val="24"/>
          <w:lang w:eastAsia="ru-RU"/>
        </w:rPr>
      </w:pPr>
      <w:r w:rsidRPr="00035403">
        <w:rPr>
          <w:rFonts w:ascii="ProbaPro" w:eastAsia="Times New Roman" w:hAnsi="ProbaPro"/>
          <w:color w:val="000000"/>
          <w:szCs w:val="24"/>
          <w:lang w:eastAsia="ru-RU"/>
        </w:rPr>
        <w:t>1. Внести зміни до Переліку підприємств для забезпечення нагальних потреб функціонування держави в умовах воєнного стану, затвердженого наказом Міністерства аграрної політики та продовольства України від 05 березня 2022 року № 148, виклавши його в новій редакції, що додається.</w:t>
      </w:r>
    </w:p>
    <w:p w:rsidR="00035403" w:rsidRPr="00035403" w:rsidRDefault="00035403" w:rsidP="00035403">
      <w:pPr>
        <w:pStyle w:val="a3"/>
        <w:jc w:val="both"/>
        <w:rPr>
          <w:rFonts w:ascii="ProbaPro" w:eastAsia="Times New Roman" w:hAnsi="ProbaPro"/>
          <w:color w:val="000000"/>
          <w:szCs w:val="24"/>
          <w:lang w:eastAsia="ru-RU"/>
        </w:rPr>
      </w:pPr>
      <w:r w:rsidRPr="00035403">
        <w:rPr>
          <w:rFonts w:ascii="ProbaPro" w:eastAsia="Times New Roman" w:hAnsi="ProbaPro"/>
          <w:color w:val="000000"/>
          <w:szCs w:val="24"/>
          <w:lang w:eastAsia="ru-RU"/>
        </w:rPr>
        <w:t>2. Контроль за виконанням цього наказу покласти на першого заступника Міністра аграрної політики та продовольства України Тараса Висоцького.</w:t>
      </w:r>
    </w:p>
    <w:p w:rsidR="00035403" w:rsidRPr="00035403" w:rsidRDefault="00035403" w:rsidP="00035403">
      <w:pPr>
        <w:pStyle w:val="a3"/>
        <w:ind w:firstLine="708"/>
        <w:rPr>
          <w:rFonts w:ascii="ProbaPro" w:eastAsia="Times New Roman" w:hAnsi="ProbaPro"/>
          <w:color w:val="000000"/>
          <w:szCs w:val="24"/>
          <w:lang w:eastAsia="ru-RU"/>
        </w:rPr>
      </w:pPr>
      <w:r w:rsidRPr="00035403">
        <w:rPr>
          <w:rFonts w:ascii="ProbaPro" w:eastAsia="Times New Roman" w:hAnsi="ProbaPro"/>
          <w:b/>
          <w:bCs/>
          <w:color w:val="000000"/>
          <w:szCs w:val="24"/>
          <w:bdr w:val="none" w:sz="0" w:space="0" w:color="auto" w:frame="1"/>
          <w:lang w:eastAsia="ru-RU"/>
        </w:rPr>
        <w:t>Міністр                                                                     Микола СОЛЬСЬКИЙ</w:t>
      </w:r>
    </w:p>
    <w:p w:rsidR="00035403" w:rsidRPr="00035403" w:rsidRDefault="00035403" w:rsidP="00035403">
      <w:pPr>
        <w:pStyle w:val="a3"/>
        <w:rPr>
          <w:rFonts w:ascii="ProbaPro" w:eastAsia="Times New Roman" w:hAnsi="ProbaPro"/>
          <w:szCs w:val="24"/>
          <w:lang w:eastAsia="ru-RU"/>
        </w:rPr>
      </w:pPr>
      <w:hyperlink r:id="rId150" w:history="1">
        <w:r w:rsidRPr="00035403">
          <w:rPr>
            <w:rFonts w:ascii="ProbaPro" w:eastAsia="Times New Roman" w:hAnsi="ProbaPro"/>
            <w:color w:val="2D5CA6"/>
            <w:szCs w:val="24"/>
            <w:bdr w:val="none" w:sz="0" w:space="0" w:color="auto" w:frame="1"/>
            <w:lang w:eastAsia="ru-RU"/>
          </w:rPr>
          <w:t>Додаток до наказу 224.xlsx </w:t>
        </w:r>
      </w:hyperlink>
      <w:r w:rsidRPr="00035403">
        <w:rPr>
          <w:rFonts w:ascii="ProbaPro" w:eastAsia="Times New Roman" w:hAnsi="ProbaPro"/>
          <w:szCs w:val="24"/>
          <w:bdr w:val="none" w:sz="0" w:space="0" w:color="auto" w:frame="1"/>
          <w:lang w:eastAsia="ru-RU"/>
        </w:rPr>
        <w:t>(xlsx, 142.69 KB)</w:t>
      </w:r>
    </w:p>
    <w:p w:rsidR="00A5501D" w:rsidRPr="00035403" w:rsidRDefault="00A5501D" w:rsidP="00035403">
      <w:pPr>
        <w:pStyle w:val="a3"/>
        <w:rPr>
          <w:rFonts w:eastAsia="Times New Roman"/>
          <w:szCs w:val="24"/>
          <w:lang w:eastAsia="ru-RU"/>
        </w:rPr>
      </w:pPr>
    </w:p>
    <w:p w:rsidR="00C4273D" w:rsidRPr="00C4273D" w:rsidRDefault="00C4273D" w:rsidP="00C4273D">
      <w:pPr>
        <w:pStyle w:val="a3"/>
        <w:rPr>
          <w:rStyle w:val="a5"/>
        </w:rPr>
      </w:pPr>
      <w:r w:rsidRPr="00C4273D">
        <w:rPr>
          <w:rStyle w:val="a5"/>
        </w:rPr>
        <w:t>21. Наказ Міністерства аграрної політики та продовольства України від 11 квітня 2022 № 220</w:t>
      </w:r>
    </w:p>
    <w:p w:rsidR="00C4273D" w:rsidRPr="00C4273D" w:rsidRDefault="00C4273D" w:rsidP="00C4273D">
      <w:pPr>
        <w:pStyle w:val="a3"/>
        <w:jc w:val="center"/>
        <w:rPr>
          <w:rFonts w:ascii="ProbaPro-Bold" w:eastAsia="Times New Roman" w:hAnsi="ProbaPro-Bold"/>
          <w:b/>
          <w:bCs/>
          <w:color w:val="000000"/>
          <w:kern w:val="36"/>
          <w:szCs w:val="24"/>
          <w:lang w:eastAsia="ru-RU"/>
        </w:rPr>
      </w:pPr>
      <w:r w:rsidRPr="00C4273D">
        <w:rPr>
          <w:rFonts w:ascii="ProbaPro-Bold" w:eastAsia="Times New Roman" w:hAnsi="ProbaPro-Bold"/>
          <w:b/>
          <w:bCs/>
          <w:color w:val="000000"/>
          <w:kern w:val="36"/>
          <w:szCs w:val="24"/>
          <w:lang w:eastAsia="ru-RU"/>
        </w:rPr>
        <w:t>Про внесення змін до Переліку підприємств для забезпечення нагальних потреб функціонування держави в умовах воєнного стану</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Відповідно до підпункту 3 пункту 1 постанови Кабінету Міністрів України від 02 березня 2022 року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забезпечення продовольчої безпеки,</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b/>
          <w:bCs/>
          <w:color w:val="000000"/>
          <w:szCs w:val="24"/>
          <w:bdr w:val="none" w:sz="0" w:space="0" w:color="auto" w:frame="1"/>
          <w:lang w:eastAsia="ru-RU"/>
        </w:rPr>
        <w:t>НАКАЗУЮ</w:t>
      </w:r>
      <w:r w:rsidRPr="00C4273D">
        <w:rPr>
          <w:rFonts w:ascii="ProbaPro" w:eastAsia="Times New Roman" w:hAnsi="ProbaPro"/>
          <w:color w:val="000000"/>
          <w:szCs w:val="24"/>
          <w:lang w:eastAsia="ru-RU"/>
        </w:rPr>
        <w:t>:</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1. Внести зміни до Переліку підприємств для забезпечення нагальних потреб функціонування держави в умовах воєнного стану, затвердженого наказом Міністерства аграрної політики та продовольства України від 05 березня 2022 року № 148, виклавши його в новій редакції, що додається.</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2. Контроль за виконанням цього наказу покласти на першого заступника Міністра аграрної політики та продовольства України Тараса Висоцького.</w:t>
      </w:r>
    </w:p>
    <w:p w:rsidR="00C4273D" w:rsidRPr="00C4273D" w:rsidRDefault="00C4273D" w:rsidP="00C4273D">
      <w:pPr>
        <w:pStyle w:val="a3"/>
        <w:ind w:firstLine="708"/>
        <w:rPr>
          <w:rFonts w:ascii="ProbaPro" w:eastAsia="Times New Roman" w:hAnsi="ProbaPro"/>
          <w:color w:val="000000"/>
          <w:szCs w:val="24"/>
          <w:lang w:eastAsia="ru-RU"/>
        </w:rPr>
      </w:pPr>
      <w:r w:rsidRPr="00C4273D">
        <w:rPr>
          <w:rFonts w:ascii="ProbaPro" w:eastAsia="Times New Roman" w:hAnsi="ProbaPro"/>
          <w:b/>
          <w:bCs/>
          <w:color w:val="000000"/>
          <w:szCs w:val="24"/>
          <w:bdr w:val="none" w:sz="0" w:space="0" w:color="auto" w:frame="1"/>
          <w:lang w:eastAsia="ru-RU"/>
        </w:rPr>
        <w:t>Міністр                                                                       Микола СОЛЬСЬКИЙ</w:t>
      </w:r>
    </w:p>
    <w:p w:rsidR="00C4273D" w:rsidRPr="00C4273D" w:rsidRDefault="00C4273D" w:rsidP="00C4273D">
      <w:pPr>
        <w:pStyle w:val="a3"/>
        <w:rPr>
          <w:rFonts w:ascii="ProbaPro" w:eastAsia="Times New Roman" w:hAnsi="ProbaPro"/>
          <w:szCs w:val="24"/>
          <w:lang w:eastAsia="ru-RU"/>
        </w:rPr>
      </w:pPr>
      <w:hyperlink r:id="rId151" w:history="1">
        <w:r w:rsidRPr="00C4273D">
          <w:rPr>
            <w:rFonts w:ascii="ProbaPro" w:eastAsia="Times New Roman" w:hAnsi="ProbaPro"/>
            <w:color w:val="2D5CA6"/>
            <w:szCs w:val="24"/>
            <w:bdr w:val="none" w:sz="0" w:space="0" w:color="auto" w:frame="1"/>
            <w:lang w:eastAsia="ru-RU"/>
          </w:rPr>
          <w:t>додаток </w:t>
        </w:r>
      </w:hyperlink>
      <w:r w:rsidRPr="00C4273D">
        <w:rPr>
          <w:rFonts w:ascii="ProbaPro" w:eastAsia="Times New Roman" w:hAnsi="ProbaPro"/>
          <w:szCs w:val="24"/>
          <w:bdr w:val="none" w:sz="0" w:space="0" w:color="auto" w:frame="1"/>
          <w:lang w:eastAsia="ru-RU"/>
        </w:rPr>
        <w:t>(xlsx, 137.40 KB)</w:t>
      </w:r>
    </w:p>
    <w:p w:rsidR="00A5501D" w:rsidRDefault="00A5501D" w:rsidP="00035403">
      <w:pPr>
        <w:pStyle w:val="a3"/>
        <w:rPr>
          <w:rFonts w:eastAsia="Times New Roman"/>
          <w:szCs w:val="24"/>
          <w:lang w:val="uk-UA" w:eastAsia="ru-RU"/>
        </w:rPr>
      </w:pPr>
    </w:p>
    <w:p w:rsidR="00C4273D" w:rsidRPr="00C4273D" w:rsidRDefault="00C4273D" w:rsidP="00C4273D">
      <w:pPr>
        <w:pStyle w:val="a3"/>
        <w:rPr>
          <w:rStyle w:val="a5"/>
        </w:rPr>
      </w:pPr>
      <w:r w:rsidRPr="00C4273D">
        <w:rPr>
          <w:rStyle w:val="a5"/>
        </w:rPr>
        <w:lastRenderedPageBreak/>
        <w:t>22. Наказ Міністерства аграрної політики та продовольства України від 08 квітня 2022 № 214</w:t>
      </w:r>
    </w:p>
    <w:p w:rsidR="00BF042E" w:rsidRDefault="00C4273D" w:rsidP="00C4273D">
      <w:pPr>
        <w:pStyle w:val="a3"/>
        <w:jc w:val="center"/>
        <w:rPr>
          <w:rFonts w:ascii="ProbaPro-Bold" w:eastAsia="Times New Roman" w:hAnsi="ProbaPro-Bold"/>
          <w:b/>
          <w:bCs/>
          <w:color w:val="000000"/>
          <w:kern w:val="36"/>
          <w:szCs w:val="24"/>
          <w:lang w:val="uk-UA" w:eastAsia="ru-RU"/>
        </w:rPr>
      </w:pPr>
      <w:r w:rsidRPr="00C4273D">
        <w:rPr>
          <w:rFonts w:ascii="ProbaPro-Bold" w:eastAsia="Times New Roman" w:hAnsi="ProbaPro-Bold"/>
          <w:b/>
          <w:bCs/>
          <w:color w:val="000000"/>
          <w:kern w:val="36"/>
          <w:szCs w:val="24"/>
          <w:lang w:eastAsia="ru-RU"/>
        </w:rPr>
        <w:t xml:space="preserve">Про державну реєстрацію майнового права інтелектуальної власності </w:t>
      </w:r>
    </w:p>
    <w:p w:rsidR="00C4273D" w:rsidRPr="00C4273D" w:rsidRDefault="00C4273D" w:rsidP="00C4273D">
      <w:pPr>
        <w:pStyle w:val="a3"/>
        <w:jc w:val="center"/>
        <w:rPr>
          <w:rFonts w:ascii="ProbaPro-Bold" w:eastAsia="Times New Roman" w:hAnsi="ProbaPro-Bold"/>
          <w:b/>
          <w:bCs/>
          <w:color w:val="000000"/>
          <w:kern w:val="36"/>
          <w:szCs w:val="24"/>
          <w:lang w:eastAsia="ru-RU"/>
        </w:rPr>
      </w:pPr>
      <w:r w:rsidRPr="00C4273D">
        <w:rPr>
          <w:rFonts w:ascii="ProbaPro-Bold" w:eastAsia="Times New Roman" w:hAnsi="ProbaPro-Bold"/>
          <w:b/>
          <w:bCs/>
          <w:color w:val="000000"/>
          <w:kern w:val="36"/>
          <w:szCs w:val="24"/>
          <w:lang w:eastAsia="ru-RU"/>
        </w:rPr>
        <w:t>на поширення сортів рослин в Україні</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Відповідно до частини першої статті 33 Закону України «Про охорону прав на сорти рослин», Порядку ведення Державного реєстру сортів рослин, придатних для поширення в Україні, затвердженого постановою Кабінету Міністрів України від 26 вересня 2018 р. № 774, Положення про Міністерство аграрної політики та продовольства України, затвердженого постановою Кабінету Міністрів України від 17 лютого 2021 р. № 124, ураховуючи сплату збору за виникнення майнового права інтелектуальної власності на поширення сортів рослин в Україні,</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b/>
          <w:bCs/>
          <w:color w:val="000000"/>
          <w:szCs w:val="24"/>
          <w:bdr w:val="none" w:sz="0" w:space="0" w:color="auto" w:frame="1"/>
          <w:lang w:eastAsia="ru-RU"/>
        </w:rPr>
        <w:t>НАКАЗУЮ:</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b/>
          <w:bCs/>
          <w:color w:val="000000"/>
          <w:szCs w:val="24"/>
          <w:bdr w:val="none" w:sz="0" w:space="0" w:color="auto" w:frame="1"/>
          <w:lang w:eastAsia="ru-RU"/>
        </w:rPr>
        <w:t> </w:t>
      </w:r>
      <w:r w:rsidRPr="00C4273D">
        <w:rPr>
          <w:rFonts w:ascii="ProbaPro" w:eastAsia="Times New Roman" w:hAnsi="ProbaPro"/>
          <w:color w:val="000000"/>
          <w:szCs w:val="24"/>
          <w:lang w:eastAsia="ru-RU"/>
        </w:rPr>
        <w:t>1. Здійснити державну реєстрацію майнового права інтелектуальної власності на поширення сортів рослин в Україні згідно з переліком, що додається.</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2. Департаменту аграрної політики забезпечити:</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унесення до Державного реєстру сортів рослин, придатних для поширення в Україні, відомостей про сорти рослин, зазначених у переліку;</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опублікування цих відомостей в офіційному виданні.</w:t>
      </w:r>
    </w:p>
    <w:p w:rsidR="00C4273D" w:rsidRPr="00C4273D" w:rsidRDefault="00C4273D" w:rsidP="00C4273D">
      <w:pPr>
        <w:pStyle w:val="a3"/>
        <w:jc w:val="both"/>
        <w:rPr>
          <w:rFonts w:ascii="ProbaPro" w:eastAsia="Times New Roman" w:hAnsi="ProbaPro"/>
          <w:color w:val="000000"/>
          <w:szCs w:val="24"/>
          <w:lang w:eastAsia="ru-RU"/>
        </w:rPr>
      </w:pPr>
      <w:r w:rsidRPr="00C4273D">
        <w:rPr>
          <w:rFonts w:ascii="ProbaPro" w:eastAsia="Times New Roman" w:hAnsi="ProbaPro"/>
          <w:color w:val="000000"/>
          <w:szCs w:val="24"/>
          <w:lang w:eastAsia="ru-RU"/>
        </w:rPr>
        <w:t>3. Контроль за виконанням цього наказу покласти на першого заступника Міністра Тараса Висоцького.</w:t>
      </w:r>
    </w:p>
    <w:p w:rsidR="00C4273D" w:rsidRPr="00C4273D" w:rsidRDefault="00C4273D" w:rsidP="00C4273D">
      <w:pPr>
        <w:pStyle w:val="a3"/>
        <w:ind w:firstLine="708"/>
        <w:rPr>
          <w:rFonts w:ascii="ProbaPro" w:eastAsia="Times New Roman" w:hAnsi="ProbaPro"/>
          <w:color w:val="000000"/>
          <w:szCs w:val="24"/>
          <w:lang w:eastAsia="ru-RU"/>
        </w:rPr>
      </w:pPr>
      <w:r w:rsidRPr="00C4273D">
        <w:rPr>
          <w:rFonts w:ascii="ProbaPro" w:eastAsia="Times New Roman" w:hAnsi="ProbaPro"/>
          <w:b/>
          <w:bCs/>
          <w:color w:val="000000"/>
          <w:szCs w:val="24"/>
          <w:bdr w:val="none" w:sz="0" w:space="0" w:color="auto" w:frame="1"/>
          <w:lang w:eastAsia="ru-RU"/>
        </w:rPr>
        <w:t>Мін</w:t>
      </w:r>
      <w:r>
        <w:rPr>
          <w:rFonts w:ascii="ProbaPro" w:eastAsia="Times New Roman" w:hAnsi="ProbaPro"/>
          <w:b/>
          <w:bCs/>
          <w:color w:val="000000"/>
          <w:szCs w:val="24"/>
          <w:bdr w:val="none" w:sz="0" w:space="0" w:color="auto" w:frame="1"/>
          <w:lang w:eastAsia="ru-RU"/>
        </w:rPr>
        <w:t xml:space="preserve">істр                          </w:t>
      </w:r>
      <w:r w:rsidRPr="00C4273D">
        <w:rPr>
          <w:rFonts w:ascii="ProbaPro" w:eastAsia="Times New Roman" w:hAnsi="ProbaPro"/>
          <w:b/>
          <w:bCs/>
          <w:color w:val="000000"/>
          <w:szCs w:val="24"/>
          <w:bdr w:val="none" w:sz="0" w:space="0" w:color="auto" w:frame="1"/>
          <w:lang w:eastAsia="ru-RU"/>
        </w:rPr>
        <w:t>                                                        Микола СОЛЬСЬКИЙ</w:t>
      </w:r>
    </w:p>
    <w:p w:rsidR="00C4273D" w:rsidRPr="00C4273D" w:rsidRDefault="00C4273D" w:rsidP="00C4273D">
      <w:pPr>
        <w:pStyle w:val="a3"/>
        <w:rPr>
          <w:rFonts w:ascii="ProbaPro" w:eastAsia="Times New Roman" w:hAnsi="ProbaPro"/>
          <w:szCs w:val="24"/>
          <w:lang w:eastAsia="ru-RU"/>
        </w:rPr>
      </w:pPr>
      <w:hyperlink r:id="rId152" w:history="1">
        <w:r w:rsidRPr="00C4273D">
          <w:rPr>
            <w:rFonts w:ascii="ProbaPro" w:eastAsia="Times New Roman" w:hAnsi="ProbaPro"/>
            <w:color w:val="2D5CA6"/>
            <w:szCs w:val="24"/>
            <w:bdr w:val="none" w:sz="0" w:space="0" w:color="auto" w:frame="1"/>
            <w:lang w:eastAsia="ru-RU"/>
          </w:rPr>
          <w:t>Додаток </w:t>
        </w:r>
      </w:hyperlink>
      <w:r w:rsidRPr="00C4273D">
        <w:rPr>
          <w:rFonts w:ascii="ProbaPro" w:eastAsia="Times New Roman" w:hAnsi="ProbaPro"/>
          <w:szCs w:val="24"/>
          <w:bdr w:val="none" w:sz="0" w:space="0" w:color="auto" w:frame="1"/>
          <w:lang w:eastAsia="ru-RU"/>
        </w:rPr>
        <w:t>(docx, 26.71 KB)</w:t>
      </w:r>
    </w:p>
    <w:p w:rsidR="00C4273D" w:rsidRPr="00C4273D" w:rsidRDefault="00C4273D" w:rsidP="00C4273D">
      <w:pPr>
        <w:pStyle w:val="a3"/>
        <w:ind w:left="4248"/>
        <w:rPr>
          <w:rFonts w:eastAsia="Times New Roman"/>
          <w:szCs w:val="24"/>
          <w:lang w:eastAsia="ru-RU"/>
        </w:rPr>
      </w:pPr>
      <w:r w:rsidRPr="00C4273D">
        <w:rPr>
          <w:rFonts w:eastAsia="Times New Roman"/>
          <w:szCs w:val="24"/>
          <w:lang w:eastAsia="ru-RU"/>
        </w:rPr>
        <w:t xml:space="preserve">Додаток  </w:t>
      </w:r>
    </w:p>
    <w:p w:rsidR="00C4273D" w:rsidRDefault="00C4273D" w:rsidP="00C4273D">
      <w:pPr>
        <w:pStyle w:val="a3"/>
        <w:ind w:left="4248"/>
        <w:rPr>
          <w:rFonts w:eastAsia="Times New Roman"/>
          <w:szCs w:val="24"/>
          <w:lang w:val="uk-UA" w:eastAsia="ru-RU"/>
        </w:rPr>
      </w:pPr>
      <w:r w:rsidRPr="00C4273D">
        <w:rPr>
          <w:rFonts w:eastAsia="Times New Roman"/>
          <w:szCs w:val="24"/>
          <w:lang w:eastAsia="ru-RU"/>
        </w:rPr>
        <w:t xml:space="preserve">до наказу Міністерства аграрної політики та </w:t>
      </w:r>
    </w:p>
    <w:p w:rsidR="00C4273D" w:rsidRDefault="00C4273D" w:rsidP="00C4273D">
      <w:pPr>
        <w:pStyle w:val="a3"/>
        <w:ind w:left="4248"/>
        <w:rPr>
          <w:rFonts w:eastAsia="Times New Roman"/>
          <w:szCs w:val="24"/>
          <w:lang w:val="uk-UA" w:eastAsia="ru-RU"/>
        </w:rPr>
      </w:pPr>
      <w:r w:rsidRPr="00C4273D">
        <w:rPr>
          <w:rFonts w:eastAsia="Times New Roman"/>
          <w:szCs w:val="24"/>
          <w:lang w:eastAsia="ru-RU"/>
        </w:rPr>
        <w:t xml:space="preserve">продовольства України «Про державну реєстрацію </w:t>
      </w:r>
    </w:p>
    <w:p w:rsidR="00C4273D" w:rsidRDefault="00C4273D" w:rsidP="00C4273D">
      <w:pPr>
        <w:pStyle w:val="a3"/>
        <w:ind w:left="4248"/>
        <w:rPr>
          <w:rFonts w:eastAsia="Times New Roman"/>
          <w:szCs w:val="24"/>
          <w:lang w:val="uk-UA" w:eastAsia="ru-RU"/>
        </w:rPr>
      </w:pPr>
      <w:r w:rsidRPr="00C4273D">
        <w:rPr>
          <w:rFonts w:eastAsia="Times New Roman"/>
          <w:szCs w:val="24"/>
          <w:lang w:eastAsia="ru-RU"/>
        </w:rPr>
        <w:t xml:space="preserve">майнового права інтелектуальної власності на </w:t>
      </w:r>
    </w:p>
    <w:p w:rsidR="00C4273D" w:rsidRPr="00C4273D" w:rsidRDefault="00C4273D" w:rsidP="00C4273D">
      <w:pPr>
        <w:pStyle w:val="a3"/>
        <w:ind w:left="4248"/>
        <w:rPr>
          <w:rFonts w:eastAsia="Times New Roman"/>
          <w:szCs w:val="24"/>
          <w:lang w:eastAsia="ru-RU"/>
        </w:rPr>
      </w:pPr>
      <w:r w:rsidRPr="00C4273D">
        <w:rPr>
          <w:rFonts w:eastAsia="Times New Roman"/>
          <w:szCs w:val="24"/>
          <w:lang w:eastAsia="ru-RU"/>
        </w:rPr>
        <w:t>поширення сортів рослин в Україні»</w:t>
      </w:r>
    </w:p>
    <w:p w:rsidR="00C4273D" w:rsidRPr="00C4273D" w:rsidRDefault="00C4273D" w:rsidP="00C4273D">
      <w:pPr>
        <w:pStyle w:val="a3"/>
        <w:rPr>
          <w:rFonts w:eastAsia="Times New Roman"/>
          <w:szCs w:val="24"/>
          <w:lang w:eastAsia="ru-RU"/>
        </w:rPr>
      </w:pPr>
      <w:r w:rsidRPr="00C4273D">
        <w:rPr>
          <w:rFonts w:eastAsia="Times New Roman"/>
          <w:b/>
          <w:szCs w:val="24"/>
          <w:lang w:eastAsia="ru-RU"/>
        </w:rPr>
        <w:t xml:space="preserve"> </w:t>
      </w:r>
    </w:p>
    <w:p w:rsidR="00C4273D" w:rsidRPr="00C4273D" w:rsidRDefault="00C4273D" w:rsidP="00BF042E">
      <w:pPr>
        <w:pStyle w:val="a3"/>
        <w:jc w:val="center"/>
        <w:rPr>
          <w:rFonts w:eastAsia="Times New Roman"/>
          <w:b/>
          <w:szCs w:val="24"/>
          <w:lang w:eastAsia="ru-RU"/>
        </w:rPr>
      </w:pPr>
      <w:r w:rsidRPr="00C4273D">
        <w:rPr>
          <w:rFonts w:eastAsia="Times New Roman"/>
          <w:b/>
          <w:szCs w:val="24"/>
          <w:lang w:eastAsia="ru-RU"/>
        </w:rPr>
        <w:t>ПЕРЕЛІК</w:t>
      </w:r>
    </w:p>
    <w:p w:rsidR="00C4273D" w:rsidRPr="00C4273D" w:rsidRDefault="00C4273D" w:rsidP="00BF042E">
      <w:pPr>
        <w:pStyle w:val="a3"/>
        <w:jc w:val="center"/>
        <w:rPr>
          <w:rFonts w:eastAsia="Times New Roman"/>
          <w:b/>
          <w:szCs w:val="24"/>
          <w:lang w:eastAsia="ru-RU"/>
        </w:rPr>
      </w:pPr>
      <w:r w:rsidRPr="00C4273D">
        <w:rPr>
          <w:rFonts w:eastAsia="Times New Roman"/>
          <w:b/>
          <w:szCs w:val="24"/>
          <w:lang w:eastAsia="ru-RU"/>
        </w:rPr>
        <w:t>сортів рослин, щодо яких здійснюється</w:t>
      </w:r>
    </w:p>
    <w:p w:rsidR="00C4273D" w:rsidRPr="00C4273D" w:rsidRDefault="00C4273D" w:rsidP="00BF042E">
      <w:pPr>
        <w:pStyle w:val="a3"/>
        <w:jc w:val="center"/>
        <w:rPr>
          <w:rFonts w:eastAsia="Times New Roman"/>
          <w:b/>
          <w:szCs w:val="24"/>
          <w:lang w:eastAsia="ru-RU"/>
        </w:rPr>
      </w:pPr>
      <w:r w:rsidRPr="00C4273D">
        <w:rPr>
          <w:rFonts w:eastAsia="Times New Roman"/>
          <w:b/>
          <w:szCs w:val="24"/>
          <w:lang w:eastAsia="ru-RU"/>
        </w:rPr>
        <w:t>державна реєстрація майнового права інтелектуальної</w:t>
      </w:r>
    </w:p>
    <w:p w:rsidR="00C4273D" w:rsidRPr="00C4273D" w:rsidRDefault="00C4273D" w:rsidP="00BF042E">
      <w:pPr>
        <w:pStyle w:val="a3"/>
        <w:jc w:val="center"/>
        <w:rPr>
          <w:rFonts w:eastAsia="Times New Roman"/>
          <w:b/>
          <w:szCs w:val="24"/>
          <w:lang w:eastAsia="ru-RU"/>
        </w:rPr>
      </w:pPr>
      <w:r w:rsidRPr="00C4273D">
        <w:rPr>
          <w:rFonts w:eastAsia="Times New Roman"/>
          <w:b/>
          <w:szCs w:val="24"/>
          <w:lang w:eastAsia="ru-RU"/>
        </w:rPr>
        <w:t>власності на поширення сортів рослин в Україні</w:t>
      </w:r>
    </w:p>
    <w:p w:rsidR="00C4273D" w:rsidRPr="00C4273D" w:rsidRDefault="00C4273D" w:rsidP="00C4273D">
      <w:pPr>
        <w:pStyle w:val="a3"/>
        <w:rPr>
          <w:rFonts w:eastAsia="Times New Roman"/>
          <w:b/>
          <w:szCs w:val="24"/>
          <w:lang w:eastAsia="ru-RU"/>
        </w:rPr>
      </w:pPr>
    </w:p>
    <w:tbl>
      <w:tblPr>
        <w:tblW w:w="121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276"/>
        <w:gridCol w:w="1559"/>
        <w:gridCol w:w="2694"/>
        <w:gridCol w:w="1134"/>
        <w:gridCol w:w="3543"/>
      </w:tblGrid>
      <w:tr w:rsidR="00C4273D" w:rsidRPr="00C4273D" w:rsidTr="00BF042E">
        <w:trPr>
          <w:cantSplit/>
          <w:trHeight w:val="1206"/>
          <w:tblHeader/>
        </w:trPr>
        <w:tc>
          <w:tcPr>
            <w:tcW w:w="851" w:type="dxa"/>
            <w:noWrap/>
            <w:vAlign w:val="center"/>
            <w:hideMark/>
          </w:tcPr>
          <w:p w:rsidR="00C4273D" w:rsidRPr="00C4273D" w:rsidRDefault="00C4273D" w:rsidP="00C4273D">
            <w:pPr>
              <w:pStyle w:val="a3"/>
              <w:rPr>
                <w:rFonts w:eastAsia="Times New Roman"/>
                <w:szCs w:val="24"/>
                <w:lang w:eastAsia="ru-RU"/>
              </w:rPr>
            </w:pPr>
            <w:r w:rsidRPr="00C4273D">
              <w:rPr>
                <w:rFonts w:eastAsia="Times New Roman"/>
                <w:szCs w:val="24"/>
                <w:lang w:eastAsia="ru-RU"/>
              </w:rPr>
              <w:t>№</w:t>
            </w:r>
          </w:p>
          <w:p w:rsidR="00C4273D" w:rsidRPr="00C4273D" w:rsidRDefault="00C4273D" w:rsidP="00C4273D">
            <w:pPr>
              <w:pStyle w:val="a3"/>
              <w:rPr>
                <w:rFonts w:eastAsia="Times New Roman"/>
                <w:szCs w:val="24"/>
                <w:lang w:eastAsia="ru-RU"/>
              </w:rPr>
            </w:pPr>
            <w:r w:rsidRPr="00C4273D">
              <w:rPr>
                <w:rFonts w:eastAsia="Times New Roman"/>
                <w:szCs w:val="24"/>
                <w:lang w:eastAsia="ru-RU"/>
              </w:rPr>
              <w:t>з/п</w:t>
            </w:r>
          </w:p>
        </w:tc>
        <w:tc>
          <w:tcPr>
            <w:tcW w:w="1134" w:type="dxa"/>
            <w:vAlign w:val="center"/>
            <w:hideMark/>
          </w:tcPr>
          <w:p w:rsidR="00C4273D" w:rsidRPr="00C4273D" w:rsidRDefault="00C4273D" w:rsidP="00C4273D">
            <w:pPr>
              <w:pStyle w:val="a3"/>
              <w:rPr>
                <w:rFonts w:eastAsia="Times New Roman"/>
                <w:szCs w:val="24"/>
                <w:lang w:eastAsia="ru-RU"/>
              </w:rPr>
            </w:pPr>
            <w:r w:rsidRPr="00C4273D">
              <w:rPr>
                <w:rFonts w:eastAsia="Times New Roman"/>
                <w:bCs/>
                <w:szCs w:val="24"/>
                <w:lang w:eastAsia="ru-RU"/>
              </w:rPr>
              <w:t>Ботанічний таксон</w:t>
            </w:r>
          </w:p>
        </w:tc>
        <w:tc>
          <w:tcPr>
            <w:tcW w:w="1276" w:type="dxa"/>
            <w:vAlign w:val="center"/>
            <w:hideMark/>
          </w:tcPr>
          <w:p w:rsidR="00C4273D" w:rsidRPr="00C4273D" w:rsidRDefault="00C4273D" w:rsidP="00C4273D">
            <w:pPr>
              <w:pStyle w:val="a3"/>
              <w:rPr>
                <w:rFonts w:eastAsia="Times New Roman"/>
                <w:bCs/>
                <w:szCs w:val="24"/>
                <w:lang w:eastAsia="ru-RU"/>
              </w:rPr>
            </w:pPr>
            <w:r w:rsidRPr="00C4273D">
              <w:rPr>
                <w:rFonts w:eastAsia="Times New Roman"/>
                <w:bCs/>
                <w:szCs w:val="24"/>
                <w:lang w:eastAsia="ru-RU"/>
              </w:rPr>
              <w:t>Номер заявки</w:t>
            </w:r>
          </w:p>
        </w:tc>
        <w:tc>
          <w:tcPr>
            <w:tcW w:w="1559" w:type="dxa"/>
            <w:vAlign w:val="center"/>
            <w:hideMark/>
          </w:tcPr>
          <w:p w:rsidR="00C4273D" w:rsidRPr="00C4273D" w:rsidRDefault="00C4273D" w:rsidP="00C4273D">
            <w:pPr>
              <w:pStyle w:val="a3"/>
              <w:rPr>
                <w:rFonts w:eastAsia="Times New Roman"/>
                <w:bCs/>
                <w:szCs w:val="24"/>
                <w:lang w:eastAsia="ru-RU"/>
              </w:rPr>
            </w:pPr>
            <w:r w:rsidRPr="00C4273D">
              <w:rPr>
                <w:rFonts w:eastAsia="Times New Roman"/>
                <w:bCs/>
                <w:szCs w:val="24"/>
                <w:lang w:eastAsia="ru-RU"/>
              </w:rPr>
              <w:t>Назва сорту</w:t>
            </w:r>
          </w:p>
        </w:tc>
        <w:tc>
          <w:tcPr>
            <w:tcW w:w="2694" w:type="dxa"/>
            <w:vAlign w:val="center"/>
            <w:hideMark/>
          </w:tcPr>
          <w:p w:rsidR="00C4273D" w:rsidRPr="00C4273D" w:rsidRDefault="00C4273D" w:rsidP="00C4273D">
            <w:pPr>
              <w:pStyle w:val="a3"/>
              <w:rPr>
                <w:rFonts w:eastAsia="Times New Roman"/>
                <w:bCs/>
                <w:szCs w:val="24"/>
                <w:lang w:eastAsia="ru-RU"/>
              </w:rPr>
            </w:pPr>
            <w:r w:rsidRPr="00C4273D">
              <w:rPr>
                <w:rFonts w:eastAsia="Times New Roman"/>
                <w:bCs/>
                <w:szCs w:val="24"/>
                <w:lang w:eastAsia="ru-RU"/>
              </w:rPr>
              <w:t>Власник майнового права інтелектуальної власності на поширення сорту</w:t>
            </w:r>
          </w:p>
        </w:tc>
        <w:tc>
          <w:tcPr>
            <w:tcW w:w="1134" w:type="dxa"/>
            <w:vAlign w:val="center"/>
            <w:hideMark/>
          </w:tcPr>
          <w:p w:rsidR="00C4273D" w:rsidRPr="00C4273D" w:rsidRDefault="00C4273D" w:rsidP="00C4273D">
            <w:pPr>
              <w:pStyle w:val="a3"/>
              <w:rPr>
                <w:rFonts w:eastAsia="Times New Roman"/>
                <w:bCs/>
                <w:szCs w:val="24"/>
                <w:lang w:eastAsia="ru-RU"/>
              </w:rPr>
            </w:pPr>
            <w:r w:rsidRPr="00C4273D">
              <w:rPr>
                <w:rFonts w:eastAsia="Times New Roman"/>
                <w:bCs/>
                <w:szCs w:val="24"/>
                <w:lang w:eastAsia="ru-RU"/>
              </w:rPr>
              <w:t>Запропо-нована зона</w:t>
            </w:r>
          </w:p>
        </w:tc>
        <w:tc>
          <w:tcPr>
            <w:tcW w:w="3543" w:type="dxa"/>
            <w:vAlign w:val="center"/>
            <w:hideMark/>
          </w:tcPr>
          <w:p w:rsidR="00BF042E" w:rsidRDefault="00C4273D" w:rsidP="00C4273D">
            <w:pPr>
              <w:pStyle w:val="a3"/>
              <w:rPr>
                <w:rFonts w:eastAsia="Times New Roman"/>
                <w:bCs/>
                <w:szCs w:val="24"/>
                <w:lang w:val="uk-UA" w:eastAsia="ru-RU"/>
              </w:rPr>
            </w:pPr>
            <w:r w:rsidRPr="00C4273D">
              <w:rPr>
                <w:rFonts w:eastAsia="Times New Roman"/>
                <w:bCs/>
                <w:szCs w:val="24"/>
                <w:lang w:eastAsia="ru-RU"/>
              </w:rPr>
              <w:t xml:space="preserve">Дата виникнення </w:t>
            </w:r>
          </w:p>
          <w:p w:rsidR="00BF042E" w:rsidRDefault="00C4273D" w:rsidP="00C4273D">
            <w:pPr>
              <w:pStyle w:val="a3"/>
              <w:rPr>
                <w:rFonts w:eastAsia="Times New Roman"/>
                <w:bCs/>
                <w:szCs w:val="24"/>
                <w:lang w:val="uk-UA" w:eastAsia="ru-RU"/>
              </w:rPr>
            </w:pPr>
            <w:r w:rsidRPr="00C4273D">
              <w:rPr>
                <w:rFonts w:eastAsia="Times New Roman"/>
                <w:bCs/>
                <w:szCs w:val="24"/>
                <w:lang w:eastAsia="ru-RU"/>
              </w:rPr>
              <w:t xml:space="preserve">підстави щодо </w:t>
            </w:r>
          </w:p>
          <w:p w:rsidR="00C4273D" w:rsidRPr="00C4273D" w:rsidRDefault="00C4273D" w:rsidP="00C4273D">
            <w:pPr>
              <w:pStyle w:val="a3"/>
              <w:rPr>
                <w:rFonts w:eastAsia="Times New Roman"/>
                <w:bCs/>
                <w:szCs w:val="24"/>
                <w:lang w:eastAsia="ru-RU"/>
              </w:rPr>
            </w:pPr>
            <w:r w:rsidRPr="00C4273D">
              <w:rPr>
                <w:rFonts w:eastAsia="Times New Roman"/>
                <w:bCs/>
                <w:szCs w:val="24"/>
                <w:lang w:eastAsia="ru-RU"/>
              </w:rPr>
              <w:t>державної реєстрації</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Гейхера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21581001</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Оксамитовий Шик</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Гейхера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21581002</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Надвечір'я</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Гейхера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21581003</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Дівочі Примхи</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Гейхера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21581004</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Золото Полуботка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Костриця тонколиста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20484001</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Аврелія</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Інститут кормів та сільського господарства Поділля Національної академії аграрних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28.02.2022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Лавандин</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21053001</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Етюд</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Інститут рису Національної академії аграрних наук України, Державне підприємство «Дослідне господарство «Новокаховське» Інституту рису» Національної академії аграрних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23.02.2022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Ліщина звичайна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18543002</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Дорріс</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Орегон Стейт Юнівьорсіті</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23.02.2022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Ліщина звичайна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18543003</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Йорк</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Орегон Стейт Юнівьорсіті</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23.02.2022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Ліщина звичайна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18543004</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Фелікс</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Орегон Стейт Юнівьорсіті</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23.02.2022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Ліщина звичайна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19543002</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Тонда Пасіфіка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Орегон Стейт Юнівьорсіті</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14.03.2022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Чина посівна</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20026001</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Світанкова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Державна установа Інститут зернових культур Національної академії аграрних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23.02.2022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20263013</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Дарунок Валерії</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20263014</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Зимова Вітамінка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20263015</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Каміла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20263016</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Ассоль</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20263017</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Вінтер Голд</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21263004</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Подолянка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21263005</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Лідія</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21263006</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Теофілія</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21263007</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Лакомка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21263008</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Фіона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r w:rsidR="00C4273D" w:rsidRPr="00C4273D" w:rsidTr="00BF042E">
        <w:trPr>
          <w:cantSplit/>
          <w:trHeight w:val="1206"/>
        </w:trPr>
        <w:tc>
          <w:tcPr>
            <w:tcW w:w="851" w:type="dxa"/>
            <w:noWrap/>
            <w:vAlign w:val="center"/>
          </w:tcPr>
          <w:p w:rsidR="00C4273D" w:rsidRPr="00C4273D" w:rsidRDefault="00C4273D" w:rsidP="00C4273D">
            <w:pPr>
              <w:pStyle w:val="a3"/>
              <w:numPr>
                <w:ilvl w:val="0"/>
                <w:numId w:val="16"/>
              </w:numPr>
              <w:rPr>
                <w:rFonts w:eastAsia="Times New Roman"/>
                <w:szCs w:val="24"/>
                <w:lang w:eastAsia="ru-RU"/>
              </w:rPr>
            </w:pP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Яблуня домашня</w:t>
            </w:r>
          </w:p>
        </w:tc>
        <w:tc>
          <w:tcPr>
            <w:tcW w:w="1276"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21263009</w:t>
            </w:r>
          </w:p>
        </w:tc>
        <w:tc>
          <w:tcPr>
            <w:tcW w:w="1559"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Ренет Кузнецова</w:t>
            </w:r>
          </w:p>
        </w:tc>
        <w:tc>
          <w:tcPr>
            <w:tcW w:w="269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Національний ботанічний сад ім. М. М. Гришка Національної академії наук України</w:t>
            </w:r>
          </w:p>
        </w:tc>
        <w:tc>
          <w:tcPr>
            <w:tcW w:w="1134"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СЛП</w:t>
            </w:r>
          </w:p>
        </w:tc>
        <w:tc>
          <w:tcPr>
            <w:tcW w:w="3543" w:type="dxa"/>
            <w:vAlign w:val="center"/>
          </w:tcPr>
          <w:p w:rsidR="00C4273D" w:rsidRPr="00C4273D" w:rsidRDefault="00C4273D" w:rsidP="00C4273D">
            <w:pPr>
              <w:pStyle w:val="a3"/>
              <w:rPr>
                <w:rFonts w:eastAsia="Times New Roman"/>
                <w:szCs w:val="24"/>
                <w:lang w:eastAsia="ru-RU"/>
              </w:rPr>
            </w:pPr>
            <w:r w:rsidRPr="00C4273D">
              <w:rPr>
                <w:rFonts w:eastAsia="Times New Roman"/>
                <w:szCs w:val="24"/>
                <w:lang w:eastAsia="ru-RU"/>
              </w:rPr>
              <w:t>10.02.2022</w:t>
            </w:r>
          </w:p>
        </w:tc>
      </w:tr>
    </w:tbl>
    <w:p w:rsidR="00C4273D" w:rsidRDefault="00C4273D" w:rsidP="00C4273D">
      <w:pPr>
        <w:pStyle w:val="a3"/>
        <w:rPr>
          <w:rFonts w:eastAsia="Times New Roman"/>
          <w:szCs w:val="24"/>
          <w:lang w:val="uk-UA" w:eastAsia="ru-RU"/>
        </w:rPr>
      </w:pPr>
    </w:p>
    <w:p w:rsidR="0067007B" w:rsidRDefault="0067007B" w:rsidP="00BF042E">
      <w:pPr>
        <w:pStyle w:val="a3"/>
        <w:rPr>
          <w:rStyle w:val="a5"/>
          <w:lang w:val="uk-UA"/>
        </w:rPr>
      </w:pPr>
    </w:p>
    <w:p w:rsidR="00BF042E" w:rsidRPr="00BF042E" w:rsidRDefault="00BF042E" w:rsidP="00BF042E">
      <w:pPr>
        <w:pStyle w:val="a3"/>
        <w:rPr>
          <w:rStyle w:val="a5"/>
        </w:rPr>
      </w:pPr>
      <w:r w:rsidRPr="00BF042E">
        <w:rPr>
          <w:rStyle w:val="a5"/>
        </w:rPr>
        <w:t>23. Наказ Міністерства аграрної політики та продовольства України від 08 квітня 2022 № 213</w:t>
      </w:r>
    </w:p>
    <w:p w:rsidR="0067007B" w:rsidRDefault="00BF042E" w:rsidP="00BF042E">
      <w:pPr>
        <w:pStyle w:val="a3"/>
        <w:jc w:val="center"/>
        <w:rPr>
          <w:rFonts w:ascii="ProbaPro-Bold" w:eastAsia="Times New Roman" w:hAnsi="ProbaPro-Bold"/>
          <w:b/>
          <w:bCs/>
          <w:color w:val="000000"/>
          <w:kern w:val="36"/>
          <w:szCs w:val="24"/>
          <w:lang w:val="uk-UA" w:eastAsia="ru-RU"/>
        </w:rPr>
      </w:pPr>
      <w:r w:rsidRPr="00BF042E">
        <w:rPr>
          <w:rFonts w:ascii="ProbaPro-Bold" w:eastAsia="Times New Roman" w:hAnsi="ProbaPro-Bold"/>
          <w:b/>
          <w:bCs/>
          <w:color w:val="000000"/>
          <w:kern w:val="36"/>
          <w:szCs w:val="24"/>
          <w:lang w:eastAsia="ru-RU"/>
        </w:rPr>
        <w:t xml:space="preserve">Про виникнення майнового права інтелектуальної власності </w:t>
      </w:r>
    </w:p>
    <w:p w:rsidR="00BF042E" w:rsidRPr="00BF042E" w:rsidRDefault="00BF042E" w:rsidP="00BF042E">
      <w:pPr>
        <w:pStyle w:val="a3"/>
        <w:jc w:val="center"/>
        <w:rPr>
          <w:rFonts w:ascii="ProbaPro-Bold" w:eastAsia="Times New Roman" w:hAnsi="ProbaPro-Bold"/>
          <w:b/>
          <w:bCs/>
          <w:color w:val="000000"/>
          <w:kern w:val="36"/>
          <w:szCs w:val="24"/>
          <w:lang w:eastAsia="ru-RU"/>
        </w:rPr>
      </w:pPr>
      <w:r w:rsidRPr="00BF042E">
        <w:rPr>
          <w:rFonts w:ascii="ProbaPro-Bold" w:eastAsia="Times New Roman" w:hAnsi="ProbaPro-Bold"/>
          <w:b/>
          <w:bCs/>
          <w:color w:val="000000"/>
          <w:kern w:val="36"/>
          <w:szCs w:val="24"/>
          <w:lang w:eastAsia="ru-RU"/>
        </w:rPr>
        <w:t>на поширення сортів рослин в Україні</w:t>
      </w:r>
    </w:p>
    <w:p w:rsidR="00BF042E" w:rsidRPr="00BF042E" w:rsidRDefault="00BF042E" w:rsidP="00BF042E">
      <w:pPr>
        <w:pStyle w:val="a3"/>
        <w:jc w:val="both"/>
        <w:rPr>
          <w:rFonts w:ascii="ProbaPro" w:eastAsia="Times New Roman" w:hAnsi="ProbaPro"/>
          <w:color w:val="000000"/>
          <w:szCs w:val="24"/>
          <w:lang w:eastAsia="ru-RU"/>
        </w:rPr>
      </w:pPr>
      <w:r w:rsidRPr="00BF042E">
        <w:rPr>
          <w:rFonts w:ascii="ProbaPro" w:eastAsia="Times New Roman" w:hAnsi="ProbaPro"/>
          <w:color w:val="000000"/>
          <w:szCs w:val="24"/>
          <w:lang w:eastAsia="ru-RU"/>
        </w:rPr>
        <w:t>Відповідно до статті 31 Закону України «Про охорону прав на сорти рослин», пункту 8 Положення про Міністерство аграрної політики та продовольства України, затвердженого постановою Кабінету Міністрів України від 17 лютого 2021 р. № 124, ураховуючи заявки на сорти рослин і експертні висновки Українського інституту експертизи сортів рослин,</w:t>
      </w:r>
    </w:p>
    <w:p w:rsidR="00BF042E" w:rsidRPr="00BF042E" w:rsidRDefault="00BF042E" w:rsidP="00BF042E">
      <w:pPr>
        <w:pStyle w:val="a3"/>
        <w:jc w:val="both"/>
        <w:rPr>
          <w:rFonts w:ascii="ProbaPro" w:eastAsia="Times New Roman" w:hAnsi="ProbaPro"/>
          <w:color w:val="000000"/>
          <w:szCs w:val="24"/>
          <w:lang w:eastAsia="ru-RU"/>
        </w:rPr>
      </w:pPr>
      <w:r w:rsidRPr="00BF042E">
        <w:rPr>
          <w:rFonts w:ascii="ProbaPro" w:eastAsia="Times New Roman" w:hAnsi="ProbaPro"/>
          <w:b/>
          <w:bCs/>
          <w:color w:val="000000"/>
          <w:szCs w:val="24"/>
          <w:bdr w:val="none" w:sz="0" w:space="0" w:color="auto" w:frame="1"/>
          <w:lang w:eastAsia="ru-RU"/>
        </w:rPr>
        <w:t>НАКАЗУЮ:</w:t>
      </w:r>
    </w:p>
    <w:p w:rsidR="00BF042E" w:rsidRPr="00BF042E" w:rsidRDefault="00BF042E" w:rsidP="00BF042E">
      <w:pPr>
        <w:pStyle w:val="a3"/>
        <w:jc w:val="both"/>
        <w:rPr>
          <w:rFonts w:ascii="ProbaPro" w:eastAsia="Times New Roman" w:hAnsi="ProbaPro"/>
          <w:color w:val="000000"/>
          <w:szCs w:val="24"/>
          <w:lang w:eastAsia="ru-RU"/>
        </w:rPr>
      </w:pPr>
      <w:r w:rsidRPr="00BF042E">
        <w:rPr>
          <w:rFonts w:ascii="ProbaPro" w:eastAsia="Times New Roman" w:hAnsi="ProbaPro"/>
          <w:color w:val="000000"/>
          <w:szCs w:val="24"/>
          <w:lang w:eastAsia="ru-RU"/>
        </w:rPr>
        <w:t>1. Установити виникнення майнового права інтелектуальної власності на поширення сортів рослин в Україні згідно з переліком, що додається.</w:t>
      </w:r>
    </w:p>
    <w:p w:rsidR="00BF042E" w:rsidRPr="00BF042E" w:rsidRDefault="00BF042E" w:rsidP="00BF042E">
      <w:pPr>
        <w:pStyle w:val="a3"/>
        <w:jc w:val="both"/>
        <w:rPr>
          <w:rFonts w:ascii="ProbaPro" w:eastAsia="Times New Roman" w:hAnsi="ProbaPro"/>
          <w:color w:val="000000"/>
          <w:szCs w:val="24"/>
          <w:lang w:eastAsia="ru-RU"/>
        </w:rPr>
      </w:pPr>
      <w:r w:rsidRPr="00BF042E">
        <w:rPr>
          <w:rFonts w:ascii="ProbaPro" w:eastAsia="Times New Roman" w:hAnsi="ProbaPro"/>
          <w:color w:val="000000"/>
          <w:szCs w:val="24"/>
          <w:lang w:eastAsia="ru-RU"/>
        </w:rPr>
        <w:t>2. Департаменту аграрного розвитку повідомити заявників про прийняте рішення та забезпечити державну реєстрацію майнового права інтелектуальної власності на поширення сортів рослин в Україні після сплати встановленого збору.</w:t>
      </w:r>
    </w:p>
    <w:p w:rsidR="00BF042E" w:rsidRPr="00BF042E" w:rsidRDefault="00BF042E" w:rsidP="00BF042E">
      <w:pPr>
        <w:pStyle w:val="a3"/>
        <w:jc w:val="both"/>
        <w:rPr>
          <w:rFonts w:ascii="ProbaPro" w:eastAsia="Times New Roman" w:hAnsi="ProbaPro"/>
          <w:color w:val="000000"/>
          <w:szCs w:val="24"/>
          <w:lang w:eastAsia="ru-RU"/>
        </w:rPr>
      </w:pPr>
      <w:r w:rsidRPr="00BF042E">
        <w:rPr>
          <w:rFonts w:ascii="ProbaPro" w:eastAsia="Times New Roman" w:hAnsi="ProbaPro"/>
          <w:color w:val="000000"/>
          <w:szCs w:val="24"/>
          <w:lang w:eastAsia="ru-RU"/>
        </w:rPr>
        <w:t>3. Контроль за виконанням цього наказу покласти на першого заступника Міністра Тараса Висоцького.</w:t>
      </w:r>
    </w:p>
    <w:p w:rsidR="00BF042E" w:rsidRPr="00BF042E" w:rsidRDefault="00BF042E" w:rsidP="00BF042E">
      <w:pPr>
        <w:pStyle w:val="a3"/>
        <w:ind w:firstLine="708"/>
        <w:rPr>
          <w:rFonts w:ascii="ProbaPro" w:eastAsia="Times New Roman" w:hAnsi="ProbaPro"/>
          <w:color w:val="000000"/>
          <w:szCs w:val="24"/>
          <w:lang w:eastAsia="ru-RU"/>
        </w:rPr>
      </w:pPr>
      <w:r>
        <w:rPr>
          <w:rFonts w:ascii="ProbaPro" w:eastAsia="Times New Roman" w:hAnsi="ProbaPro"/>
          <w:b/>
          <w:bCs/>
          <w:color w:val="000000"/>
          <w:szCs w:val="24"/>
          <w:bdr w:val="none" w:sz="0" w:space="0" w:color="auto" w:frame="1"/>
          <w:lang w:eastAsia="ru-RU"/>
        </w:rPr>
        <w:t>Міністр</w:t>
      </w:r>
      <w:r w:rsidRPr="00BF042E">
        <w:rPr>
          <w:rFonts w:ascii="ProbaPro" w:eastAsia="Times New Roman" w:hAnsi="ProbaPro"/>
          <w:b/>
          <w:bCs/>
          <w:color w:val="000000"/>
          <w:szCs w:val="24"/>
          <w:bdr w:val="none" w:sz="0" w:space="0" w:color="auto" w:frame="1"/>
          <w:lang w:eastAsia="ru-RU"/>
        </w:rPr>
        <w:t>                                                                              Микола СОЛЬСЬКИЙ</w:t>
      </w:r>
    </w:p>
    <w:p w:rsidR="00BF042E" w:rsidRPr="003161AD" w:rsidRDefault="00BF042E" w:rsidP="00BF042E">
      <w:pPr>
        <w:pStyle w:val="a3"/>
        <w:rPr>
          <w:rFonts w:eastAsia="Times New Roman" w:cs="Times New Roman"/>
          <w:szCs w:val="24"/>
          <w:lang w:eastAsia="ru-RU"/>
        </w:rPr>
      </w:pPr>
      <w:hyperlink r:id="rId153" w:history="1">
        <w:r w:rsidRPr="003161AD">
          <w:rPr>
            <w:rFonts w:eastAsia="Times New Roman" w:cs="Times New Roman"/>
            <w:color w:val="2D5CA6"/>
            <w:szCs w:val="24"/>
            <w:bdr w:val="none" w:sz="0" w:space="0" w:color="auto" w:frame="1"/>
            <w:lang w:eastAsia="ru-RU"/>
          </w:rPr>
          <w:t>Додаток </w:t>
        </w:r>
      </w:hyperlink>
      <w:r w:rsidRPr="003161AD">
        <w:rPr>
          <w:rFonts w:eastAsia="Times New Roman" w:cs="Times New Roman"/>
          <w:szCs w:val="24"/>
          <w:bdr w:val="none" w:sz="0" w:space="0" w:color="auto" w:frame="1"/>
          <w:lang w:eastAsia="ru-RU"/>
        </w:rPr>
        <w:t>(docx, 25.60 KB)</w:t>
      </w:r>
    </w:p>
    <w:p w:rsidR="00BF042E" w:rsidRPr="00BF042E" w:rsidRDefault="00BF042E" w:rsidP="00BF042E">
      <w:pPr>
        <w:pStyle w:val="a3"/>
        <w:ind w:left="4248"/>
      </w:pPr>
      <w:r w:rsidRPr="00BF042E">
        <w:t xml:space="preserve">Додаток  </w:t>
      </w:r>
    </w:p>
    <w:p w:rsidR="00BF042E" w:rsidRPr="00BF042E" w:rsidRDefault="00BF042E" w:rsidP="00BF042E">
      <w:pPr>
        <w:pStyle w:val="a3"/>
        <w:ind w:left="4248"/>
      </w:pPr>
      <w:r w:rsidRPr="00BF042E">
        <w:t xml:space="preserve">до наказу Міністерства аграрної політики та </w:t>
      </w:r>
    </w:p>
    <w:p w:rsidR="00BF042E" w:rsidRPr="00BF042E" w:rsidRDefault="00BF042E" w:rsidP="00BF042E">
      <w:pPr>
        <w:pStyle w:val="a3"/>
        <w:ind w:left="4248"/>
      </w:pPr>
      <w:r w:rsidRPr="00BF042E">
        <w:t xml:space="preserve">продовольства України «Про виникнення майнового </w:t>
      </w:r>
    </w:p>
    <w:p w:rsidR="00BF042E" w:rsidRPr="00BF042E" w:rsidRDefault="00BF042E" w:rsidP="00BF042E">
      <w:pPr>
        <w:pStyle w:val="a3"/>
        <w:ind w:left="4248"/>
      </w:pPr>
      <w:r w:rsidRPr="00BF042E">
        <w:t>права інтелектуальної власності</w:t>
      </w:r>
    </w:p>
    <w:p w:rsidR="00BF042E" w:rsidRPr="00BF042E" w:rsidRDefault="00BF042E" w:rsidP="00BF042E">
      <w:pPr>
        <w:pStyle w:val="a3"/>
        <w:ind w:left="4248"/>
      </w:pPr>
      <w:r w:rsidRPr="00BF042E">
        <w:t xml:space="preserve">на поширення сортів рослин в Україні» </w:t>
      </w:r>
    </w:p>
    <w:p w:rsidR="00BF042E" w:rsidRPr="00BF042E" w:rsidRDefault="00BF042E" w:rsidP="00BF042E">
      <w:pPr>
        <w:pStyle w:val="a3"/>
      </w:pPr>
    </w:p>
    <w:p w:rsidR="00BF042E" w:rsidRPr="00BF042E" w:rsidRDefault="00BF042E" w:rsidP="00BF042E">
      <w:pPr>
        <w:pStyle w:val="a3"/>
        <w:jc w:val="center"/>
        <w:rPr>
          <w:b/>
        </w:rPr>
      </w:pPr>
      <w:r w:rsidRPr="00BF042E">
        <w:rPr>
          <w:b/>
        </w:rPr>
        <w:t>ПЕРЕЛІК</w:t>
      </w:r>
    </w:p>
    <w:p w:rsidR="00BF042E" w:rsidRPr="00BF042E" w:rsidRDefault="00BF042E" w:rsidP="00BF042E">
      <w:pPr>
        <w:pStyle w:val="a3"/>
        <w:jc w:val="center"/>
        <w:rPr>
          <w:b/>
        </w:rPr>
      </w:pPr>
      <w:r w:rsidRPr="00BF042E">
        <w:rPr>
          <w:b/>
        </w:rPr>
        <w:t>сортів рослин, щодо яких виникло майнове право інтелектуальної власності</w:t>
      </w:r>
    </w:p>
    <w:p w:rsidR="00BF042E" w:rsidRPr="00BF042E" w:rsidRDefault="00BF042E" w:rsidP="00BF042E">
      <w:pPr>
        <w:pStyle w:val="a3"/>
        <w:jc w:val="center"/>
        <w:rPr>
          <w:b/>
        </w:rPr>
      </w:pPr>
      <w:r w:rsidRPr="00BF042E">
        <w:rPr>
          <w:b/>
        </w:rPr>
        <w:t>на поширення сортів рослин в Україні</w:t>
      </w:r>
    </w:p>
    <w:p w:rsidR="00BF042E" w:rsidRPr="00BF042E" w:rsidRDefault="00BF042E" w:rsidP="00BF042E">
      <w:pPr>
        <w:pStyle w:val="a3"/>
        <w:rPr>
          <w:b/>
        </w:rPr>
      </w:pPr>
    </w:p>
    <w:tbl>
      <w:tblPr>
        <w:tblStyle w:val="af0"/>
        <w:tblW w:w="11766" w:type="dxa"/>
        <w:tblInd w:w="108" w:type="dxa"/>
        <w:tblLayout w:type="fixed"/>
        <w:tblLook w:val="04A0" w:firstRow="1" w:lastRow="0" w:firstColumn="1" w:lastColumn="0" w:noHBand="0" w:noVBand="1"/>
      </w:tblPr>
      <w:tblGrid>
        <w:gridCol w:w="709"/>
        <w:gridCol w:w="992"/>
        <w:gridCol w:w="993"/>
        <w:gridCol w:w="850"/>
        <w:gridCol w:w="1701"/>
        <w:gridCol w:w="851"/>
        <w:gridCol w:w="992"/>
        <w:gridCol w:w="4678"/>
      </w:tblGrid>
      <w:tr w:rsidR="003161AD" w:rsidRPr="003161AD" w:rsidTr="003161AD">
        <w:trPr>
          <w:trHeight w:val="736"/>
          <w:tblHeader/>
        </w:trPr>
        <w:tc>
          <w:tcPr>
            <w:tcW w:w="709" w:type="dxa"/>
            <w:vMerge w:val="restart"/>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w:t>
            </w:r>
          </w:p>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з/п</w:t>
            </w:r>
          </w:p>
        </w:tc>
        <w:tc>
          <w:tcPr>
            <w:tcW w:w="992" w:type="dxa"/>
            <w:vMerge w:val="restart"/>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Назва ботанічного таксона</w:t>
            </w:r>
          </w:p>
        </w:tc>
        <w:tc>
          <w:tcPr>
            <w:tcW w:w="993" w:type="dxa"/>
            <w:vMerge w:val="restart"/>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Номер заявки</w:t>
            </w:r>
          </w:p>
        </w:tc>
        <w:tc>
          <w:tcPr>
            <w:tcW w:w="850" w:type="dxa"/>
            <w:vMerge w:val="restart"/>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Назва сорту</w:t>
            </w:r>
          </w:p>
        </w:tc>
        <w:tc>
          <w:tcPr>
            <w:tcW w:w="1701" w:type="dxa"/>
            <w:vMerge w:val="restart"/>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Заявник</w:t>
            </w:r>
          </w:p>
        </w:tc>
        <w:tc>
          <w:tcPr>
            <w:tcW w:w="1843" w:type="dxa"/>
            <w:gridSpan w:val="2"/>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Номер та дата експертного висновку</w:t>
            </w:r>
          </w:p>
        </w:tc>
        <w:tc>
          <w:tcPr>
            <w:tcW w:w="4678" w:type="dxa"/>
            <w:vAlign w:val="center"/>
          </w:tcPr>
          <w:p w:rsidR="003161AD" w:rsidRPr="003161AD" w:rsidRDefault="003161AD" w:rsidP="003161AD">
            <w:pPr>
              <w:tabs>
                <w:tab w:val="left" w:pos="6450"/>
              </w:tabs>
              <w:spacing w:line="276" w:lineRule="auto"/>
              <w:rPr>
                <w:b/>
                <w:color w:val="000000" w:themeColor="text1"/>
                <w:sz w:val="20"/>
              </w:rPr>
            </w:pPr>
            <w:r w:rsidRPr="003161AD">
              <w:rPr>
                <w:b/>
                <w:color w:val="000000" w:themeColor="text1"/>
                <w:sz w:val="20"/>
              </w:rPr>
              <w:t>Рекомен-дована зона</w:t>
            </w:r>
          </w:p>
        </w:tc>
      </w:tr>
      <w:tr w:rsidR="003161AD" w:rsidRPr="003161AD" w:rsidTr="003161AD">
        <w:trPr>
          <w:trHeight w:val="421"/>
          <w:tblHeader/>
        </w:trPr>
        <w:tc>
          <w:tcPr>
            <w:tcW w:w="709" w:type="dxa"/>
            <w:vMerge/>
            <w:vAlign w:val="center"/>
          </w:tcPr>
          <w:p w:rsidR="003161AD" w:rsidRPr="003161AD" w:rsidRDefault="003161AD" w:rsidP="00AD018A">
            <w:pPr>
              <w:tabs>
                <w:tab w:val="left" w:pos="6450"/>
              </w:tabs>
              <w:spacing w:line="276" w:lineRule="auto"/>
              <w:jc w:val="center"/>
              <w:rPr>
                <w:b/>
                <w:color w:val="000000" w:themeColor="text1"/>
                <w:sz w:val="20"/>
              </w:rPr>
            </w:pPr>
          </w:p>
        </w:tc>
        <w:tc>
          <w:tcPr>
            <w:tcW w:w="992" w:type="dxa"/>
            <w:vMerge/>
            <w:vAlign w:val="center"/>
          </w:tcPr>
          <w:p w:rsidR="003161AD" w:rsidRPr="003161AD" w:rsidRDefault="003161AD" w:rsidP="00AD018A">
            <w:pPr>
              <w:tabs>
                <w:tab w:val="left" w:pos="6450"/>
              </w:tabs>
              <w:spacing w:line="276" w:lineRule="auto"/>
              <w:jc w:val="center"/>
              <w:rPr>
                <w:b/>
                <w:color w:val="000000" w:themeColor="text1"/>
                <w:sz w:val="20"/>
              </w:rPr>
            </w:pPr>
          </w:p>
        </w:tc>
        <w:tc>
          <w:tcPr>
            <w:tcW w:w="993" w:type="dxa"/>
            <w:vMerge/>
            <w:vAlign w:val="center"/>
          </w:tcPr>
          <w:p w:rsidR="003161AD" w:rsidRPr="003161AD" w:rsidRDefault="003161AD" w:rsidP="00AD018A">
            <w:pPr>
              <w:tabs>
                <w:tab w:val="left" w:pos="6450"/>
              </w:tabs>
              <w:spacing w:line="276" w:lineRule="auto"/>
              <w:jc w:val="center"/>
              <w:rPr>
                <w:b/>
                <w:color w:val="000000" w:themeColor="text1"/>
                <w:sz w:val="20"/>
              </w:rPr>
            </w:pPr>
          </w:p>
        </w:tc>
        <w:tc>
          <w:tcPr>
            <w:tcW w:w="850" w:type="dxa"/>
            <w:vMerge/>
            <w:vAlign w:val="center"/>
          </w:tcPr>
          <w:p w:rsidR="003161AD" w:rsidRPr="003161AD" w:rsidRDefault="003161AD" w:rsidP="00AD018A">
            <w:pPr>
              <w:tabs>
                <w:tab w:val="left" w:pos="6450"/>
              </w:tabs>
              <w:spacing w:line="276" w:lineRule="auto"/>
              <w:jc w:val="center"/>
              <w:rPr>
                <w:b/>
                <w:color w:val="000000" w:themeColor="text1"/>
                <w:sz w:val="20"/>
              </w:rPr>
            </w:pPr>
          </w:p>
        </w:tc>
        <w:tc>
          <w:tcPr>
            <w:tcW w:w="1701" w:type="dxa"/>
            <w:vMerge/>
            <w:vAlign w:val="center"/>
          </w:tcPr>
          <w:p w:rsidR="003161AD" w:rsidRPr="003161AD" w:rsidRDefault="003161AD" w:rsidP="00AD018A">
            <w:pPr>
              <w:tabs>
                <w:tab w:val="left" w:pos="6450"/>
              </w:tabs>
              <w:spacing w:line="276" w:lineRule="auto"/>
              <w:jc w:val="center"/>
              <w:rPr>
                <w:b/>
                <w:color w:val="000000" w:themeColor="text1"/>
                <w:sz w:val="20"/>
              </w:rPr>
            </w:pPr>
          </w:p>
        </w:tc>
        <w:tc>
          <w:tcPr>
            <w:tcW w:w="851" w:type="dxa"/>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ПСП</w:t>
            </w:r>
          </w:p>
        </w:tc>
        <w:tc>
          <w:tcPr>
            <w:tcW w:w="992" w:type="dxa"/>
            <w:vAlign w:val="center"/>
          </w:tcPr>
          <w:p w:rsidR="003161AD" w:rsidRPr="003161AD" w:rsidRDefault="003161AD" w:rsidP="00AD018A">
            <w:pPr>
              <w:tabs>
                <w:tab w:val="left" w:pos="6450"/>
              </w:tabs>
              <w:spacing w:line="276" w:lineRule="auto"/>
              <w:jc w:val="center"/>
              <w:rPr>
                <w:b/>
                <w:color w:val="000000" w:themeColor="text1"/>
                <w:sz w:val="20"/>
              </w:rPr>
            </w:pPr>
            <w:r w:rsidRPr="003161AD">
              <w:rPr>
                <w:b/>
                <w:color w:val="000000" w:themeColor="text1"/>
                <w:sz w:val="20"/>
              </w:rPr>
              <w:t>ВОС</w:t>
            </w:r>
          </w:p>
        </w:tc>
        <w:tc>
          <w:tcPr>
            <w:tcW w:w="4678" w:type="dxa"/>
            <w:vAlign w:val="center"/>
          </w:tcPr>
          <w:p w:rsidR="003161AD" w:rsidRPr="003161AD" w:rsidRDefault="003161AD" w:rsidP="00AD018A">
            <w:pPr>
              <w:tabs>
                <w:tab w:val="left" w:pos="6450"/>
              </w:tabs>
              <w:spacing w:line="276" w:lineRule="auto"/>
              <w:jc w:val="center"/>
              <w:rPr>
                <w:b/>
                <w:color w:val="000000" w:themeColor="text1"/>
                <w:sz w:val="20"/>
              </w:rPr>
            </w:pP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Нут звичайний</w:t>
            </w:r>
          </w:p>
        </w:tc>
        <w:tc>
          <w:tcPr>
            <w:tcW w:w="993" w:type="dxa"/>
            <w:vAlign w:val="center"/>
          </w:tcPr>
          <w:p w:rsidR="003161AD" w:rsidRPr="003161AD" w:rsidRDefault="003161AD" w:rsidP="00AD018A">
            <w:pPr>
              <w:jc w:val="center"/>
              <w:rPr>
                <w:color w:val="000000"/>
                <w:sz w:val="20"/>
              </w:rPr>
            </w:pPr>
            <w:r w:rsidRPr="003161AD">
              <w:rPr>
                <w:color w:val="000000"/>
                <w:sz w:val="20"/>
              </w:rPr>
              <w:t>20028002</w:t>
            </w:r>
          </w:p>
        </w:tc>
        <w:tc>
          <w:tcPr>
            <w:tcW w:w="850" w:type="dxa"/>
            <w:vAlign w:val="center"/>
          </w:tcPr>
          <w:p w:rsidR="003161AD" w:rsidRPr="003161AD" w:rsidRDefault="003161AD" w:rsidP="00AD018A">
            <w:pPr>
              <w:jc w:val="center"/>
              <w:rPr>
                <w:color w:val="000000"/>
                <w:sz w:val="20"/>
              </w:rPr>
            </w:pPr>
            <w:r w:rsidRPr="003161AD">
              <w:rPr>
                <w:color w:val="000000"/>
                <w:sz w:val="20"/>
              </w:rPr>
              <w:t>Маестро</w:t>
            </w:r>
          </w:p>
        </w:tc>
        <w:tc>
          <w:tcPr>
            <w:tcW w:w="1701" w:type="dxa"/>
            <w:vAlign w:val="center"/>
          </w:tcPr>
          <w:p w:rsidR="003161AD" w:rsidRPr="003161AD" w:rsidRDefault="003161AD" w:rsidP="00AD018A">
            <w:pPr>
              <w:jc w:val="center"/>
              <w:rPr>
                <w:color w:val="000000"/>
                <w:sz w:val="20"/>
              </w:rPr>
            </w:pPr>
            <w:r w:rsidRPr="003161AD">
              <w:rPr>
                <w:color w:val="000000"/>
                <w:sz w:val="20"/>
              </w:rPr>
              <w:t>Селекційно-генетичний інститут - Національний центр насіннєзнавства та сортовивчення</w:t>
            </w:r>
          </w:p>
        </w:tc>
        <w:tc>
          <w:tcPr>
            <w:tcW w:w="851" w:type="dxa"/>
            <w:vAlign w:val="center"/>
          </w:tcPr>
          <w:p w:rsidR="003161AD" w:rsidRPr="003161AD" w:rsidRDefault="003161AD" w:rsidP="00AD018A">
            <w:pPr>
              <w:jc w:val="center"/>
              <w:rPr>
                <w:color w:val="000000"/>
                <w:sz w:val="20"/>
              </w:rPr>
            </w:pPr>
          </w:p>
        </w:tc>
        <w:tc>
          <w:tcPr>
            <w:tcW w:w="992" w:type="dxa"/>
            <w:vAlign w:val="center"/>
          </w:tcPr>
          <w:p w:rsidR="003161AD" w:rsidRPr="003161AD" w:rsidRDefault="003161AD" w:rsidP="00AD018A">
            <w:pPr>
              <w:jc w:val="center"/>
              <w:rPr>
                <w:color w:val="000000"/>
                <w:sz w:val="20"/>
              </w:rPr>
            </w:pPr>
            <w:r w:rsidRPr="003161AD">
              <w:rPr>
                <w:color w:val="000000"/>
                <w:sz w:val="20"/>
              </w:rPr>
              <w:t>961-22/р  від 18.02.2022</w:t>
            </w:r>
          </w:p>
        </w:tc>
        <w:tc>
          <w:tcPr>
            <w:tcW w:w="4678" w:type="dxa"/>
            <w:vAlign w:val="center"/>
          </w:tcPr>
          <w:p w:rsidR="003161AD" w:rsidRPr="003161AD" w:rsidRDefault="003161AD" w:rsidP="003161AD">
            <w:pPr>
              <w:rPr>
                <w:color w:val="000000"/>
                <w:sz w:val="20"/>
              </w:rPr>
            </w:pPr>
            <w:r w:rsidRPr="003161AD">
              <w:rPr>
                <w:color w:val="000000"/>
                <w:sz w:val="20"/>
              </w:rPr>
              <w:t>СЛ</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цукрова</w:t>
            </w:r>
          </w:p>
        </w:tc>
        <w:tc>
          <w:tcPr>
            <w:tcW w:w="993" w:type="dxa"/>
            <w:vAlign w:val="center"/>
          </w:tcPr>
          <w:p w:rsidR="003161AD" w:rsidRPr="003161AD" w:rsidRDefault="003161AD" w:rsidP="00AD018A">
            <w:pPr>
              <w:jc w:val="center"/>
              <w:rPr>
                <w:color w:val="000000"/>
                <w:sz w:val="20"/>
              </w:rPr>
            </w:pPr>
            <w:r w:rsidRPr="003161AD">
              <w:rPr>
                <w:color w:val="000000"/>
                <w:sz w:val="20"/>
              </w:rPr>
              <w:t>19103017</w:t>
            </w:r>
          </w:p>
        </w:tc>
        <w:tc>
          <w:tcPr>
            <w:tcW w:w="850" w:type="dxa"/>
            <w:vAlign w:val="center"/>
          </w:tcPr>
          <w:p w:rsidR="003161AD" w:rsidRPr="003161AD" w:rsidRDefault="003161AD" w:rsidP="00AD018A">
            <w:pPr>
              <w:jc w:val="center"/>
              <w:rPr>
                <w:color w:val="000000"/>
                <w:sz w:val="20"/>
              </w:rPr>
            </w:pPr>
            <w:r w:rsidRPr="003161AD">
              <w:rPr>
                <w:color w:val="000000"/>
                <w:sz w:val="20"/>
              </w:rPr>
              <w:t>Баха</w:t>
            </w:r>
          </w:p>
        </w:tc>
        <w:tc>
          <w:tcPr>
            <w:tcW w:w="1701" w:type="dxa"/>
            <w:vAlign w:val="center"/>
          </w:tcPr>
          <w:p w:rsidR="003161AD" w:rsidRPr="003161AD" w:rsidRDefault="003161AD" w:rsidP="00AD018A">
            <w:pPr>
              <w:jc w:val="center"/>
              <w:rPr>
                <w:color w:val="000000"/>
                <w:sz w:val="20"/>
              </w:rPr>
            </w:pPr>
            <w:r w:rsidRPr="003161AD">
              <w:rPr>
                <w:color w:val="000000"/>
                <w:sz w:val="20"/>
              </w:rPr>
              <w:t>Мей Агро Тохумсулук Санаї ве Тісарет  А.С.</w:t>
            </w:r>
          </w:p>
        </w:tc>
        <w:tc>
          <w:tcPr>
            <w:tcW w:w="851" w:type="dxa"/>
            <w:vAlign w:val="center"/>
          </w:tcPr>
          <w:p w:rsidR="003161AD" w:rsidRPr="003161AD" w:rsidRDefault="003161AD" w:rsidP="00AD018A">
            <w:pPr>
              <w:jc w:val="center"/>
              <w:rPr>
                <w:color w:val="000000"/>
                <w:sz w:val="20"/>
              </w:rPr>
            </w:pPr>
          </w:p>
        </w:tc>
        <w:tc>
          <w:tcPr>
            <w:tcW w:w="992" w:type="dxa"/>
            <w:vAlign w:val="center"/>
          </w:tcPr>
          <w:p w:rsidR="003161AD" w:rsidRPr="003161AD" w:rsidRDefault="003161AD" w:rsidP="00AD018A">
            <w:pPr>
              <w:jc w:val="center"/>
              <w:rPr>
                <w:color w:val="000000"/>
                <w:sz w:val="20"/>
              </w:rPr>
            </w:pPr>
            <w:r w:rsidRPr="003161AD">
              <w:rPr>
                <w:color w:val="000000"/>
                <w:sz w:val="20"/>
              </w:rPr>
              <w:t>976-22/р  від 29.03.2022</w:t>
            </w:r>
          </w:p>
        </w:tc>
        <w:tc>
          <w:tcPr>
            <w:tcW w:w="4678" w:type="dxa"/>
            <w:vAlign w:val="center"/>
          </w:tcPr>
          <w:p w:rsidR="003161AD" w:rsidRPr="003161AD" w:rsidRDefault="003161AD" w:rsidP="003161AD">
            <w:pPr>
              <w:rPr>
                <w:color w:val="000000"/>
                <w:sz w:val="20"/>
                <w:lang w:val="ru-RU"/>
              </w:rPr>
            </w:pPr>
            <w:r w:rsidRPr="003161AD">
              <w:rPr>
                <w:color w:val="000000"/>
                <w:sz w:val="20"/>
              </w:rPr>
              <w:t>СЛ</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цукрова</w:t>
            </w:r>
          </w:p>
        </w:tc>
        <w:tc>
          <w:tcPr>
            <w:tcW w:w="993" w:type="dxa"/>
            <w:vAlign w:val="center"/>
          </w:tcPr>
          <w:p w:rsidR="003161AD" w:rsidRPr="003161AD" w:rsidRDefault="003161AD" w:rsidP="00AD018A">
            <w:pPr>
              <w:jc w:val="center"/>
              <w:rPr>
                <w:color w:val="000000"/>
                <w:sz w:val="20"/>
              </w:rPr>
            </w:pPr>
            <w:r w:rsidRPr="003161AD">
              <w:rPr>
                <w:color w:val="000000"/>
                <w:sz w:val="20"/>
              </w:rPr>
              <w:t>20103008</w:t>
            </w:r>
          </w:p>
        </w:tc>
        <w:tc>
          <w:tcPr>
            <w:tcW w:w="850" w:type="dxa"/>
            <w:vAlign w:val="center"/>
          </w:tcPr>
          <w:p w:rsidR="003161AD" w:rsidRPr="003161AD" w:rsidRDefault="003161AD" w:rsidP="00AD018A">
            <w:pPr>
              <w:jc w:val="center"/>
              <w:rPr>
                <w:color w:val="000000"/>
                <w:sz w:val="20"/>
              </w:rPr>
            </w:pPr>
            <w:r w:rsidRPr="003161AD">
              <w:rPr>
                <w:color w:val="000000"/>
                <w:sz w:val="20"/>
              </w:rPr>
              <w:t>КЕТАМА</w:t>
            </w:r>
          </w:p>
        </w:tc>
        <w:tc>
          <w:tcPr>
            <w:tcW w:w="1701" w:type="dxa"/>
            <w:vAlign w:val="center"/>
          </w:tcPr>
          <w:p w:rsidR="003161AD" w:rsidRPr="003161AD" w:rsidRDefault="003161AD" w:rsidP="00AD018A">
            <w:pPr>
              <w:jc w:val="center"/>
              <w:rPr>
                <w:color w:val="000000"/>
                <w:sz w:val="20"/>
              </w:rPr>
            </w:pPr>
            <w:r w:rsidRPr="003161AD">
              <w:rPr>
                <w:color w:val="000000"/>
                <w:sz w:val="20"/>
              </w:rPr>
              <w:t>ХМ.КЛОЗ, Інк.</w:t>
            </w:r>
          </w:p>
        </w:tc>
        <w:tc>
          <w:tcPr>
            <w:tcW w:w="851" w:type="dxa"/>
            <w:vAlign w:val="center"/>
          </w:tcPr>
          <w:p w:rsidR="003161AD" w:rsidRPr="003161AD" w:rsidRDefault="003161AD" w:rsidP="00AD018A">
            <w:pPr>
              <w:jc w:val="center"/>
              <w:rPr>
                <w:color w:val="000000"/>
                <w:sz w:val="20"/>
              </w:rPr>
            </w:pPr>
          </w:p>
        </w:tc>
        <w:tc>
          <w:tcPr>
            <w:tcW w:w="992" w:type="dxa"/>
            <w:vAlign w:val="center"/>
          </w:tcPr>
          <w:p w:rsidR="003161AD" w:rsidRPr="003161AD" w:rsidRDefault="003161AD" w:rsidP="00AD018A">
            <w:pPr>
              <w:jc w:val="center"/>
              <w:rPr>
                <w:color w:val="000000"/>
                <w:sz w:val="20"/>
              </w:rPr>
            </w:pPr>
            <w:r w:rsidRPr="003161AD">
              <w:rPr>
                <w:color w:val="000000"/>
                <w:sz w:val="20"/>
              </w:rPr>
              <w:t>975-22/р  від 25.03.2022</w:t>
            </w:r>
          </w:p>
        </w:tc>
        <w:tc>
          <w:tcPr>
            <w:tcW w:w="4678" w:type="dxa"/>
            <w:vAlign w:val="center"/>
          </w:tcPr>
          <w:p w:rsidR="003161AD" w:rsidRPr="003161AD" w:rsidRDefault="003161AD" w:rsidP="003161AD">
            <w:pPr>
              <w:rPr>
                <w:color w:val="000000"/>
                <w:sz w:val="20"/>
                <w:lang w:val="en-US"/>
              </w:rPr>
            </w:pPr>
            <w:r w:rsidRPr="003161AD">
              <w:rPr>
                <w:color w:val="000000"/>
                <w:sz w:val="20"/>
              </w:rPr>
              <w:t>СЛ</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Морква</w:t>
            </w:r>
          </w:p>
        </w:tc>
        <w:tc>
          <w:tcPr>
            <w:tcW w:w="993" w:type="dxa"/>
            <w:vAlign w:val="center"/>
          </w:tcPr>
          <w:p w:rsidR="003161AD" w:rsidRPr="003161AD" w:rsidRDefault="003161AD" w:rsidP="00AD018A">
            <w:pPr>
              <w:jc w:val="center"/>
              <w:rPr>
                <w:color w:val="000000"/>
                <w:sz w:val="20"/>
              </w:rPr>
            </w:pPr>
            <w:r w:rsidRPr="003161AD">
              <w:rPr>
                <w:color w:val="000000"/>
                <w:sz w:val="20"/>
              </w:rPr>
              <w:t>20109003</w:t>
            </w:r>
          </w:p>
        </w:tc>
        <w:tc>
          <w:tcPr>
            <w:tcW w:w="850" w:type="dxa"/>
            <w:vAlign w:val="center"/>
          </w:tcPr>
          <w:p w:rsidR="003161AD" w:rsidRPr="003161AD" w:rsidRDefault="003161AD" w:rsidP="00AD018A">
            <w:pPr>
              <w:jc w:val="center"/>
              <w:rPr>
                <w:color w:val="000000"/>
                <w:sz w:val="20"/>
              </w:rPr>
            </w:pPr>
            <w:r w:rsidRPr="003161AD">
              <w:rPr>
                <w:color w:val="000000"/>
                <w:sz w:val="20"/>
              </w:rPr>
              <w:t>ПОЛІДОР</w:t>
            </w:r>
          </w:p>
        </w:tc>
        <w:tc>
          <w:tcPr>
            <w:tcW w:w="1701" w:type="dxa"/>
            <w:vAlign w:val="center"/>
          </w:tcPr>
          <w:p w:rsidR="003161AD" w:rsidRPr="003161AD" w:rsidRDefault="003161AD" w:rsidP="00AD018A">
            <w:pPr>
              <w:jc w:val="center"/>
              <w:rPr>
                <w:color w:val="000000"/>
                <w:sz w:val="20"/>
              </w:rPr>
            </w:pPr>
            <w:r w:rsidRPr="003161AD">
              <w:rPr>
                <w:color w:val="000000"/>
                <w:sz w:val="20"/>
              </w:rPr>
              <w:t>ХМ.КЛОЗ</w:t>
            </w:r>
          </w:p>
        </w:tc>
        <w:tc>
          <w:tcPr>
            <w:tcW w:w="851" w:type="dxa"/>
            <w:vAlign w:val="center"/>
          </w:tcPr>
          <w:p w:rsidR="003161AD" w:rsidRPr="003161AD" w:rsidRDefault="003161AD" w:rsidP="00AD018A">
            <w:pPr>
              <w:jc w:val="center"/>
              <w:rPr>
                <w:color w:val="000000"/>
                <w:sz w:val="20"/>
              </w:rPr>
            </w:pPr>
          </w:p>
        </w:tc>
        <w:tc>
          <w:tcPr>
            <w:tcW w:w="992" w:type="dxa"/>
            <w:vAlign w:val="center"/>
          </w:tcPr>
          <w:p w:rsidR="003161AD" w:rsidRPr="003161AD" w:rsidRDefault="003161AD" w:rsidP="00AD018A">
            <w:pPr>
              <w:jc w:val="center"/>
              <w:rPr>
                <w:rFonts w:ascii="Calibri" w:hAnsi="Calibri"/>
                <w:color w:val="000000"/>
                <w:sz w:val="20"/>
              </w:rPr>
            </w:pPr>
            <w:r w:rsidRPr="003161AD">
              <w:rPr>
                <w:color w:val="000000"/>
                <w:sz w:val="20"/>
              </w:rPr>
              <w:t>974-22/р  від 25.03.2022</w:t>
            </w:r>
          </w:p>
        </w:tc>
        <w:tc>
          <w:tcPr>
            <w:tcW w:w="4678" w:type="dxa"/>
            <w:vAlign w:val="center"/>
          </w:tcPr>
          <w:p w:rsidR="003161AD" w:rsidRPr="003161AD" w:rsidRDefault="003161AD" w:rsidP="003161AD">
            <w:pPr>
              <w:rPr>
                <w:color w:val="000000"/>
                <w:sz w:val="20"/>
                <w:lang w:val="en-US"/>
              </w:rPr>
            </w:pPr>
            <w:r w:rsidRPr="003161AD">
              <w:rPr>
                <w:color w:val="000000"/>
                <w:sz w:val="20"/>
              </w:rPr>
              <w:t>СЛ</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19909220</w:t>
            </w:r>
          </w:p>
        </w:tc>
        <w:tc>
          <w:tcPr>
            <w:tcW w:w="850" w:type="dxa"/>
            <w:vAlign w:val="center"/>
          </w:tcPr>
          <w:p w:rsidR="003161AD" w:rsidRPr="003161AD" w:rsidRDefault="003161AD" w:rsidP="00AD018A">
            <w:pPr>
              <w:jc w:val="center"/>
              <w:rPr>
                <w:color w:val="000000"/>
                <w:sz w:val="20"/>
              </w:rPr>
            </w:pPr>
            <w:r w:rsidRPr="003161AD">
              <w:rPr>
                <w:color w:val="000000"/>
                <w:sz w:val="20"/>
              </w:rPr>
              <w:t>ПХ1ТДК</w:t>
            </w:r>
          </w:p>
        </w:tc>
        <w:tc>
          <w:tcPr>
            <w:tcW w:w="1701" w:type="dxa"/>
            <w:vAlign w:val="center"/>
          </w:tcPr>
          <w:p w:rsidR="003161AD" w:rsidRPr="003161AD" w:rsidRDefault="003161AD" w:rsidP="00AD018A">
            <w:pPr>
              <w:jc w:val="center"/>
              <w:rPr>
                <w:color w:val="000000"/>
                <w:sz w:val="20"/>
              </w:rPr>
            </w:pPr>
            <w:r w:rsidRPr="003161AD">
              <w:rPr>
                <w:color w:val="000000"/>
                <w:sz w:val="20"/>
              </w:rPr>
              <w:t>Товариство з обмеженою відповідальністю «Кортева Агрісаєнс Україна»</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968-22/р  від 18.02.2022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20909195</w:t>
            </w:r>
          </w:p>
        </w:tc>
        <w:tc>
          <w:tcPr>
            <w:tcW w:w="850" w:type="dxa"/>
            <w:vAlign w:val="center"/>
          </w:tcPr>
          <w:p w:rsidR="003161AD" w:rsidRPr="003161AD" w:rsidRDefault="003161AD" w:rsidP="00AD018A">
            <w:pPr>
              <w:jc w:val="center"/>
              <w:rPr>
                <w:color w:val="000000"/>
                <w:sz w:val="20"/>
              </w:rPr>
            </w:pPr>
            <w:r w:rsidRPr="003161AD">
              <w:rPr>
                <w:color w:val="000000"/>
                <w:sz w:val="20"/>
              </w:rPr>
              <w:t>ПХ41ИП</w:t>
            </w:r>
          </w:p>
        </w:tc>
        <w:tc>
          <w:tcPr>
            <w:tcW w:w="1701" w:type="dxa"/>
            <w:vAlign w:val="center"/>
          </w:tcPr>
          <w:p w:rsidR="003161AD" w:rsidRPr="003161AD" w:rsidRDefault="003161AD" w:rsidP="00AD018A">
            <w:pPr>
              <w:jc w:val="center"/>
              <w:rPr>
                <w:color w:val="000000"/>
                <w:sz w:val="20"/>
              </w:rPr>
            </w:pPr>
            <w:r w:rsidRPr="003161AD">
              <w:rPr>
                <w:color w:val="000000"/>
                <w:sz w:val="20"/>
              </w:rPr>
              <w:t>Товариство з обмеженою відповідальністю «Кортева Агрісаєнс Україна»</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967-22/р  від 18.02.2022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20909199</w:t>
            </w:r>
          </w:p>
        </w:tc>
        <w:tc>
          <w:tcPr>
            <w:tcW w:w="850" w:type="dxa"/>
            <w:vAlign w:val="center"/>
          </w:tcPr>
          <w:p w:rsidR="003161AD" w:rsidRPr="003161AD" w:rsidRDefault="003161AD" w:rsidP="00AD018A">
            <w:pPr>
              <w:jc w:val="center"/>
              <w:rPr>
                <w:color w:val="000000"/>
                <w:sz w:val="20"/>
              </w:rPr>
            </w:pPr>
            <w:r w:rsidRPr="003161AD">
              <w:rPr>
                <w:color w:val="000000"/>
                <w:sz w:val="20"/>
              </w:rPr>
              <w:t>ПХ47ВВ</w:t>
            </w:r>
          </w:p>
        </w:tc>
        <w:tc>
          <w:tcPr>
            <w:tcW w:w="1701" w:type="dxa"/>
            <w:vAlign w:val="center"/>
          </w:tcPr>
          <w:p w:rsidR="003161AD" w:rsidRPr="003161AD" w:rsidRDefault="003161AD" w:rsidP="00AD018A">
            <w:pPr>
              <w:jc w:val="center"/>
              <w:rPr>
                <w:color w:val="000000"/>
                <w:sz w:val="20"/>
              </w:rPr>
            </w:pPr>
            <w:r w:rsidRPr="003161AD">
              <w:rPr>
                <w:color w:val="000000"/>
                <w:sz w:val="20"/>
              </w:rPr>
              <w:t>Товариство з обмеженою відповідальністю «Кортева Агрісаєнс Україна»</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966-22/р  від 18.02.2022</w:t>
            </w:r>
          </w:p>
        </w:tc>
        <w:tc>
          <w:tcPr>
            <w:tcW w:w="4678" w:type="dxa"/>
            <w:vAlign w:val="center"/>
          </w:tcPr>
          <w:p w:rsidR="003161AD" w:rsidRPr="003161AD" w:rsidRDefault="003161AD" w:rsidP="003161AD">
            <w:pPr>
              <w:rPr>
                <w:color w:val="000000"/>
                <w:sz w:val="20"/>
              </w:rPr>
            </w:pPr>
            <w:r w:rsidRPr="003161AD">
              <w:rPr>
                <w:color w:val="000000"/>
                <w:sz w:val="20"/>
              </w:rPr>
              <w:t> </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w:t>
            </w:r>
            <w:r w:rsidRPr="003161AD">
              <w:rPr>
                <w:color w:val="000000"/>
                <w:sz w:val="20"/>
              </w:rPr>
              <w:lastRenderedPageBreak/>
              <w:t>нт</w:t>
            </w:r>
          </w:p>
        </w:tc>
        <w:tc>
          <w:tcPr>
            <w:tcW w:w="993" w:type="dxa"/>
            <w:vAlign w:val="center"/>
          </w:tcPr>
          <w:p w:rsidR="003161AD" w:rsidRPr="003161AD" w:rsidRDefault="003161AD" w:rsidP="00AD018A">
            <w:pPr>
              <w:jc w:val="center"/>
              <w:rPr>
                <w:color w:val="000000"/>
                <w:sz w:val="20"/>
              </w:rPr>
            </w:pPr>
            <w:r w:rsidRPr="003161AD">
              <w:rPr>
                <w:color w:val="000000"/>
                <w:sz w:val="20"/>
              </w:rPr>
              <w:lastRenderedPageBreak/>
              <w:t>21909028</w:t>
            </w:r>
          </w:p>
        </w:tc>
        <w:tc>
          <w:tcPr>
            <w:tcW w:w="850" w:type="dxa"/>
            <w:vAlign w:val="center"/>
          </w:tcPr>
          <w:p w:rsidR="003161AD" w:rsidRPr="003161AD" w:rsidRDefault="003161AD" w:rsidP="00AD018A">
            <w:pPr>
              <w:jc w:val="center"/>
              <w:rPr>
                <w:color w:val="000000"/>
                <w:sz w:val="20"/>
              </w:rPr>
            </w:pPr>
            <w:r w:rsidRPr="003161AD">
              <w:rPr>
                <w:color w:val="000000"/>
                <w:sz w:val="20"/>
              </w:rPr>
              <w:t>СМ303 СМ440</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958-22/р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21909029</w:t>
            </w:r>
          </w:p>
        </w:tc>
        <w:tc>
          <w:tcPr>
            <w:tcW w:w="850" w:type="dxa"/>
            <w:vAlign w:val="center"/>
          </w:tcPr>
          <w:p w:rsidR="003161AD" w:rsidRPr="003161AD" w:rsidRDefault="003161AD" w:rsidP="00AD018A">
            <w:pPr>
              <w:jc w:val="center"/>
              <w:rPr>
                <w:color w:val="000000"/>
                <w:sz w:val="20"/>
              </w:rPr>
            </w:pPr>
            <w:r w:rsidRPr="003161AD">
              <w:rPr>
                <w:color w:val="000000"/>
                <w:sz w:val="20"/>
              </w:rPr>
              <w:t>СМ391 СМ440</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956-22/р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21909030</w:t>
            </w:r>
          </w:p>
        </w:tc>
        <w:tc>
          <w:tcPr>
            <w:tcW w:w="850" w:type="dxa"/>
            <w:vAlign w:val="center"/>
          </w:tcPr>
          <w:p w:rsidR="003161AD" w:rsidRPr="003161AD" w:rsidRDefault="003161AD" w:rsidP="00AD018A">
            <w:pPr>
              <w:jc w:val="center"/>
              <w:rPr>
                <w:color w:val="000000"/>
                <w:sz w:val="20"/>
              </w:rPr>
            </w:pPr>
            <w:r w:rsidRPr="003161AD">
              <w:rPr>
                <w:color w:val="000000"/>
                <w:sz w:val="20"/>
              </w:rPr>
              <w:t>СМ673 СМ674</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959-22/р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21909035</w:t>
            </w:r>
          </w:p>
        </w:tc>
        <w:tc>
          <w:tcPr>
            <w:tcW w:w="850" w:type="dxa"/>
            <w:vAlign w:val="center"/>
          </w:tcPr>
          <w:p w:rsidR="003161AD" w:rsidRPr="003161AD" w:rsidRDefault="003161AD" w:rsidP="00AD018A">
            <w:pPr>
              <w:jc w:val="center"/>
              <w:rPr>
                <w:color w:val="000000"/>
                <w:sz w:val="20"/>
              </w:rPr>
            </w:pPr>
            <w:r w:rsidRPr="003161AD">
              <w:rPr>
                <w:color w:val="000000"/>
                <w:sz w:val="20"/>
              </w:rPr>
              <w:t>СМ454 СМ440</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960-22/р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21909037</w:t>
            </w:r>
          </w:p>
        </w:tc>
        <w:tc>
          <w:tcPr>
            <w:tcW w:w="850" w:type="dxa"/>
            <w:vAlign w:val="center"/>
          </w:tcPr>
          <w:p w:rsidR="003161AD" w:rsidRPr="003161AD" w:rsidRDefault="003161AD" w:rsidP="00AD018A">
            <w:pPr>
              <w:jc w:val="center"/>
              <w:rPr>
                <w:color w:val="000000"/>
                <w:sz w:val="20"/>
              </w:rPr>
            </w:pPr>
            <w:r w:rsidRPr="003161AD">
              <w:rPr>
                <w:color w:val="000000"/>
                <w:sz w:val="20"/>
              </w:rPr>
              <w:t>СМ310 СМ303</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957-22/р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21909038</w:t>
            </w:r>
          </w:p>
        </w:tc>
        <w:tc>
          <w:tcPr>
            <w:tcW w:w="850" w:type="dxa"/>
            <w:vAlign w:val="center"/>
          </w:tcPr>
          <w:p w:rsidR="003161AD" w:rsidRPr="003161AD" w:rsidRDefault="003161AD" w:rsidP="00AD018A">
            <w:pPr>
              <w:jc w:val="center"/>
              <w:rPr>
                <w:color w:val="000000"/>
                <w:sz w:val="20"/>
              </w:rPr>
            </w:pPr>
            <w:r w:rsidRPr="003161AD">
              <w:rPr>
                <w:color w:val="000000"/>
                <w:sz w:val="20"/>
              </w:rPr>
              <w:t>СМ438 СМ440</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955-22/р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r w:rsidR="003161AD" w:rsidRPr="003161AD" w:rsidTr="003161AD">
        <w:trPr>
          <w:trHeight w:val="1368"/>
        </w:trPr>
        <w:tc>
          <w:tcPr>
            <w:tcW w:w="709" w:type="dxa"/>
            <w:vAlign w:val="center"/>
          </w:tcPr>
          <w:p w:rsidR="003161AD" w:rsidRPr="003161AD" w:rsidRDefault="003161AD" w:rsidP="003161AD">
            <w:pPr>
              <w:pStyle w:val="af1"/>
              <w:numPr>
                <w:ilvl w:val="0"/>
                <w:numId w:val="18"/>
              </w:numPr>
              <w:tabs>
                <w:tab w:val="left" w:pos="6450"/>
              </w:tabs>
              <w:spacing w:line="276" w:lineRule="auto"/>
              <w:jc w:val="center"/>
              <w:rPr>
                <w:rFonts w:ascii="Times New Roman" w:hAnsi="Times New Roman"/>
                <w:b/>
                <w:color w:val="000000" w:themeColor="text1"/>
                <w:sz w:val="20"/>
              </w:rPr>
            </w:pPr>
          </w:p>
        </w:tc>
        <w:tc>
          <w:tcPr>
            <w:tcW w:w="992" w:type="dxa"/>
            <w:vAlign w:val="center"/>
          </w:tcPr>
          <w:p w:rsidR="003161AD" w:rsidRPr="003161AD" w:rsidRDefault="003161AD" w:rsidP="00AD018A">
            <w:pPr>
              <w:rPr>
                <w:color w:val="000000"/>
                <w:sz w:val="20"/>
              </w:rPr>
            </w:pPr>
            <w:r w:rsidRPr="003161AD">
              <w:rPr>
                <w:color w:val="000000"/>
                <w:sz w:val="20"/>
              </w:rPr>
              <w:t>Кукурудза звичайна - батьківський компонент</w:t>
            </w:r>
          </w:p>
        </w:tc>
        <w:tc>
          <w:tcPr>
            <w:tcW w:w="993" w:type="dxa"/>
            <w:vAlign w:val="center"/>
          </w:tcPr>
          <w:p w:rsidR="003161AD" w:rsidRPr="003161AD" w:rsidRDefault="003161AD" w:rsidP="00AD018A">
            <w:pPr>
              <w:jc w:val="center"/>
              <w:rPr>
                <w:color w:val="000000"/>
                <w:sz w:val="20"/>
              </w:rPr>
            </w:pPr>
            <w:r w:rsidRPr="003161AD">
              <w:rPr>
                <w:color w:val="000000"/>
                <w:sz w:val="20"/>
              </w:rPr>
              <w:t>21909039</w:t>
            </w:r>
          </w:p>
        </w:tc>
        <w:tc>
          <w:tcPr>
            <w:tcW w:w="850" w:type="dxa"/>
            <w:vAlign w:val="center"/>
          </w:tcPr>
          <w:p w:rsidR="003161AD" w:rsidRPr="003161AD" w:rsidRDefault="003161AD" w:rsidP="00AD018A">
            <w:pPr>
              <w:jc w:val="center"/>
              <w:rPr>
                <w:color w:val="000000"/>
                <w:sz w:val="20"/>
              </w:rPr>
            </w:pPr>
            <w:r w:rsidRPr="003161AD">
              <w:rPr>
                <w:color w:val="000000"/>
                <w:sz w:val="20"/>
              </w:rPr>
              <w:t>СМ445 СМ440</w:t>
            </w:r>
          </w:p>
        </w:tc>
        <w:tc>
          <w:tcPr>
            <w:tcW w:w="1701" w:type="dxa"/>
            <w:vAlign w:val="center"/>
          </w:tcPr>
          <w:p w:rsidR="003161AD" w:rsidRPr="003161AD" w:rsidRDefault="003161AD" w:rsidP="00AD018A">
            <w:pPr>
              <w:jc w:val="center"/>
              <w:rPr>
                <w:color w:val="000000"/>
                <w:sz w:val="20"/>
              </w:rPr>
            </w:pPr>
            <w:r w:rsidRPr="003161AD">
              <w:rPr>
                <w:color w:val="000000"/>
                <w:sz w:val="20"/>
              </w:rPr>
              <w:t>ФармЗаат АГ</w:t>
            </w:r>
          </w:p>
        </w:tc>
        <w:tc>
          <w:tcPr>
            <w:tcW w:w="851" w:type="dxa"/>
            <w:vAlign w:val="center"/>
          </w:tcPr>
          <w:p w:rsidR="003161AD" w:rsidRPr="003161AD" w:rsidRDefault="003161AD" w:rsidP="00AD018A">
            <w:pPr>
              <w:jc w:val="center"/>
              <w:rPr>
                <w:color w:val="000000"/>
                <w:sz w:val="20"/>
              </w:rPr>
            </w:pPr>
            <w:r w:rsidRPr="003161AD">
              <w:rPr>
                <w:color w:val="000000"/>
                <w:sz w:val="20"/>
              </w:rPr>
              <w:t> </w:t>
            </w:r>
          </w:p>
        </w:tc>
        <w:tc>
          <w:tcPr>
            <w:tcW w:w="992" w:type="dxa"/>
            <w:vAlign w:val="center"/>
          </w:tcPr>
          <w:p w:rsidR="003161AD" w:rsidRPr="003161AD" w:rsidRDefault="003161AD" w:rsidP="00AD018A">
            <w:pPr>
              <w:jc w:val="center"/>
              <w:rPr>
                <w:color w:val="000000"/>
                <w:sz w:val="20"/>
              </w:rPr>
            </w:pPr>
            <w:r w:rsidRPr="003161AD">
              <w:rPr>
                <w:color w:val="000000"/>
                <w:sz w:val="20"/>
              </w:rPr>
              <w:t>954-22/р    від 16.02.2022</w:t>
            </w:r>
          </w:p>
        </w:tc>
        <w:tc>
          <w:tcPr>
            <w:tcW w:w="4678" w:type="dxa"/>
            <w:vAlign w:val="center"/>
          </w:tcPr>
          <w:p w:rsidR="003161AD" w:rsidRPr="003161AD" w:rsidRDefault="003161AD" w:rsidP="003161AD">
            <w:pPr>
              <w:rPr>
                <w:color w:val="000000"/>
                <w:sz w:val="20"/>
              </w:rPr>
            </w:pPr>
            <w:r w:rsidRPr="003161AD">
              <w:rPr>
                <w:color w:val="000000"/>
                <w:sz w:val="20"/>
              </w:rPr>
              <w:t>СЛП</w:t>
            </w:r>
          </w:p>
        </w:tc>
      </w:tr>
    </w:tbl>
    <w:p w:rsidR="003161AD" w:rsidRPr="003161AD" w:rsidRDefault="003161AD" w:rsidP="003161AD">
      <w:pPr>
        <w:ind w:right="-31"/>
        <w:rPr>
          <w:b/>
          <w:sz w:val="20"/>
          <w:szCs w:val="20"/>
        </w:rPr>
      </w:pPr>
    </w:p>
    <w:p w:rsidR="003161AD" w:rsidRPr="003161AD" w:rsidRDefault="003161AD" w:rsidP="003161AD">
      <w:pPr>
        <w:pStyle w:val="a3"/>
        <w:rPr>
          <w:rStyle w:val="a5"/>
        </w:rPr>
      </w:pPr>
      <w:r w:rsidRPr="003161AD">
        <w:rPr>
          <w:rFonts w:eastAsia="Times New Roman" w:cs="Times New Roman"/>
          <w:b/>
          <w:szCs w:val="24"/>
          <w:lang w:val="uk-UA" w:eastAsia="ru-RU"/>
        </w:rPr>
        <w:lastRenderedPageBreak/>
        <w:t>24</w:t>
      </w:r>
      <w:r w:rsidRPr="003161AD">
        <w:rPr>
          <w:rStyle w:val="a5"/>
        </w:rPr>
        <w:t>. Наказ Міністерства аграрної політики та продовольства України від 08 квітня 2022 № 216</w:t>
      </w:r>
    </w:p>
    <w:p w:rsidR="003161AD" w:rsidRPr="003161AD" w:rsidRDefault="003161AD" w:rsidP="003161AD">
      <w:pPr>
        <w:pStyle w:val="a3"/>
        <w:jc w:val="center"/>
        <w:rPr>
          <w:rFonts w:eastAsia="Times New Roman" w:cs="Times New Roman"/>
          <w:b/>
          <w:bCs/>
          <w:color w:val="000000"/>
          <w:kern w:val="36"/>
          <w:szCs w:val="24"/>
          <w:lang w:eastAsia="ru-RU"/>
        </w:rPr>
      </w:pPr>
      <w:r w:rsidRPr="003161AD">
        <w:rPr>
          <w:rFonts w:eastAsia="Times New Roman" w:cs="Times New Roman"/>
          <w:b/>
          <w:bCs/>
          <w:color w:val="000000"/>
          <w:kern w:val="36"/>
          <w:szCs w:val="24"/>
          <w:lang w:eastAsia="ru-RU"/>
        </w:rPr>
        <w:t>Про внесення змін до Переліку продовольчої продукції для здійснення публічних закупівель з метою забезпечення нагальних потреб функціонування держави в умовах воєнного стану</w:t>
      </w:r>
    </w:p>
    <w:p w:rsidR="003161AD" w:rsidRPr="003161AD" w:rsidRDefault="003161AD" w:rsidP="003161AD">
      <w:pPr>
        <w:pStyle w:val="a3"/>
        <w:rPr>
          <w:rFonts w:eastAsia="Times New Roman" w:cs="Times New Roman"/>
          <w:color w:val="000000"/>
          <w:szCs w:val="24"/>
          <w:lang w:eastAsia="ru-RU"/>
        </w:rPr>
      </w:pPr>
      <w:r w:rsidRPr="003161AD">
        <w:rPr>
          <w:rFonts w:eastAsia="Times New Roman" w:cs="Times New Roman"/>
          <w:color w:val="000000"/>
          <w:szCs w:val="24"/>
          <w:lang w:eastAsia="ru-RU"/>
        </w:rPr>
        <w:t>Відповідно до підпункту 3 пункту 1 постанови Кабінету Міністрів України від 02 березня 2022 року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забезпечення продовольчої безпеки,</w:t>
      </w:r>
    </w:p>
    <w:p w:rsidR="003161AD" w:rsidRPr="003161AD" w:rsidRDefault="003161AD" w:rsidP="003161AD">
      <w:pPr>
        <w:pStyle w:val="a3"/>
        <w:rPr>
          <w:rFonts w:eastAsia="Times New Roman" w:cs="Times New Roman"/>
          <w:color w:val="000000"/>
          <w:szCs w:val="24"/>
          <w:lang w:eastAsia="ru-RU"/>
        </w:rPr>
      </w:pPr>
      <w:r w:rsidRPr="003161AD">
        <w:rPr>
          <w:rFonts w:eastAsia="Times New Roman" w:cs="Times New Roman"/>
          <w:b/>
          <w:bCs/>
          <w:color w:val="000000"/>
          <w:szCs w:val="24"/>
          <w:bdr w:val="none" w:sz="0" w:space="0" w:color="auto" w:frame="1"/>
          <w:lang w:eastAsia="ru-RU"/>
        </w:rPr>
        <w:t>НАКАЗУЮ</w:t>
      </w:r>
      <w:r w:rsidRPr="003161AD">
        <w:rPr>
          <w:rFonts w:eastAsia="Times New Roman" w:cs="Times New Roman"/>
          <w:color w:val="000000"/>
          <w:szCs w:val="24"/>
          <w:lang w:eastAsia="ru-RU"/>
        </w:rPr>
        <w:t>:</w:t>
      </w:r>
    </w:p>
    <w:p w:rsidR="003161AD" w:rsidRPr="003161AD" w:rsidRDefault="003161AD" w:rsidP="003161AD">
      <w:pPr>
        <w:pStyle w:val="a3"/>
        <w:rPr>
          <w:rFonts w:eastAsia="Times New Roman" w:cs="Times New Roman"/>
          <w:color w:val="000000"/>
          <w:szCs w:val="24"/>
          <w:lang w:eastAsia="ru-RU"/>
        </w:rPr>
      </w:pPr>
      <w:r w:rsidRPr="003161AD">
        <w:rPr>
          <w:rFonts w:eastAsia="Times New Roman" w:cs="Times New Roman"/>
          <w:color w:val="000000"/>
          <w:szCs w:val="24"/>
          <w:lang w:eastAsia="ru-RU"/>
        </w:rPr>
        <w:t>1. Внести зміни до Переліку продовольчої продукції для здійснення публічних закупівель з метою забезпечення нагальних потреб функціонування держави в умовах воєнного стану, затвердженого наказом Міністерства аграрної політики та продовольства України від 04 березня 2022 року № 147, виклавши його в новій редакції, що додається.</w:t>
      </w:r>
    </w:p>
    <w:p w:rsidR="003161AD" w:rsidRPr="003161AD" w:rsidRDefault="003161AD" w:rsidP="003161AD">
      <w:pPr>
        <w:pStyle w:val="a3"/>
        <w:rPr>
          <w:rFonts w:eastAsia="Times New Roman" w:cs="Times New Roman"/>
          <w:color w:val="000000"/>
          <w:szCs w:val="24"/>
          <w:lang w:eastAsia="ru-RU"/>
        </w:rPr>
      </w:pPr>
      <w:r w:rsidRPr="003161AD">
        <w:rPr>
          <w:rFonts w:eastAsia="Times New Roman" w:cs="Times New Roman"/>
          <w:color w:val="000000"/>
          <w:szCs w:val="24"/>
          <w:lang w:eastAsia="ru-RU"/>
        </w:rPr>
        <w:t>2. Контроль за виконанням цього наказу покласти на першого заступника Міністра аграрної політики та продовольства України Тараса Висоцького.</w:t>
      </w:r>
    </w:p>
    <w:p w:rsidR="003161AD" w:rsidRPr="003161AD" w:rsidRDefault="003161AD" w:rsidP="003161AD">
      <w:pPr>
        <w:pStyle w:val="a3"/>
        <w:ind w:firstLine="708"/>
        <w:rPr>
          <w:rFonts w:eastAsia="Times New Roman" w:cs="Times New Roman"/>
          <w:color w:val="000000"/>
          <w:szCs w:val="24"/>
          <w:lang w:eastAsia="ru-RU"/>
        </w:rPr>
      </w:pPr>
      <w:r w:rsidRPr="003161AD">
        <w:rPr>
          <w:rFonts w:eastAsia="Times New Roman" w:cs="Times New Roman"/>
          <w:b/>
          <w:bCs/>
          <w:color w:val="000000"/>
          <w:szCs w:val="24"/>
          <w:bdr w:val="none" w:sz="0" w:space="0" w:color="auto" w:frame="1"/>
          <w:lang w:eastAsia="ru-RU"/>
        </w:rPr>
        <w:t>Міністр                                                                      Микола СОЛЬСЬКИЙ</w:t>
      </w:r>
    </w:p>
    <w:p w:rsidR="003161AD" w:rsidRDefault="003161AD" w:rsidP="003161AD">
      <w:pPr>
        <w:pStyle w:val="a3"/>
        <w:rPr>
          <w:rFonts w:eastAsia="Times New Roman" w:cs="Times New Roman"/>
          <w:szCs w:val="24"/>
          <w:bdr w:val="none" w:sz="0" w:space="0" w:color="auto" w:frame="1"/>
          <w:lang w:val="uk-UA" w:eastAsia="ru-RU"/>
        </w:rPr>
      </w:pPr>
      <w:hyperlink r:id="rId154" w:history="1">
        <w:r w:rsidRPr="003161AD">
          <w:rPr>
            <w:rFonts w:eastAsia="Times New Roman" w:cs="Times New Roman"/>
            <w:color w:val="2D5CA6"/>
            <w:szCs w:val="24"/>
            <w:bdr w:val="none" w:sz="0" w:space="0" w:color="auto" w:frame="1"/>
            <w:lang w:eastAsia="ru-RU"/>
          </w:rPr>
          <w:t>додаток </w:t>
        </w:r>
      </w:hyperlink>
      <w:r w:rsidRPr="003161AD">
        <w:rPr>
          <w:rFonts w:eastAsia="Times New Roman" w:cs="Times New Roman"/>
          <w:szCs w:val="24"/>
          <w:bdr w:val="none" w:sz="0" w:space="0" w:color="auto" w:frame="1"/>
          <w:lang w:eastAsia="ru-RU"/>
        </w:rPr>
        <w:t>(pdf, 132.96 KB)</w:t>
      </w:r>
    </w:p>
    <w:p w:rsidR="003161AD" w:rsidRDefault="003161AD" w:rsidP="003161AD">
      <w:pPr>
        <w:pStyle w:val="a3"/>
        <w:rPr>
          <w:rFonts w:eastAsia="Times New Roman" w:cs="Times New Roman"/>
          <w:szCs w:val="24"/>
          <w:bdr w:val="none" w:sz="0" w:space="0" w:color="auto" w:frame="1"/>
          <w:lang w:val="uk-UA" w:eastAsia="ru-RU"/>
        </w:rPr>
      </w:pPr>
    </w:p>
    <w:p w:rsidR="003161AD" w:rsidRPr="003161AD" w:rsidRDefault="003161AD" w:rsidP="003161AD">
      <w:pPr>
        <w:pStyle w:val="a3"/>
        <w:rPr>
          <w:rStyle w:val="a5"/>
        </w:rPr>
      </w:pPr>
      <w:r w:rsidRPr="003161AD">
        <w:rPr>
          <w:rStyle w:val="a5"/>
        </w:rPr>
        <w:t>25. Наказ Міністерства аграрної політики та продовольства України від 07 квітня 2022 № 210</w:t>
      </w:r>
    </w:p>
    <w:p w:rsidR="003161AD" w:rsidRPr="003161AD" w:rsidRDefault="003161AD" w:rsidP="003161AD">
      <w:pPr>
        <w:pStyle w:val="a3"/>
        <w:jc w:val="center"/>
        <w:rPr>
          <w:rFonts w:eastAsia="Times New Roman" w:cs="Times New Roman"/>
          <w:b/>
          <w:bCs/>
          <w:color w:val="000000"/>
          <w:kern w:val="36"/>
          <w:szCs w:val="24"/>
          <w:lang w:eastAsia="ru-RU"/>
        </w:rPr>
      </w:pPr>
      <w:r w:rsidRPr="003161AD">
        <w:rPr>
          <w:rFonts w:eastAsia="Times New Roman" w:cs="Times New Roman"/>
          <w:b/>
          <w:bCs/>
          <w:color w:val="000000"/>
          <w:kern w:val="36"/>
          <w:szCs w:val="24"/>
          <w:lang w:eastAsia="ru-RU"/>
        </w:rPr>
        <w:t>Про внесення змін до Переліку підприємств для забезпечення нагальних потреб функціонування держави в умовах воєнного стану</w:t>
      </w:r>
    </w:p>
    <w:p w:rsidR="003161AD" w:rsidRPr="003161AD" w:rsidRDefault="003161AD" w:rsidP="003161AD">
      <w:pPr>
        <w:pStyle w:val="a3"/>
        <w:jc w:val="both"/>
        <w:rPr>
          <w:rFonts w:eastAsia="Times New Roman" w:cs="Times New Roman"/>
          <w:color w:val="000000"/>
          <w:szCs w:val="24"/>
          <w:lang w:eastAsia="ru-RU"/>
        </w:rPr>
      </w:pPr>
      <w:r w:rsidRPr="003161AD">
        <w:rPr>
          <w:rFonts w:eastAsia="Times New Roman" w:cs="Times New Roman"/>
          <w:color w:val="000000"/>
          <w:szCs w:val="24"/>
          <w:lang w:eastAsia="ru-RU"/>
        </w:rPr>
        <w:t>Відповідно до підпункту 3 пункту 1 постанови Кабінету Міністрів України від 02 березня 2022 року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забезпечення продовольчої безпеки,</w:t>
      </w:r>
    </w:p>
    <w:p w:rsidR="003161AD" w:rsidRPr="003161AD" w:rsidRDefault="003161AD" w:rsidP="003161AD">
      <w:pPr>
        <w:pStyle w:val="a3"/>
        <w:jc w:val="both"/>
        <w:rPr>
          <w:rFonts w:eastAsia="Times New Roman" w:cs="Times New Roman"/>
          <w:color w:val="000000"/>
          <w:szCs w:val="24"/>
          <w:lang w:eastAsia="ru-RU"/>
        </w:rPr>
      </w:pPr>
      <w:r w:rsidRPr="003161AD">
        <w:rPr>
          <w:rFonts w:eastAsia="Times New Roman" w:cs="Times New Roman"/>
          <w:b/>
          <w:bCs/>
          <w:color w:val="000000"/>
          <w:szCs w:val="24"/>
          <w:bdr w:val="none" w:sz="0" w:space="0" w:color="auto" w:frame="1"/>
          <w:lang w:eastAsia="ru-RU"/>
        </w:rPr>
        <w:t>НАКАЗУЮ</w:t>
      </w:r>
      <w:r w:rsidRPr="003161AD">
        <w:rPr>
          <w:rFonts w:eastAsia="Times New Roman" w:cs="Times New Roman"/>
          <w:color w:val="000000"/>
          <w:szCs w:val="24"/>
          <w:lang w:eastAsia="ru-RU"/>
        </w:rPr>
        <w:t>:</w:t>
      </w:r>
    </w:p>
    <w:p w:rsidR="003161AD" w:rsidRPr="003161AD" w:rsidRDefault="003161AD" w:rsidP="003161AD">
      <w:pPr>
        <w:pStyle w:val="a3"/>
        <w:jc w:val="both"/>
        <w:rPr>
          <w:rFonts w:eastAsia="Times New Roman" w:cs="Times New Roman"/>
          <w:color w:val="000000"/>
          <w:szCs w:val="24"/>
          <w:lang w:eastAsia="ru-RU"/>
        </w:rPr>
      </w:pPr>
      <w:r w:rsidRPr="003161AD">
        <w:rPr>
          <w:rFonts w:eastAsia="Times New Roman" w:cs="Times New Roman"/>
          <w:color w:val="000000"/>
          <w:szCs w:val="24"/>
          <w:lang w:eastAsia="ru-RU"/>
        </w:rPr>
        <w:t>1. Внести зміни до Переліку підприємств для забезпечення нагальних потреб функціонування держави в умовах воєнного стану, затвердженого наказом Міністерства аграрної політики та продовольства України від 05 березня 2022 року № 148, виклавши його в новій редакції, що додається.</w:t>
      </w:r>
    </w:p>
    <w:p w:rsidR="003161AD" w:rsidRPr="003161AD" w:rsidRDefault="003161AD" w:rsidP="003161AD">
      <w:pPr>
        <w:pStyle w:val="a3"/>
        <w:jc w:val="both"/>
        <w:rPr>
          <w:rFonts w:eastAsia="Times New Roman" w:cs="Times New Roman"/>
          <w:color w:val="000000"/>
          <w:szCs w:val="24"/>
          <w:lang w:eastAsia="ru-RU"/>
        </w:rPr>
      </w:pPr>
      <w:r w:rsidRPr="003161AD">
        <w:rPr>
          <w:rFonts w:eastAsia="Times New Roman" w:cs="Times New Roman"/>
          <w:color w:val="000000"/>
          <w:szCs w:val="24"/>
          <w:lang w:eastAsia="ru-RU"/>
        </w:rPr>
        <w:t>2. Контроль за виконанням цього наказу покласти на першого заступника Міністра аграрної політики та продовольства України Тараса Висоцького.</w:t>
      </w:r>
    </w:p>
    <w:p w:rsidR="003161AD" w:rsidRPr="003161AD" w:rsidRDefault="003161AD" w:rsidP="003161AD">
      <w:pPr>
        <w:pStyle w:val="a3"/>
        <w:ind w:firstLine="708"/>
        <w:rPr>
          <w:rFonts w:eastAsia="Times New Roman" w:cs="Times New Roman"/>
          <w:color w:val="000000"/>
          <w:szCs w:val="24"/>
          <w:lang w:eastAsia="ru-RU"/>
        </w:rPr>
      </w:pPr>
      <w:r w:rsidRPr="003161AD">
        <w:rPr>
          <w:rFonts w:eastAsia="Times New Roman" w:cs="Times New Roman"/>
          <w:b/>
          <w:bCs/>
          <w:color w:val="000000"/>
          <w:szCs w:val="24"/>
          <w:bdr w:val="none" w:sz="0" w:space="0" w:color="auto" w:frame="1"/>
          <w:lang w:eastAsia="ru-RU"/>
        </w:rPr>
        <w:t>Міністр                                                               Микола СОЛЬСЬКИЙ</w:t>
      </w:r>
    </w:p>
    <w:p w:rsidR="003161AD" w:rsidRPr="003161AD" w:rsidRDefault="003161AD" w:rsidP="003161AD">
      <w:pPr>
        <w:pStyle w:val="a3"/>
        <w:rPr>
          <w:rFonts w:eastAsia="Times New Roman" w:cs="Times New Roman"/>
          <w:szCs w:val="24"/>
          <w:lang w:eastAsia="ru-RU"/>
        </w:rPr>
      </w:pPr>
      <w:hyperlink r:id="rId155" w:history="1">
        <w:r w:rsidRPr="003161AD">
          <w:rPr>
            <w:rFonts w:eastAsia="Times New Roman" w:cs="Times New Roman"/>
            <w:color w:val="2D5CA6"/>
            <w:szCs w:val="24"/>
            <w:bdr w:val="none" w:sz="0" w:space="0" w:color="auto" w:frame="1"/>
            <w:lang w:eastAsia="ru-RU"/>
          </w:rPr>
          <w:t>додаток </w:t>
        </w:r>
      </w:hyperlink>
      <w:r w:rsidRPr="003161AD">
        <w:rPr>
          <w:rFonts w:eastAsia="Times New Roman" w:cs="Times New Roman"/>
          <w:szCs w:val="24"/>
          <w:bdr w:val="none" w:sz="0" w:space="0" w:color="auto" w:frame="1"/>
          <w:lang w:eastAsia="ru-RU"/>
        </w:rPr>
        <w:t>(xlsx, 134.96 KB)</w:t>
      </w:r>
    </w:p>
    <w:p w:rsidR="003161AD" w:rsidRPr="003161AD" w:rsidRDefault="003161AD" w:rsidP="003161AD">
      <w:pPr>
        <w:pStyle w:val="a3"/>
        <w:rPr>
          <w:rFonts w:eastAsia="Times New Roman" w:cs="Times New Roman"/>
          <w:szCs w:val="24"/>
          <w:bdr w:val="none" w:sz="0" w:space="0" w:color="auto" w:frame="1"/>
          <w:lang w:val="uk-UA" w:eastAsia="ru-RU"/>
        </w:rPr>
      </w:pPr>
    </w:p>
    <w:p w:rsidR="001C3CF6" w:rsidRPr="00A921E1" w:rsidRDefault="001C3CF6" w:rsidP="001C3CF6">
      <w:pPr>
        <w:pStyle w:val="a3"/>
        <w:ind w:left="3540"/>
        <w:jc w:val="both"/>
        <w:rPr>
          <w:rFonts w:eastAsia="Times New Roman"/>
          <w:noProof/>
          <w:lang w:val="uk-UA" w:eastAsia="ru-RU"/>
        </w:rPr>
      </w:pPr>
      <w:hyperlink r:id="rId156" w:history="1">
        <w:r w:rsidRPr="00A921E1">
          <w:rPr>
            <w:rStyle w:val="a4"/>
            <w:rFonts w:eastAsia="Times New Roman" w:cs="Times New Roman"/>
            <w:noProof/>
            <w:szCs w:val="24"/>
            <w:lang w:val="uk-UA" w:eastAsia="ru-RU"/>
          </w:rPr>
          <w:t>https://www.rada.gov.ua</w:t>
        </w:r>
      </w:hyperlink>
    </w:p>
    <w:p w:rsidR="001C3CF6" w:rsidRPr="0030006A" w:rsidRDefault="001C3CF6" w:rsidP="001C3CF6">
      <w:pPr>
        <w:pStyle w:val="a3"/>
        <w:ind w:left="3540"/>
        <w:jc w:val="both"/>
        <w:rPr>
          <w:rFonts w:eastAsia="Times New Roman"/>
          <w:noProof/>
          <w:lang w:val="uk-UA" w:eastAsia="ru-RU"/>
        </w:rPr>
      </w:pPr>
      <w:hyperlink r:id="rId157" w:history="1">
        <w:r w:rsidRPr="00BF51F0">
          <w:rPr>
            <w:rStyle w:val="a4"/>
            <w:rFonts w:eastAsia="Times New Roman"/>
            <w:noProof/>
            <w:lang w:val="uk-UA" w:eastAsia="ru-RU"/>
          </w:rPr>
          <w:t>https://www.president.gov.ua</w:t>
        </w:r>
      </w:hyperlink>
    </w:p>
    <w:p w:rsidR="001C3CF6" w:rsidRPr="00A921E1" w:rsidRDefault="001C3CF6" w:rsidP="001C3CF6">
      <w:pPr>
        <w:pStyle w:val="a3"/>
        <w:ind w:left="3540"/>
        <w:jc w:val="both"/>
        <w:rPr>
          <w:noProof/>
          <w:lang w:val="uk-UA"/>
        </w:rPr>
      </w:pPr>
      <w:hyperlink r:id="rId158" w:history="1">
        <w:r w:rsidRPr="00A921E1">
          <w:rPr>
            <w:rStyle w:val="a4"/>
            <w:rFonts w:cs="Times New Roman"/>
            <w:noProof/>
            <w:szCs w:val="24"/>
            <w:lang w:val="uk-UA"/>
          </w:rPr>
          <w:t>https://www.kmu.gov.ua</w:t>
        </w:r>
      </w:hyperlink>
    </w:p>
    <w:p w:rsidR="001C3CF6" w:rsidRPr="00FC4404" w:rsidRDefault="001C3CF6" w:rsidP="001C3CF6">
      <w:pPr>
        <w:spacing w:after="0" w:line="240" w:lineRule="auto"/>
        <w:ind w:left="3540"/>
      </w:pPr>
      <w:hyperlink r:id="rId159" w:history="1">
        <w:r w:rsidRPr="00FC4404">
          <w:rPr>
            <w:color w:val="0000FF"/>
            <w:u w:val="single"/>
          </w:rPr>
          <w:t>https://minagro.gov.ua/ua/acts-search?&amp;category=15</w:t>
        </w:r>
      </w:hyperlink>
    </w:p>
    <w:p w:rsidR="00D137F4" w:rsidRDefault="00D137F4"/>
    <w:sectPr w:rsidR="00D137F4" w:rsidSect="00E56977">
      <w:headerReference w:type="default" r:id="rId16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05" w:rsidRDefault="001E1805" w:rsidP="001D2F2E">
      <w:pPr>
        <w:spacing w:after="0" w:line="240" w:lineRule="auto"/>
      </w:pPr>
      <w:r>
        <w:separator/>
      </w:r>
    </w:p>
  </w:endnote>
  <w:endnote w:type="continuationSeparator" w:id="0">
    <w:p w:rsidR="001E1805" w:rsidRDefault="001E1805" w:rsidP="001D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itka Smal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ProbaPro-SemiBold">
    <w:altName w:val="Times New Roman"/>
    <w:panose1 w:val="00000000000000000000"/>
    <w:charset w:val="00"/>
    <w:family w:val="roman"/>
    <w:notTrueType/>
    <w:pitch w:val="default"/>
  </w:font>
  <w:font w:name="ProbaPro-Bold">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05" w:rsidRDefault="001E1805" w:rsidP="001D2F2E">
      <w:pPr>
        <w:spacing w:after="0" w:line="240" w:lineRule="auto"/>
      </w:pPr>
      <w:r>
        <w:separator/>
      </w:r>
    </w:p>
  </w:footnote>
  <w:footnote w:type="continuationSeparator" w:id="0">
    <w:p w:rsidR="001E1805" w:rsidRDefault="001E1805" w:rsidP="001D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99009"/>
      <w:docPartObj>
        <w:docPartGallery w:val="Page Numbers (Top of Page)"/>
        <w:docPartUnique/>
      </w:docPartObj>
    </w:sdtPr>
    <w:sdtContent>
      <w:p w:rsidR="00BF042E" w:rsidRDefault="00BF042E">
        <w:pPr>
          <w:pStyle w:val="a7"/>
          <w:jc w:val="right"/>
        </w:pPr>
        <w:r>
          <w:fldChar w:fldCharType="begin"/>
        </w:r>
        <w:r>
          <w:instrText>PAGE   \* MERGEFORMAT</w:instrText>
        </w:r>
        <w:r>
          <w:fldChar w:fldCharType="separate"/>
        </w:r>
        <w:r w:rsidR="00BF189D" w:rsidRPr="00BF189D">
          <w:rPr>
            <w:noProof/>
            <w:lang w:val="ru-RU"/>
          </w:rPr>
          <w:t>1</w:t>
        </w:r>
        <w:r>
          <w:fldChar w:fldCharType="end"/>
        </w:r>
      </w:p>
    </w:sdtContent>
  </w:sdt>
  <w:p w:rsidR="00BF042E" w:rsidRDefault="00BF04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D31"/>
    <w:multiLevelType w:val="multilevel"/>
    <w:tmpl w:val="B38E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452B0"/>
    <w:multiLevelType w:val="multilevel"/>
    <w:tmpl w:val="C6E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4C74"/>
    <w:multiLevelType w:val="multilevel"/>
    <w:tmpl w:val="8FD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D267C"/>
    <w:multiLevelType w:val="multilevel"/>
    <w:tmpl w:val="36A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A125E"/>
    <w:multiLevelType w:val="multilevel"/>
    <w:tmpl w:val="84F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E57E5"/>
    <w:multiLevelType w:val="hybridMultilevel"/>
    <w:tmpl w:val="44D4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571DE"/>
    <w:multiLevelType w:val="multilevel"/>
    <w:tmpl w:val="2EC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B576D"/>
    <w:multiLevelType w:val="multilevel"/>
    <w:tmpl w:val="57D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647DC"/>
    <w:multiLevelType w:val="hybridMultilevel"/>
    <w:tmpl w:val="FFFFFFFF"/>
    <w:lvl w:ilvl="0" w:tplc="07C2DCB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26510D9"/>
    <w:multiLevelType w:val="hybridMultilevel"/>
    <w:tmpl w:val="F1026B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F241F"/>
    <w:multiLevelType w:val="multilevel"/>
    <w:tmpl w:val="D354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10205"/>
    <w:multiLevelType w:val="multilevel"/>
    <w:tmpl w:val="68C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21D9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6F1EF9"/>
    <w:multiLevelType w:val="hybridMultilevel"/>
    <w:tmpl w:val="FFFFFFFF"/>
    <w:lvl w:ilvl="0" w:tplc="97865C6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F5C0F36"/>
    <w:multiLevelType w:val="multilevel"/>
    <w:tmpl w:val="78E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311DF"/>
    <w:multiLevelType w:val="multilevel"/>
    <w:tmpl w:val="B07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26753"/>
    <w:multiLevelType w:val="multilevel"/>
    <w:tmpl w:val="412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C75CD"/>
    <w:multiLevelType w:val="multilevel"/>
    <w:tmpl w:val="07E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C74E2"/>
    <w:multiLevelType w:val="multilevel"/>
    <w:tmpl w:val="ABD4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D943AA"/>
    <w:multiLevelType w:val="multilevel"/>
    <w:tmpl w:val="2AE0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1"/>
  </w:num>
  <w:num w:numId="4">
    <w:abstractNumId w:val="4"/>
  </w:num>
  <w:num w:numId="5">
    <w:abstractNumId w:val="3"/>
  </w:num>
  <w:num w:numId="6">
    <w:abstractNumId w:val="1"/>
  </w:num>
  <w:num w:numId="7">
    <w:abstractNumId w:val="19"/>
  </w:num>
  <w:num w:numId="8">
    <w:abstractNumId w:val="5"/>
  </w:num>
  <w:num w:numId="9">
    <w:abstractNumId w:val="9"/>
  </w:num>
  <w:num w:numId="10">
    <w:abstractNumId w:val="18"/>
  </w:num>
  <w:num w:numId="11">
    <w:abstractNumId w:val="15"/>
  </w:num>
  <w:num w:numId="12">
    <w:abstractNumId w:val="8"/>
  </w:num>
  <w:num w:numId="13">
    <w:abstractNumId w:val="16"/>
  </w:num>
  <w:num w:numId="14">
    <w:abstractNumId w:val="2"/>
  </w:num>
  <w:num w:numId="15">
    <w:abstractNumId w:val="14"/>
  </w:num>
  <w:num w:numId="16">
    <w:abstractNumId w:val="12"/>
  </w:num>
  <w:num w:numId="17">
    <w:abstractNumId w:val="6"/>
  </w:num>
  <w:num w:numId="18">
    <w:abstractNumId w:val="1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8F"/>
    <w:rsid w:val="000164D5"/>
    <w:rsid w:val="00035403"/>
    <w:rsid w:val="0004257B"/>
    <w:rsid w:val="000436EA"/>
    <w:rsid w:val="001B3989"/>
    <w:rsid w:val="001C3CF6"/>
    <w:rsid w:val="001D2F2E"/>
    <w:rsid w:val="001E1805"/>
    <w:rsid w:val="00222611"/>
    <w:rsid w:val="003161AD"/>
    <w:rsid w:val="005314C2"/>
    <w:rsid w:val="0067007B"/>
    <w:rsid w:val="006B018F"/>
    <w:rsid w:val="00717EDC"/>
    <w:rsid w:val="0081755D"/>
    <w:rsid w:val="008901B7"/>
    <w:rsid w:val="008D7164"/>
    <w:rsid w:val="009B04B0"/>
    <w:rsid w:val="00A5501D"/>
    <w:rsid w:val="00BF042E"/>
    <w:rsid w:val="00BF189D"/>
    <w:rsid w:val="00C4273D"/>
    <w:rsid w:val="00D137F4"/>
    <w:rsid w:val="00E56977"/>
    <w:rsid w:val="00EF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F6"/>
    <w:rPr>
      <w:rFonts w:ascii="Times New Roman" w:eastAsiaTheme="minorEastAsia"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CF6"/>
    <w:pPr>
      <w:spacing w:after="0" w:line="240" w:lineRule="auto"/>
    </w:pPr>
    <w:rPr>
      <w:rFonts w:ascii="Times New Roman" w:eastAsiaTheme="minorEastAsia" w:hAnsi="Times New Roman"/>
      <w:sz w:val="24"/>
    </w:rPr>
  </w:style>
  <w:style w:type="character" w:styleId="a4">
    <w:name w:val="Hyperlink"/>
    <w:basedOn w:val="a0"/>
    <w:uiPriority w:val="99"/>
    <w:unhideWhenUsed/>
    <w:rsid w:val="001C3CF6"/>
    <w:rPr>
      <w:color w:val="0000FF"/>
      <w:u w:val="single"/>
    </w:rPr>
  </w:style>
  <w:style w:type="character" w:styleId="a5">
    <w:name w:val="Strong"/>
    <w:basedOn w:val="a0"/>
    <w:uiPriority w:val="22"/>
    <w:qFormat/>
    <w:rsid w:val="001C3CF6"/>
    <w:rPr>
      <w:b/>
      <w:bCs/>
    </w:rPr>
  </w:style>
  <w:style w:type="character" w:styleId="a6">
    <w:name w:val="Intense Emphasis"/>
    <w:basedOn w:val="a0"/>
    <w:uiPriority w:val="21"/>
    <w:qFormat/>
    <w:rsid w:val="001C3CF6"/>
    <w:rPr>
      <w:b/>
      <w:bCs/>
      <w:i/>
      <w:iCs/>
      <w:color w:val="4F81BD" w:themeColor="accent1"/>
    </w:rPr>
  </w:style>
  <w:style w:type="paragraph" w:styleId="a7">
    <w:name w:val="header"/>
    <w:basedOn w:val="a"/>
    <w:link w:val="a8"/>
    <w:uiPriority w:val="99"/>
    <w:unhideWhenUsed/>
    <w:rsid w:val="001D2F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2F2E"/>
    <w:rPr>
      <w:rFonts w:ascii="Times New Roman" w:eastAsiaTheme="minorEastAsia" w:hAnsi="Times New Roman"/>
      <w:sz w:val="24"/>
      <w:lang w:val="uk-UA"/>
    </w:rPr>
  </w:style>
  <w:style w:type="paragraph" w:styleId="a9">
    <w:name w:val="footer"/>
    <w:basedOn w:val="a"/>
    <w:link w:val="aa"/>
    <w:uiPriority w:val="99"/>
    <w:unhideWhenUsed/>
    <w:rsid w:val="001D2F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2F2E"/>
    <w:rPr>
      <w:rFonts w:ascii="Times New Roman" w:eastAsiaTheme="minorEastAsia" w:hAnsi="Times New Roman"/>
      <w:sz w:val="24"/>
      <w:lang w:val="uk-UA"/>
    </w:rPr>
  </w:style>
  <w:style w:type="paragraph" w:customStyle="1" w:styleId="ab">
    <w:name w:val="Нормальний текст"/>
    <w:basedOn w:val="a"/>
    <w:rsid w:val="00EF402D"/>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c">
    <w:name w:val="Назва документа"/>
    <w:basedOn w:val="a"/>
    <w:next w:val="ab"/>
    <w:rsid w:val="00EF402D"/>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d">
    <w:name w:val="Шапка документу"/>
    <w:basedOn w:val="a"/>
    <w:rsid w:val="00EF402D"/>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rvts9">
    <w:name w:val="rvts9"/>
    <w:rsid w:val="00EF402D"/>
  </w:style>
  <w:style w:type="character" w:customStyle="1" w:styleId="rvts23">
    <w:name w:val="rvts23"/>
    <w:rsid w:val="00EF402D"/>
  </w:style>
  <w:style w:type="numbering" w:customStyle="1" w:styleId="1">
    <w:name w:val="Нет списка1"/>
    <w:next w:val="a2"/>
    <w:uiPriority w:val="99"/>
    <w:semiHidden/>
    <w:unhideWhenUsed/>
    <w:rsid w:val="008D7164"/>
  </w:style>
  <w:style w:type="paragraph" w:customStyle="1" w:styleId="ShapkaDocumentu">
    <w:name w:val="Shapka Documentu"/>
    <w:basedOn w:val="a"/>
    <w:rsid w:val="008D7164"/>
    <w:pPr>
      <w:keepNext/>
      <w:keepLines/>
      <w:suppressAutoHyphens/>
      <w:spacing w:after="240" w:line="240" w:lineRule="auto"/>
      <w:ind w:left="3969"/>
      <w:jc w:val="center"/>
    </w:pPr>
    <w:rPr>
      <w:rFonts w:ascii="Antiqua" w:eastAsia="Times New Roman" w:hAnsi="Antiqua" w:cs="Antiqua"/>
      <w:sz w:val="26"/>
      <w:szCs w:val="20"/>
      <w:lang w:eastAsia="zh-CN"/>
    </w:rPr>
  </w:style>
  <w:style w:type="paragraph" w:styleId="ae">
    <w:name w:val="Balloon Text"/>
    <w:basedOn w:val="a"/>
    <w:link w:val="af"/>
    <w:uiPriority w:val="99"/>
    <w:semiHidden/>
    <w:unhideWhenUsed/>
    <w:rsid w:val="008D7164"/>
    <w:pPr>
      <w:suppressAutoHyphens/>
      <w:spacing w:after="0" w:line="240" w:lineRule="auto"/>
    </w:pPr>
    <w:rPr>
      <w:rFonts w:ascii="Segoe UI" w:eastAsia="Times New Roman" w:hAnsi="Segoe UI" w:cs="Times New Roman"/>
      <w:sz w:val="18"/>
      <w:szCs w:val="18"/>
      <w:lang w:val="x-none" w:eastAsia="zh-CN"/>
    </w:rPr>
  </w:style>
  <w:style w:type="character" w:customStyle="1" w:styleId="af">
    <w:name w:val="Текст выноски Знак"/>
    <w:basedOn w:val="a0"/>
    <w:link w:val="ae"/>
    <w:uiPriority w:val="99"/>
    <w:semiHidden/>
    <w:rsid w:val="008D7164"/>
    <w:rPr>
      <w:rFonts w:ascii="Segoe UI" w:eastAsia="Times New Roman" w:hAnsi="Segoe UI" w:cs="Times New Roman"/>
      <w:sz w:val="18"/>
      <w:szCs w:val="18"/>
      <w:lang w:val="x-none" w:eastAsia="zh-CN"/>
    </w:rPr>
  </w:style>
  <w:style w:type="character" w:customStyle="1" w:styleId="HTML2">
    <w:name w:val="Стандартный HTML Знак2"/>
    <w:link w:val="HTML"/>
    <w:uiPriority w:val="99"/>
    <w:locked/>
    <w:rsid w:val="008D7164"/>
    <w:rPr>
      <w:rFonts w:ascii="Courier New" w:hAnsi="Courier New" w:cs="Times New Roman"/>
      <w:sz w:val="20"/>
      <w:szCs w:val="20"/>
      <w:lang w:eastAsia="ru-RU"/>
    </w:rPr>
  </w:style>
  <w:style w:type="character" w:customStyle="1" w:styleId="HTML0">
    <w:name w:val="Стандартный HTML Знак"/>
    <w:uiPriority w:val="99"/>
    <w:rsid w:val="008D7164"/>
    <w:rPr>
      <w:rFonts w:ascii="Courier New" w:hAnsi="Courier New" w:cs="Courier New"/>
      <w:sz w:val="20"/>
      <w:szCs w:val="20"/>
      <w:lang w:val="x-none" w:eastAsia="zh-CN"/>
    </w:rPr>
  </w:style>
  <w:style w:type="paragraph" w:styleId="HTML">
    <w:name w:val="HTML Preformatted"/>
    <w:basedOn w:val="a"/>
    <w:link w:val="HTML2"/>
    <w:uiPriority w:val="99"/>
    <w:rsid w:val="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imes New Roman"/>
      <w:sz w:val="20"/>
      <w:szCs w:val="20"/>
      <w:lang w:val="ru-RU" w:eastAsia="ru-RU"/>
    </w:rPr>
  </w:style>
  <w:style w:type="character" w:customStyle="1" w:styleId="HTML1">
    <w:name w:val="Стандартный HTML Знак1"/>
    <w:basedOn w:val="a0"/>
    <w:uiPriority w:val="99"/>
    <w:semiHidden/>
    <w:rsid w:val="008D7164"/>
    <w:rPr>
      <w:rFonts w:ascii="Consolas" w:eastAsiaTheme="minorEastAsia" w:hAnsi="Consolas" w:cs="Consolas"/>
      <w:sz w:val="20"/>
      <w:szCs w:val="20"/>
      <w:lang w:val="uk-UA"/>
    </w:rPr>
  </w:style>
  <w:style w:type="character" w:customStyle="1" w:styleId="HTML3">
    <w:name w:val="Стандартний HTML Знак"/>
    <w:uiPriority w:val="99"/>
    <w:semiHidden/>
    <w:rsid w:val="008D7164"/>
    <w:rPr>
      <w:rFonts w:ascii="Courier New" w:hAnsi="Courier New" w:cs="Courier New"/>
      <w:sz w:val="20"/>
      <w:szCs w:val="20"/>
      <w:lang w:val="x-none" w:eastAsia="zh-CN"/>
    </w:rPr>
  </w:style>
  <w:style w:type="character" w:customStyle="1" w:styleId="HTML19">
    <w:name w:val="Стандартний HTML Знак19"/>
    <w:uiPriority w:val="99"/>
    <w:semiHidden/>
    <w:rsid w:val="008D7164"/>
    <w:rPr>
      <w:rFonts w:ascii="Courier New" w:hAnsi="Courier New" w:cs="Courier New"/>
      <w:sz w:val="20"/>
      <w:szCs w:val="20"/>
      <w:lang w:val="x-none" w:eastAsia="zh-CN"/>
    </w:rPr>
  </w:style>
  <w:style w:type="character" w:customStyle="1" w:styleId="HTML18">
    <w:name w:val="Стандартний HTML Знак18"/>
    <w:uiPriority w:val="99"/>
    <w:semiHidden/>
    <w:rsid w:val="008D7164"/>
    <w:rPr>
      <w:rFonts w:ascii="Courier New" w:hAnsi="Courier New" w:cs="Courier New"/>
      <w:sz w:val="20"/>
      <w:szCs w:val="20"/>
      <w:lang w:val="x-none" w:eastAsia="zh-CN"/>
    </w:rPr>
  </w:style>
  <w:style w:type="character" w:customStyle="1" w:styleId="HTML17">
    <w:name w:val="Стандартний HTML Знак17"/>
    <w:uiPriority w:val="99"/>
    <w:semiHidden/>
    <w:rsid w:val="008D7164"/>
    <w:rPr>
      <w:rFonts w:ascii="Courier New" w:hAnsi="Courier New" w:cs="Courier New"/>
      <w:sz w:val="20"/>
      <w:szCs w:val="20"/>
      <w:lang w:val="x-none" w:eastAsia="zh-CN"/>
    </w:rPr>
  </w:style>
  <w:style w:type="character" w:customStyle="1" w:styleId="HTML16">
    <w:name w:val="Стандартний HTML Знак16"/>
    <w:uiPriority w:val="99"/>
    <w:semiHidden/>
    <w:rsid w:val="008D7164"/>
    <w:rPr>
      <w:rFonts w:ascii="Courier New" w:hAnsi="Courier New" w:cs="Courier New"/>
      <w:sz w:val="20"/>
      <w:szCs w:val="20"/>
      <w:lang w:val="x-none" w:eastAsia="zh-CN"/>
    </w:rPr>
  </w:style>
  <w:style w:type="character" w:customStyle="1" w:styleId="HTML15">
    <w:name w:val="Стандартний HTML Знак15"/>
    <w:uiPriority w:val="99"/>
    <w:semiHidden/>
    <w:rsid w:val="008D7164"/>
    <w:rPr>
      <w:rFonts w:ascii="Courier New" w:hAnsi="Courier New" w:cs="Courier New"/>
      <w:sz w:val="20"/>
      <w:szCs w:val="20"/>
      <w:lang w:val="x-none" w:eastAsia="zh-CN"/>
    </w:rPr>
  </w:style>
  <w:style w:type="character" w:customStyle="1" w:styleId="HTML11">
    <w:name w:val="Стандартный HTML Знак11"/>
    <w:uiPriority w:val="99"/>
    <w:semiHidden/>
    <w:rsid w:val="008D7164"/>
    <w:rPr>
      <w:rFonts w:ascii="Courier New" w:hAnsi="Courier New" w:cs="Courier New"/>
      <w:sz w:val="20"/>
      <w:szCs w:val="20"/>
      <w:lang w:val="x-none" w:eastAsia="zh-CN"/>
    </w:rPr>
  </w:style>
  <w:style w:type="character" w:customStyle="1" w:styleId="HTML5">
    <w:name w:val="Стандартний HTML Знак5"/>
    <w:uiPriority w:val="99"/>
    <w:semiHidden/>
    <w:rsid w:val="008D7164"/>
    <w:rPr>
      <w:rFonts w:ascii="Courier New" w:hAnsi="Courier New" w:cs="Courier New"/>
      <w:sz w:val="20"/>
      <w:szCs w:val="20"/>
      <w:lang w:val="x-none" w:eastAsia="zh-CN"/>
    </w:rPr>
  </w:style>
  <w:style w:type="character" w:customStyle="1" w:styleId="HTML13">
    <w:name w:val="Стандартний HTML Знак13"/>
    <w:uiPriority w:val="99"/>
    <w:semiHidden/>
    <w:rsid w:val="008D7164"/>
    <w:rPr>
      <w:rFonts w:ascii="Courier New" w:hAnsi="Courier New" w:cs="Courier New"/>
      <w:sz w:val="20"/>
      <w:szCs w:val="20"/>
      <w:lang w:val="x-none" w:eastAsia="zh-CN"/>
    </w:rPr>
  </w:style>
  <w:style w:type="character" w:customStyle="1" w:styleId="HTML12">
    <w:name w:val="Стандартний HTML Знак12"/>
    <w:uiPriority w:val="99"/>
    <w:semiHidden/>
    <w:rsid w:val="008D7164"/>
    <w:rPr>
      <w:rFonts w:ascii="Courier New" w:hAnsi="Courier New" w:cs="Courier New"/>
      <w:sz w:val="20"/>
      <w:szCs w:val="20"/>
      <w:lang w:val="x-none" w:eastAsia="zh-CN"/>
    </w:rPr>
  </w:style>
  <w:style w:type="character" w:customStyle="1" w:styleId="HTML110">
    <w:name w:val="Стандартний HTML Знак11"/>
    <w:uiPriority w:val="99"/>
    <w:semiHidden/>
    <w:rsid w:val="008D7164"/>
    <w:rPr>
      <w:rFonts w:ascii="Courier New" w:hAnsi="Courier New" w:cs="Courier New"/>
      <w:sz w:val="20"/>
      <w:szCs w:val="20"/>
      <w:lang w:val="x-none" w:eastAsia="zh-CN"/>
    </w:rPr>
  </w:style>
  <w:style w:type="character" w:customStyle="1" w:styleId="HTML10">
    <w:name w:val="Стандартний HTML Знак10"/>
    <w:uiPriority w:val="99"/>
    <w:semiHidden/>
    <w:rsid w:val="008D7164"/>
    <w:rPr>
      <w:rFonts w:ascii="Courier New" w:hAnsi="Courier New" w:cs="Courier New"/>
      <w:sz w:val="20"/>
      <w:szCs w:val="20"/>
      <w:lang w:val="x-none" w:eastAsia="zh-CN"/>
    </w:rPr>
  </w:style>
  <w:style w:type="character" w:customStyle="1" w:styleId="HTML9">
    <w:name w:val="Стандартний HTML Знак9"/>
    <w:uiPriority w:val="99"/>
    <w:semiHidden/>
    <w:rsid w:val="008D7164"/>
    <w:rPr>
      <w:rFonts w:ascii="Courier New" w:hAnsi="Courier New" w:cs="Courier New"/>
      <w:sz w:val="20"/>
      <w:szCs w:val="20"/>
      <w:lang w:val="x-none" w:eastAsia="zh-CN"/>
    </w:rPr>
  </w:style>
  <w:style w:type="character" w:customStyle="1" w:styleId="HTML8">
    <w:name w:val="Стандартний HTML Знак8"/>
    <w:uiPriority w:val="99"/>
    <w:semiHidden/>
    <w:rsid w:val="008D7164"/>
    <w:rPr>
      <w:rFonts w:ascii="Courier New" w:hAnsi="Courier New" w:cs="Courier New"/>
      <w:sz w:val="20"/>
      <w:szCs w:val="20"/>
      <w:lang w:val="x-none" w:eastAsia="zh-CN"/>
    </w:rPr>
  </w:style>
  <w:style w:type="character" w:customStyle="1" w:styleId="HTML7">
    <w:name w:val="Стандартний HTML Знак7"/>
    <w:uiPriority w:val="99"/>
    <w:semiHidden/>
    <w:rsid w:val="008D7164"/>
    <w:rPr>
      <w:rFonts w:ascii="Courier New" w:hAnsi="Courier New" w:cs="Courier New"/>
      <w:sz w:val="20"/>
      <w:szCs w:val="20"/>
      <w:lang w:val="x-none" w:eastAsia="zh-CN"/>
    </w:rPr>
  </w:style>
  <w:style w:type="character" w:customStyle="1" w:styleId="HTML6">
    <w:name w:val="Стандартний HTML Знак6"/>
    <w:uiPriority w:val="99"/>
    <w:semiHidden/>
    <w:rsid w:val="008D7164"/>
    <w:rPr>
      <w:rFonts w:ascii="Courier New" w:hAnsi="Courier New" w:cs="Courier New"/>
      <w:sz w:val="20"/>
      <w:szCs w:val="20"/>
      <w:lang w:val="x-none" w:eastAsia="zh-CN"/>
    </w:rPr>
  </w:style>
  <w:style w:type="character" w:customStyle="1" w:styleId="HTML14">
    <w:name w:val="Стандартний HTML Знак1"/>
    <w:uiPriority w:val="99"/>
    <w:semiHidden/>
    <w:rsid w:val="008D7164"/>
    <w:rPr>
      <w:rFonts w:ascii="Courier New" w:hAnsi="Courier New" w:cs="Courier New"/>
      <w:sz w:val="20"/>
      <w:szCs w:val="20"/>
      <w:lang w:val="x-none" w:eastAsia="zh-CN"/>
    </w:rPr>
  </w:style>
  <w:style w:type="character" w:customStyle="1" w:styleId="HTML4">
    <w:name w:val="Стандартний HTML Знак4"/>
    <w:uiPriority w:val="99"/>
    <w:semiHidden/>
    <w:rsid w:val="008D7164"/>
    <w:rPr>
      <w:rFonts w:ascii="Courier New" w:hAnsi="Courier New" w:cs="Courier New"/>
      <w:sz w:val="20"/>
      <w:szCs w:val="20"/>
      <w:lang w:val="x-none" w:eastAsia="zh-CN"/>
    </w:rPr>
  </w:style>
  <w:style w:type="character" w:customStyle="1" w:styleId="HTML30">
    <w:name w:val="Стандартний HTML Знак3"/>
    <w:uiPriority w:val="99"/>
    <w:semiHidden/>
    <w:rsid w:val="008D7164"/>
    <w:rPr>
      <w:rFonts w:ascii="Courier New" w:hAnsi="Courier New" w:cs="Courier New"/>
      <w:sz w:val="20"/>
      <w:szCs w:val="20"/>
      <w:lang w:val="x-none" w:eastAsia="zh-CN"/>
    </w:rPr>
  </w:style>
  <w:style w:type="character" w:customStyle="1" w:styleId="HTML20">
    <w:name w:val="Стандартний HTML Знак2"/>
    <w:uiPriority w:val="99"/>
    <w:semiHidden/>
    <w:rsid w:val="008D7164"/>
    <w:rPr>
      <w:rFonts w:ascii="Courier New" w:hAnsi="Courier New" w:cs="Courier New"/>
      <w:sz w:val="20"/>
      <w:szCs w:val="20"/>
      <w:lang w:val="x-none" w:eastAsia="zh-CN"/>
    </w:rPr>
  </w:style>
  <w:style w:type="table" w:styleId="af0">
    <w:name w:val="Table Grid"/>
    <w:basedOn w:val="a1"/>
    <w:uiPriority w:val="39"/>
    <w:rsid w:val="008D716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B04B0"/>
    <w:pPr>
      <w:spacing w:after="0" w:line="240" w:lineRule="auto"/>
      <w:ind w:left="720"/>
      <w:contextualSpacing/>
    </w:pPr>
    <w:rPr>
      <w:rFonts w:asciiTheme="minorHAnsi" w:eastAsia="Times New Roman" w:hAnsiTheme="minorHAnsi" w:cs="Times New Roman"/>
      <w:sz w:val="22"/>
      <w:lang w:val="ru-RU"/>
    </w:rPr>
  </w:style>
  <w:style w:type="paragraph" w:customStyle="1" w:styleId="10">
    <w:name w:val="Абзац списка1"/>
    <w:basedOn w:val="a"/>
    <w:rsid w:val="009B04B0"/>
    <w:pPr>
      <w:spacing w:after="160" w:line="259" w:lineRule="auto"/>
      <w:ind w:left="720"/>
      <w:contextualSpacing/>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F6"/>
    <w:rPr>
      <w:rFonts w:ascii="Times New Roman" w:eastAsiaTheme="minorEastAsia"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CF6"/>
    <w:pPr>
      <w:spacing w:after="0" w:line="240" w:lineRule="auto"/>
    </w:pPr>
    <w:rPr>
      <w:rFonts w:ascii="Times New Roman" w:eastAsiaTheme="minorEastAsia" w:hAnsi="Times New Roman"/>
      <w:sz w:val="24"/>
    </w:rPr>
  </w:style>
  <w:style w:type="character" w:styleId="a4">
    <w:name w:val="Hyperlink"/>
    <w:basedOn w:val="a0"/>
    <w:uiPriority w:val="99"/>
    <w:unhideWhenUsed/>
    <w:rsid w:val="001C3CF6"/>
    <w:rPr>
      <w:color w:val="0000FF"/>
      <w:u w:val="single"/>
    </w:rPr>
  </w:style>
  <w:style w:type="character" w:styleId="a5">
    <w:name w:val="Strong"/>
    <w:basedOn w:val="a0"/>
    <w:uiPriority w:val="22"/>
    <w:qFormat/>
    <w:rsid w:val="001C3CF6"/>
    <w:rPr>
      <w:b/>
      <w:bCs/>
    </w:rPr>
  </w:style>
  <w:style w:type="character" w:styleId="a6">
    <w:name w:val="Intense Emphasis"/>
    <w:basedOn w:val="a0"/>
    <w:uiPriority w:val="21"/>
    <w:qFormat/>
    <w:rsid w:val="001C3CF6"/>
    <w:rPr>
      <w:b/>
      <w:bCs/>
      <w:i/>
      <w:iCs/>
      <w:color w:val="4F81BD" w:themeColor="accent1"/>
    </w:rPr>
  </w:style>
  <w:style w:type="paragraph" w:styleId="a7">
    <w:name w:val="header"/>
    <w:basedOn w:val="a"/>
    <w:link w:val="a8"/>
    <w:uiPriority w:val="99"/>
    <w:unhideWhenUsed/>
    <w:rsid w:val="001D2F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2F2E"/>
    <w:rPr>
      <w:rFonts w:ascii="Times New Roman" w:eastAsiaTheme="minorEastAsia" w:hAnsi="Times New Roman"/>
      <w:sz w:val="24"/>
      <w:lang w:val="uk-UA"/>
    </w:rPr>
  </w:style>
  <w:style w:type="paragraph" w:styleId="a9">
    <w:name w:val="footer"/>
    <w:basedOn w:val="a"/>
    <w:link w:val="aa"/>
    <w:uiPriority w:val="99"/>
    <w:unhideWhenUsed/>
    <w:rsid w:val="001D2F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2F2E"/>
    <w:rPr>
      <w:rFonts w:ascii="Times New Roman" w:eastAsiaTheme="minorEastAsia" w:hAnsi="Times New Roman"/>
      <w:sz w:val="24"/>
      <w:lang w:val="uk-UA"/>
    </w:rPr>
  </w:style>
  <w:style w:type="paragraph" w:customStyle="1" w:styleId="ab">
    <w:name w:val="Нормальний текст"/>
    <w:basedOn w:val="a"/>
    <w:rsid w:val="00EF402D"/>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c">
    <w:name w:val="Назва документа"/>
    <w:basedOn w:val="a"/>
    <w:next w:val="ab"/>
    <w:rsid w:val="00EF402D"/>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d">
    <w:name w:val="Шапка документу"/>
    <w:basedOn w:val="a"/>
    <w:rsid w:val="00EF402D"/>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rvts9">
    <w:name w:val="rvts9"/>
    <w:rsid w:val="00EF402D"/>
  </w:style>
  <w:style w:type="character" w:customStyle="1" w:styleId="rvts23">
    <w:name w:val="rvts23"/>
    <w:rsid w:val="00EF402D"/>
  </w:style>
  <w:style w:type="numbering" w:customStyle="1" w:styleId="1">
    <w:name w:val="Нет списка1"/>
    <w:next w:val="a2"/>
    <w:uiPriority w:val="99"/>
    <w:semiHidden/>
    <w:unhideWhenUsed/>
    <w:rsid w:val="008D7164"/>
  </w:style>
  <w:style w:type="paragraph" w:customStyle="1" w:styleId="ShapkaDocumentu">
    <w:name w:val="Shapka Documentu"/>
    <w:basedOn w:val="a"/>
    <w:rsid w:val="008D7164"/>
    <w:pPr>
      <w:keepNext/>
      <w:keepLines/>
      <w:suppressAutoHyphens/>
      <w:spacing w:after="240" w:line="240" w:lineRule="auto"/>
      <w:ind w:left="3969"/>
      <w:jc w:val="center"/>
    </w:pPr>
    <w:rPr>
      <w:rFonts w:ascii="Antiqua" w:eastAsia="Times New Roman" w:hAnsi="Antiqua" w:cs="Antiqua"/>
      <w:sz w:val="26"/>
      <w:szCs w:val="20"/>
      <w:lang w:eastAsia="zh-CN"/>
    </w:rPr>
  </w:style>
  <w:style w:type="paragraph" w:styleId="ae">
    <w:name w:val="Balloon Text"/>
    <w:basedOn w:val="a"/>
    <w:link w:val="af"/>
    <w:uiPriority w:val="99"/>
    <w:semiHidden/>
    <w:unhideWhenUsed/>
    <w:rsid w:val="008D7164"/>
    <w:pPr>
      <w:suppressAutoHyphens/>
      <w:spacing w:after="0" w:line="240" w:lineRule="auto"/>
    </w:pPr>
    <w:rPr>
      <w:rFonts w:ascii="Segoe UI" w:eastAsia="Times New Roman" w:hAnsi="Segoe UI" w:cs="Times New Roman"/>
      <w:sz w:val="18"/>
      <w:szCs w:val="18"/>
      <w:lang w:val="x-none" w:eastAsia="zh-CN"/>
    </w:rPr>
  </w:style>
  <w:style w:type="character" w:customStyle="1" w:styleId="af">
    <w:name w:val="Текст выноски Знак"/>
    <w:basedOn w:val="a0"/>
    <w:link w:val="ae"/>
    <w:uiPriority w:val="99"/>
    <w:semiHidden/>
    <w:rsid w:val="008D7164"/>
    <w:rPr>
      <w:rFonts w:ascii="Segoe UI" w:eastAsia="Times New Roman" w:hAnsi="Segoe UI" w:cs="Times New Roman"/>
      <w:sz w:val="18"/>
      <w:szCs w:val="18"/>
      <w:lang w:val="x-none" w:eastAsia="zh-CN"/>
    </w:rPr>
  </w:style>
  <w:style w:type="character" w:customStyle="1" w:styleId="HTML2">
    <w:name w:val="Стандартный HTML Знак2"/>
    <w:link w:val="HTML"/>
    <w:uiPriority w:val="99"/>
    <w:locked/>
    <w:rsid w:val="008D7164"/>
    <w:rPr>
      <w:rFonts w:ascii="Courier New" w:hAnsi="Courier New" w:cs="Times New Roman"/>
      <w:sz w:val="20"/>
      <w:szCs w:val="20"/>
      <w:lang w:eastAsia="ru-RU"/>
    </w:rPr>
  </w:style>
  <w:style w:type="character" w:customStyle="1" w:styleId="HTML0">
    <w:name w:val="Стандартный HTML Знак"/>
    <w:uiPriority w:val="99"/>
    <w:rsid w:val="008D7164"/>
    <w:rPr>
      <w:rFonts w:ascii="Courier New" w:hAnsi="Courier New" w:cs="Courier New"/>
      <w:sz w:val="20"/>
      <w:szCs w:val="20"/>
      <w:lang w:val="x-none" w:eastAsia="zh-CN"/>
    </w:rPr>
  </w:style>
  <w:style w:type="paragraph" w:styleId="HTML">
    <w:name w:val="HTML Preformatted"/>
    <w:basedOn w:val="a"/>
    <w:link w:val="HTML2"/>
    <w:uiPriority w:val="99"/>
    <w:rsid w:val="008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imes New Roman"/>
      <w:sz w:val="20"/>
      <w:szCs w:val="20"/>
      <w:lang w:val="ru-RU" w:eastAsia="ru-RU"/>
    </w:rPr>
  </w:style>
  <w:style w:type="character" w:customStyle="1" w:styleId="HTML1">
    <w:name w:val="Стандартный HTML Знак1"/>
    <w:basedOn w:val="a0"/>
    <w:uiPriority w:val="99"/>
    <w:semiHidden/>
    <w:rsid w:val="008D7164"/>
    <w:rPr>
      <w:rFonts w:ascii="Consolas" w:eastAsiaTheme="minorEastAsia" w:hAnsi="Consolas" w:cs="Consolas"/>
      <w:sz w:val="20"/>
      <w:szCs w:val="20"/>
      <w:lang w:val="uk-UA"/>
    </w:rPr>
  </w:style>
  <w:style w:type="character" w:customStyle="1" w:styleId="HTML3">
    <w:name w:val="Стандартний HTML Знак"/>
    <w:uiPriority w:val="99"/>
    <w:semiHidden/>
    <w:rsid w:val="008D7164"/>
    <w:rPr>
      <w:rFonts w:ascii="Courier New" w:hAnsi="Courier New" w:cs="Courier New"/>
      <w:sz w:val="20"/>
      <w:szCs w:val="20"/>
      <w:lang w:val="x-none" w:eastAsia="zh-CN"/>
    </w:rPr>
  </w:style>
  <w:style w:type="character" w:customStyle="1" w:styleId="HTML19">
    <w:name w:val="Стандартний HTML Знак19"/>
    <w:uiPriority w:val="99"/>
    <w:semiHidden/>
    <w:rsid w:val="008D7164"/>
    <w:rPr>
      <w:rFonts w:ascii="Courier New" w:hAnsi="Courier New" w:cs="Courier New"/>
      <w:sz w:val="20"/>
      <w:szCs w:val="20"/>
      <w:lang w:val="x-none" w:eastAsia="zh-CN"/>
    </w:rPr>
  </w:style>
  <w:style w:type="character" w:customStyle="1" w:styleId="HTML18">
    <w:name w:val="Стандартний HTML Знак18"/>
    <w:uiPriority w:val="99"/>
    <w:semiHidden/>
    <w:rsid w:val="008D7164"/>
    <w:rPr>
      <w:rFonts w:ascii="Courier New" w:hAnsi="Courier New" w:cs="Courier New"/>
      <w:sz w:val="20"/>
      <w:szCs w:val="20"/>
      <w:lang w:val="x-none" w:eastAsia="zh-CN"/>
    </w:rPr>
  </w:style>
  <w:style w:type="character" w:customStyle="1" w:styleId="HTML17">
    <w:name w:val="Стандартний HTML Знак17"/>
    <w:uiPriority w:val="99"/>
    <w:semiHidden/>
    <w:rsid w:val="008D7164"/>
    <w:rPr>
      <w:rFonts w:ascii="Courier New" w:hAnsi="Courier New" w:cs="Courier New"/>
      <w:sz w:val="20"/>
      <w:szCs w:val="20"/>
      <w:lang w:val="x-none" w:eastAsia="zh-CN"/>
    </w:rPr>
  </w:style>
  <w:style w:type="character" w:customStyle="1" w:styleId="HTML16">
    <w:name w:val="Стандартний HTML Знак16"/>
    <w:uiPriority w:val="99"/>
    <w:semiHidden/>
    <w:rsid w:val="008D7164"/>
    <w:rPr>
      <w:rFonts w:ascii="Courier New" w:hAnsi="Courier New" w:cs="Courier New"/>
      <w:sz w:val="20"/>
      <w:szCs w:val="20"/>
      <w:lang w:val="x-none" w:eastAsia="zh-CN"/>
    </w:rPr>
  </w:style>
  <w:style w:type="character" w:customStyle="1" w:styleId="HTML15">
    <w:name w:val="Стандартний HTML Знак15"/>
    <w:uiPriority w:val="99"/>
    <w:semiHidden/>
    <w:rsid w:val="008D7164"/>
    <w:rPr>
      <w:rFonts w:ascii="Courier New" w:hAnsi="Courier New" w:cs="Courier New"/>
      <w:sz w:val="20"/>
      <w:szCs w:val="20"/>
      <w:lang w:val="x-none" w:eastAsia="zh-CN"/>
    </w:rPr>
  </w:style>
  <w:style w:type="character" w:customStyle="1" w:styleId="HTML11">
    <w:name w:val="Стандартный HTML Знак11"/>
    <w:uiPriority w:val="99"/>
    <w:semiHidden/>
    <w:rsid w:val="008D7164"/>
    <w:rPr>
      <w:rFonts w:ascii="Courier New" w:hAnsi="Courier New" w:cs="Courier New"/>
      <w:sz w:val="20"/>
      <w:szCs w:val="20"/>
      <w:lang w:val="x-none" w:eastAsia="zh-CN"/>
    </w:rPr>
  </w:style>
  <w:style w:type="character" w:customStyle="1" w:styleId="HTML5">
    <w:name w:val="Стандартний HTML Знак5"/>
    <w:uiPriority w:val="99"/>
    <w:semiHidden/>
    <w:rsid w:val="008D7164"/>
    <w:rPr>
      <w:rFonts w:ascii="Courier New" w:hAnsi="Courier New" w:cs="Courier New"/>
      <w:sz w:val="20"/>
      <w:szCs w:val="20"/>
      <w:lang w:val="x-none" w:eastAsia="zh-CN"/>
    </w:rPr>
  </w:style>
  <w:style w:type="character" w:customStyle="1" w:styleId="HTML13">
    <w:name w:val="Стандартний HTML Знак13"/>
    <w:uiPriority w:val="99"/>
    <w:semiHidden/>
    <w:rsid w:val="008D7164"/>
    <w:rPr>
      <w:rFonts w:ascii="Courier New" w:hAnsi="Courier New" w:cs="Courier New"/>
      <w:sz w:val="20"/>
      <w:szCs w:val="20"/>
      <w:lang w:val="x-none" w:eastAsia="zh-CN"/>
    </w:rPr>
  </w:style>
  <w:style w:type="character" w:customStyle="1" w:styleId="HTML12">
    <w:name w:val="Стандартний HTML Знак12"/>
    <w:uiPriority w:val="99"/>
    <w:semiHidden/>
    <w:rsid w:val="008D7164"/>
    <w:rPr>
      <w:rFonts w:ascii="Courier New" w:hAnsi="Courier New" w:cs="Courier New"/>
      <w:sz w:val="20"/>
      <w:szCs w:val="20"/>
      <w:lang w:val="x-none" w:eastAsia="zh-CN"/>
    </w:rPr>
  </w:style>
  <w:style w:type="character" w:customStyle="1" w:styleId="HTML110">
    <w:name w:val="Стандартний HTML Знак11"/>
    <w:uiPriority w:val="99"/>
    <w:semiHidden/>
    <w:rsid w:val="008D7164"/>
    <w:rPr>
      <w:rFonts w:ascii="Courier New" w:hAnsi="Courier New" w:cs="Courier New"/>
      <w:sz w:val="20"/>
      <w:szCs w:val="20"/>
      <w:lang w:val="x-none" w:eastAsia="zh-CN"/>
    </w:rPr>
  </w:style>
  <w:style w:type="character" w:customStyle="1" w:styleId="HTML10">
    <w:name w:val="Стандартний HTML Знак10"/>
    <w:uiPriority w:val="99"/>
    <w:semiHidden/>
    <w:rsid w:val="008D7164"/>
    <w:rPr>
      <w:rFonts w:ascii="Courier New" w:hAnsi="Courier New" w:cs="Courier New"/>
      <w:sz w:val="20"/>
      <w:szCs w:val="20"/>
      <w:lang w:val="x-none" w:eastAsia="zh-CN"/>
    </w:rPr>
  </w:style>
  <w:style w:type="character" w:customStyle="1" w:styleId="HTML9">
    <w:name w:val="Стандартний HTML Знак9"/>
    <w:uiPriority w:val="99"/>
    <w:semiHidden/>
    <w:rsid w:val="008D7164"/>
    <w:rPr>
      <w:rFonts w:ascii="Courier New" w:hAnsi="Courier New" w:cs="Courier New"/>
      <w:sz w:val="20"/>
      <w:szCs w:val="20"/>
      <w:lang w:val="x-none" w:eastAsia="zh-CN"/>
    </w:rPr>
  </w:style>
  <w:style w:type="character" w:customStyle="1" w:styleId="HTML8">
    <w:name w:val="Стандартний HTML Знак8"/>
    <w:uiPriority w:val="99"/>
    <w:semiHidden/>
    <w:rsid w:val="008D7164"/>
    <w:rPr>
      <w:rFonts w:ascii="Courier New" w:hAnsi="Courier New" w:cs="Courier New"/>
      <w:sz w:val="20"/>
      <w:szCs w:val="20"/>
      <w:lang w:val="x-none" w:eastAsia="zh-CN"/>
    </w:rPr>
  </w:style>
  <w:style w:type="character" w:customStyle="1" w:styleId="HTML7">
    <w:name w:val="Стандартний HTML Знак7"/>
    <w:uiPriority w:val="99"/>
    <w:semiHidden/>
    <w:rsid w:val="008D7164"/>
    <w:rPr>
      <w:rFonts w:ascii="Courier New" w:hAnsi="Courier New" w:cs="Courier New"/>
      <w:sz w:val="20"/>
      <w:szCs w:val="20"/>
      <w:lang w:val="x-none" w:eastAsia="zh-CN"/>
    </w:rPr>
  </w:style>
  <w:style w:type="character" w:customStyle="1" w:styleId="HTML6">
    <w:name w:val="Стандартний HTML Знак6"/>
    <w:uiPriority w:val="99"/>
    <w:semiHidden/>
    <w:rsid w:val="008D7164"/>
    <w:rPr>
      <w:rFonts w:ascii="Courier New" w:hAnsi="Courier New" w:cs="Courier New"/>
      <w:sz w:val="20"/>
      <w:szCs w:val="20"/>
      <w:lang w:val="x-none" w:eastAsia="zh-CN"/>
    </w:rPr>
  </w:style>
  <w:style w:type="character" w:customStyle="1" w:styleId="HTML14">
    <w:name w:val="Стандартний HTML Знак1"/>
    <w:uiPriority w:val="99"/>
    <w:semiHidden/>
    <w:rsid w:val="008D7164"/>
    <w:rPr>
      <w:rFonts w:ascii="Courier New" w:hAnsi="Courier New" w:cs="Courier New"/>
      <w:sz w:val="20"/>
      <w:szCs w:val="20"/>
      <w:lang w:val="x-none" w:eastAsia="zh-CN"/>
    </w:rPr>
  </w:style>
  <w:style w:type="character" w:customStyle="1" w:styleId="HTML4">
    <w:name w:val="Стандартний HTML Знак4"/>
    <w:uiPriority w:val="99"/>
    <w:semiHidden/>
    <w:rsid w:val="008D7164"/>
    <w:rPr>
      <w:rFonts w:ascii="Courier New" w:hAnsi="Courier New" w:cs="Courier New"/>
      <w:sz w:val="20"/>
      <w:szCs w:val="20"/>
      <w:lang w:val="x-none" w:eastAsia="zh-CN"/>
    </w:rPr>
  </w:style>
  <w:style w:type="character" w:customStyle="1" w:styleId="HTML30">
    <w:name w:val="Стандартний HTML Знак3"/>
    <w:uiPriority w:val="99"/>
    <w:semiHidden/>
    <w:rsid w:val="008D7164"/>
    <w:rPr>
      <w:rFonts w:ascii="Courier New" w:hAnsi="Courier New" w:cs="Courier New"/>
      <w:sz w:val="20"/>
      <w:szCs w:val="20"/>
      <w:lang w:val="x-none" w:eastAsia="zh-CN"/>
    </w:rPr>
  </w:style>
  <w:style w:type="character" w:customStyle="1" w:styleId="HTML20">
    <w:name w:val="Стандартний HTML Знак2"/>
    <w:uiPriority w:val="99"/>
    <w:semiHidden/>
    <w:rsid w:val="008D7164"/>
    <w:rPr>
      <w:rFonts w:ascii="Courier New" w:hAnsi="Courier New" w:cs="Courier New"/>
      <w:sz w:val="20"/>
      <w:szCs w:val="20"/>
      <w:lang w:val="x-none" w:eastAsia="zh-CN"/>
    </w:rPr>
  </w:style>
  <w:style w:type="table" w:styleId="af0">
    <w:name w:val="Table Grid"/>
    <w:basedOn w:val="a1"/>
    <w:uiPriority w:val="39"/>
    <w:rsid w:val="008D716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B04B0"/>
    <w:pPr>
      <w:spacing w:after="0" w:line="240" w:lineRule="auto"/>
      <w:ind w:left="720"/>
      <w:contextualSpacing/>
    </w:pPr>
    <w:rPr>
      <w:rFonts w:asciiTheme="minorHAnsi" w:eastAsia="Times New Roman" w:hAnsiTheme="minorHAnsi" w:cs="Times New Roman"/>
      <w:sz w:val="22"/>
      <w:lang w:val="ru-RU"/>
    </w:rPr>
  </w:style>
  <w:style w:type="paragraph" w:customStyle="1" w:styleId="10">
    <w:name w:val="Абзац списка1"/>
    <w:basedOn w:val="a"/>
    <w:rsid w:val="009B04B0"/>
    <w:pPr>
      <w:spacing w:after="160" w:line="259" w:lineRule="auto"/>
      <w:ind w:left="720"/>
      <w:contextualSpacing/>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6898">
      <w:bodyDiv w:val="1"/>
      <w:marLeft w:val="0"/>
      <w:marRight w:val="0"/>
      <w:marTop w:val="0"/>
      <w:marBottom w:val="0"/>
      <w:divBdr>
        <w:top w:val="none" w:sz="0" w:space="0" w:color="auto"/>
        <w:left w:val="none" w:sz="0" w:space="0" w:color="auto"/>
        <w:bottom w:val="none" w:sz="0" w:space="0" w:color="auto"/>
        <w:right w:val="none" w:sz="0" w:space="0" w:color="auto"/>
      </w:divBdr>
      <w:divsChild>
        <w:div w:id="1678266084">
          <w:marLeft w:val="0"/>
          <w:marRight w:val="0"/>
          <w:marTop w:val="0"/>
          <w:marBottom w:val="300"/>
          <w:divBdr>
            <w:top w:val="none" w:sz="0" w:space="0" w:color="auto"/>
            <w:left w:val="none" w:sz="0" w:space="0" w:color="auto"/>
            <w:bottom w:val="none" w:sz="0" w:space="0" w:color="auto"/>
            <w:right w:val="none" w:sz="0" w:space="0" w:color="auto"/>
          </w:divBdr>
        </w:div>
        <w:div w:id="843477428">
          <w:marLeft w:val="0"/>
          <w:marRight w:val="0"/>
          <w:marTop w:val="0"/>
          <w:marBottom w:val="600"/>
          <w:divBdr>
            <w:top w:val="none" w:sz="0" w:space="0" w:color="auto"/>
            <w:left w:val="none" w:sz="0" w:space="0" w:color="auto"/>
            <w:bottom w:val="none" w:sz="0" w:space="0" w:color="auto"/>
            <w:right w:val="none" w:sz="0" w:space="0" w:color="auto"/>
          </w:divBdr>
        </w:div>
        <w:div w:id="1606379160">
          <w:marLeft w:val="0"/>
          <w:marRight w:val="0"/>
          <w:marTop w:val="600"/>
          <w:marBottom w:val="600"/>
          <w:divBdr>
            <w:top w:val="none" w:sz="0" w:space="0" w:color="auto"/>
            <w:left w:val="none" w:sz="0" w:space="0" w:color="auto"/>
            <w:bottom w:val="none" w:sz="0" w:space="0" w:color="auto"/>
            <w:right w:val="none" w:sz="0" w:space="0" w:color="auto"/>
          </w:divBdr>
          <w:divsChild>
            <w:div w:id="10321520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8428036">
      <w:bodyDiv w:val="1"/>
      <w:marLeft w:val="0"/>
      <w:marRight w:val="0"/>
      <w:marTop w:val="0"/>
      <w:marBottom w:val="0"/>
      <w:divBdr>
        <w:top w:val="none" w:sz="0" w:space="0" w:color="auto"/>
        <w:left w:val="none" w:sz="0" w:space="0" w:color="auto"/>
        <w:bottom w:val="none" w:sz="0" w:space="0" w:color="auto"/>
        <w:right w:val="none" w:sz="0" w:space="0" w:color="auto"/>
      </w:divBdr>
    </w:div>
    <w:div w:id="117913220">
      <w:bodyDiv w:val="1"/>
      <w:marLeft w:val="0"/>
      <w:marRight w:val="0"/>
      <w:marTop w:val="0"/>
      <w:marBottom w:val="0"/>
      <w:divBdr>
        <w:top w:val="none" w:sz="0" w:space="0" w:color="auto"/>
        <w:left w:val="none" w:sz="0" w:space="0" w:color="auto"/>
        <w:bottom w:val="none" w:sz="0" w:space="0" w:color="auto"/>
        <w:right w:val="none" w:sz="0" w:space="0" w:color="auto"/>
      </w:divBdr>
      <w:divsChild>
        <w:div w:id="2082025411">
          <w:marLeft w:val="-225"/>
          <w:marRight w:val="-225"/>
          <w:marTop w:val="0"/>
          <w:marBottom w:val="0"/>
          <w:divBdr>
            <w:top w:val="none" w:sz="0" w:space="0" w:color="auto"/>
            <w:left w:val="none" w:sz="0" w:space="0" w:color="auto"/>
            <w:bottom w:val="none" w:sz="0" w:space="0" w:color="auto"/>
            <w:right w:val="none" w:sz="0" w:space="0" w:color="auto"/>
          </w:divBdr>
          <w:divsChild>
            <w:div w:id="647829459">
              <w:marLeft w:val="0"/>
              <w:marRight w:val="0"/>
              <w:marTop w:val="0"/>
              <w:marBottom w:val="0"/>
              <w:divBdr>
                <w:top w:val="none" w:sz="0" w:space="0" w:color="auto"/>
                <w:left w:val="none" w:sz="0" w:space="0" w:color="auto"/>
                <w:bottom w:val="none" w:sz="0" w:space="0" w:color="auto"/>
                <w:right w:val="none" w:sz="0" w:space="0" w:color="auto"/>
              </w:divBdr>
              <w:divsChild>
                <w:div w:id="1035421819">
                  <w:marLeft w:val="0"/>
                  <w:marRight w:val="0"/>
                  <w:marTop w:val="0"/>
                  <w:marBottom w:val="225"/>
                  <w:divBdr>
                    <w:top w:val="none" w:sz="0" w:space="0" w:color="auto"/>
                    <w:left w:val="none" w:sz="0" w:space="0" w:color="auto"/>
                    <w:bottom w:val="none" w:sz="0" w:space="0" w:color="auto"/>
                    <w:right w:val="none" w:sz="0" w:space="0" w:color="auto"/>
                  </w:divBdr>
                  <w:divsChild>
                    <w:div w:id="1747221515">
                      <w:marLeft w:val="0"/>
                      <w:marRight w:val="0"/>
                      <w:marTop w:val="0"/>
                      <w:marBottom w:val="0"/>
                      <w:divBdr>
                        <w:top w:val="none" w:sz="0" w:space="0" w:color="auto"/>
                        <w:left w:val="none" w:sz="0" w:space="0" w:color="auto"/>
                        <w:bottom w:val="none" w:sz="0" w:space="0" w:color="auto"/>
                        <w:right w:val="none" w:sz="0" w:space="0" w:color="auto"/>
                      </w:divBdr>
                      <w:divsChild>
                        <w:div w:id="978342048">
                          <w:marLeft w:val="0"/>
                          <w:marRight w:val="0"/>
                          <w:marTop w:val="0"/>
                          <w:marBottom w:val="300"/>
                          <w:divBdr>
                            <w:top w:val="none" w:sz="0" w:space="0" w:color="auto"/>
                            <w:left w:val="none" w:sz="0" w:space="0" w:color="auto"/>
                            <w:bottom w:val="none" w:sz="0" w:space="0" w:color="auto"/>
                            <w:right w:val="none" w:sz="0" w:space="0" w:color="auto"/>
                          </w:divBdr>
                        </w:div>
                        <w:div w:id="811095004">
                          <w:marLeft w:val="0"/>
                          <w:marRight w:val="0"/>
                          <w:marTop w:val="0"/>
                          <w:marBottom w:val="0"/>
                          <w:divBdr>
                            <w:top w:val="none" w:sz="0" w:space="0" w:color="auto"/>
                            <w:left w:val="none" w:sz="0" w:space="0" w:color="auto"/>
                            <w:bottom w:val="none" w:sz="0" w:space="0" w:color="auto"/>
                            <w:right w:val="none" w:sz="0" w:space="0" w:color="auto"/>
                          </w:divBdr>
                        </w:div>
                        <w:div w:id="1052845775">
                          <w:marLeft w:val="0"/>
                          <w:marRight w:val="0"/>
                          <w:marTop w:val="225"/>
                          <w:marBottom w:val="0"/>
                          <w:divBdr>
                            <w:top w:val="none" w:sz="0" w:space="0" w:color="auto"/>
                            <w:left w:val="none" w:sz="0" w:space="0" w:color="auto"/>
                            <w:bottom w:val="none" w:sz="0" w:space="0" w:color="auto"/>
                            <w:right w:val="none" w:sz="0" w:space="0" w:color="auto"/>
                          </w:divBdr>
                        </w:div>
                      </w:divsChild>
                    </w:div>
                    <w:div w:id="1603957313">
                      <w:marLeft w:val="0"/>
                      <w:marRight w:val="0"/>
                      <w:marTop w:val="225"/>
                      <w:marBottom w:val="225"/>
                      <w:divBdr>
                        <w:top w:val="none" w:sz="0" w:space="0" w:color="auto"/>
                        <w:left w:val="none" w:sz="0" w:space="0" w:color="auto"/>
                        <w:bottom w:val="none" w:sz="0" w:space="0" w:color="auto"/>
                        <w:right w:val="none" w:sz="0" w:space="0" w:color="auto"/>
                      </w:divBdr>
                    </w:div>
                    <w:div w:id="15974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4261">
          <w:marLeft w:val="0"/>
          <w:marRight w:val="0"/>
          <w:marTop w:val="0"/>
          <w:marBottom w:val="0"/>
          <w:divBdr>
            <w:top w:val="none" w:sz="0" w:space="0" w:color="auto"/>
            <w:left w:val="none" w:sz="0" w:space="0" w:color="auto"/>
            <w:bottom w:val="none" w:sz="0" w:space="0" w:color="auto"/>
            <w:right w:val="none" w:sz="0" w:space="0" w:color="auto"/>
          </w:divBdr>
          <w:divsChild>
            <w:div w:id="1152520754">
              <w:marLeft w:val="-225"/>
              <w:marRight w:val="-225"/>
              <w:marTop w:val="0"/>
              <w:marBottom w:val="0"/>
              <w:divBdr>
                <w:top w:val="none" w:sz="0" w:space="0" w:color="auto"/>
                <w:left w:val="none" w:sz="0" w:space="0" w:color="auto"/>
                <w:bottom w:val="none" w:sz="0" w:space="0" w:color="auto"/>
                <w:right w:val="none" w:sz="0" w:space="0" w:color="auto"/>
              </w:divBdr>
              <w:divsChild>
                <w:div w:id="1008026604">
                  <w:marLeft w:val="0"/>
                  <w:marRight w:val="0"/>
                  <w:marTop w:val="0"/>
                  <w:marBottom w:val="0"/>
                  <w:divBdr>
                    <w:top w:val="none" w:sz="0" w:space="0" w:color="auto"/>
                    <w:left w:val="none" w:sz="0" w:space="0" w:color="auto"/>
                    <w:bottom w:val="none" w:sz="0" w:space="0" w:color="auto"/>
                    <w:right w:val="none" w:sz="0" w:space="0" w:color="auto"/>
                  </w:divBdr>
                  <w:divsChild>
                    <w:div w:id="400251676">
                      <w:marLeft w:val="0"/>
                      <w:marRight w:val="0"/>
                      <w:marTop w:val="0"/>
                      <w:marBottom w:val="0"/>
                      <w:divBdr>
                        <w:top w:val="none" w:sz="0" w:space="0" w:color="auto"/>
                        <w:left w:val="none" w:sz="0" w:space="0" w:color="auto"/>
                        <w:bottom w:val="none" w:sz="0" w:space="0" w:color="auto"/>
                        <w:right w:val="none" w:sz="0" w:space="0" w:color="auto"/>
                      </w:divBdr>
                      <w:divsChild>
                        <w:div w:id="1391227923">
                          <w:marLeft w:val="0"/>
                          <w:marRight w:val="0"/>
                          <w:marTop w:val="0"/>
                          <w:marBottom w:val="0"/>
                          <w:divBdr>
                            <w:top w:val="none" w:sz="0" w:space="0" w:color="auto"/>
                            <w:left w:val="none" w:sz="0" w:space="0" w:color="auto"/>
                            <w:bottom w:val="none" w:sz="0" w:space="0" w:color="auto"/>
                            <w:right w:val="none" w:sz="0" w:space="0" w:color="auto"/>
                          </w:divBdr>
                          <w:divsChild>
                            <w:div w:id="460422735">
                              <w:marLeft w:val="0"/>
                              <w:marRight w:val="0"/>
                              <w:marTop w:val="0"/>
                              <w:marBottom w:val="0"/>
                              <w:divBdr>
                                <w:top w:val="none" w:sz="0" w:space="0" w:color="auto"/>
                                <w:left w:val="none" w:sz="0" w:space="0" w:color="auto"/>
                                <w:bottom w:val="none" w:sz="0" w:space="0" w:color="auto"/>
                                <w:right w:val="none" w:sz="0" w:space="0" w:color="auto"/>
                              </w:divBdr>
                              <w:divsChild>
                                <w:div w:id="4268468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542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040">
      <w:bodyDiv w:val="1"/>
      <w:marLeft w:val="0"/>
      <w:marRight w:val="0"/>
      <w:marTop w:val="0"/>
      <w:marBottom w:val="0"/>
      <w:divBdr>
        <w:top w:val="none" w:sz="0" w:space="0" w:color="auto"/>
        <w:left w:val="none" w:sz="0" w:space="0" w:color="auto"/>
        <w:bottom w:val="none" w:sz="0" w:space="0" w:color="auto"/>
        <w:right w:val="none" w:sz="0" w:space="0" w:color="auto"/>
      </w:divBdr>
      <w:divsChild>
        <w:div w:id="1415782948">
          <w:marLeft w:val="0"/>
          <w:marRight w:val="0"/>
          <w:marTop w:val="0"/>
          <w:marBottom w:val="300"/>
          <w:divBdr>
            <w:top w:val="none" w:sz="0" w:space="0" w:color="auto"/>
            <w:left w:val="none" w:sz="0" w:space="0" w:color="auto"/>
            <w:bottom w:val="none" w:sz="0" w:space="0" w:color="auto"/>
            <w:right w:val="none" w:sz="0" w:space="0" w:color="auto"/>
          </w:divBdr>
        </w:div>
        <w:div w:id="1089809370">
          <w:marLeft w:val="0"/>
          <w:marRight w:val="0"/>
          <w:marTop w:val="0"/>
          <w:marBottom w:val="600"/>
          <w:divBdr>
            <w:top w:val="none" w:sz="0" w:space="0" w:color="auto"/>
            <w:left w:val="none" w:sz="0" w:space="0" w:color="auto"/>
            <w:bottom w:val="none" w:sz="0" w:space="0" w:color="auto"/>
            <w:right w:val="none" w:sz="0" w:space="0" w:color="auto"/>
          </w:divBdr>
        </w:div>
        <w:div w:id="1715078501">
          <w:marLeft w:val="0"/>
          <w:marRight w:val="0"/>
          <w:marTop w:val="600"/>
          <w:marBottom w:val="600"/>
          <w:divBdr>
            <w:top w:val="none" w:sz="0" w:space="0" w:color="auto"/>
            <w:left w:val="none" w:sz="0" w:space="0" w:color="auto"/>
            <w:bottom w:val="none" w:sz="0" w:space="0" w:color="auto"/>
            <w:right w:val="none" w:sz="0" w:space="0" w:color="auto"/>
          </w:divBdr>
          <w:divsChild>
            <w:div w:id="13871462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80124385">
      <w:bodyDiv w:val="1"/>
      <w:marLeft w:val="0"/>
      <w:marRight w:val="0"/>
      <w:marTop w:val="0"/>
      <w:marBottom w:val="0"/>
      <w:divBdr>
        <w:top w:val="none" w:sz="0" w:space="0" w:color="auto"/>
        <w:left w:val="none" w:sz="0" w:space="0" w:color="auto"/>
        <w:bottom w:val="none" w:sz="0" w:space="0" w:color="auto"/>
        <w:right w:val="none" w:sz="0" w:space="0" w:color="auto"/>
      </w:divBdr>
      <w:divsChild>
        <w:div w:id="1701003678">
          <w:marLeft w:val="0"/>
          <w:marRight w:val="0"/>
          <w:marTop w:val="0"/>
          <w:marBottom w:val="300"/>
          <w:divBdr>
            <w:top w:val="none" w:sz="0" w:space="0" w:color="auto"/>
            <w:left w:val="none" w:sz="0" w:space="0" w:color="auto"/>
            <w:bottom w:val="none" w:sz="0" w:space="0" w:color="auto"/>
            <w:right w:val="none" w:sz="0" w:space="0" w:color="auto"/>
          </w:divBdr>
        </w:div>
        <w:div w:id="1841122367">
          <w:marLeft w:val="0"/>
          <w:marRight w:val="0"/>
          <w:marTop w:val="0"/>
          <w:marBottom w:val="600"/>
          <w:divBdr>
            <w:top w:val="none" w:sz="0" w:space="0" w:color="auto"/>
            <w:left w:val="none" w:sz="0" w:space="0" w:color="auto"/>
            <w:bottom w:val="none" w:sz="0" w:space="0" w:color="auto"/>
            <w:right w:val="none" w:sz="0" w:space="0" w:color="auto"/>
          </w:divBdr>
        </w:div>
        <w:div w:id="299725956">
          <w:marLeft w:val="0"/>
          <w:marRight w:val="0"/>
          <w:marTop w:val="600"/>
          <w:marBottom w:val="600"/>
          <w:divBdr>
            <w:top w:val="none" w:sz="0" w:space="0" w:color="auto"/>
            <w:left w:val="none" w:sz="0" w:space="0" w:color="auto"/>
            <w:bottom w:val="none" w:sz="0" w:space="0" w:color="auto"/>
            <w:right w:val="none" w:sz="0" w:space="0" w:color="auto"/>
          </w:divBdr>
          <w:divsChild>
            <w:div w:id="6200385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40873210">
      <w:bodyDiv w:val="1"/>
      <w:marLeft w:val="0"/>
      <w:marRight w:val="0"/>
      <w:marTop w:val="0"/>
      <w:marBottom w:val="0"/>
      <w:divBdr>
        <w:top w:val="none" w:sz="0" w:space="0" w:color="auto"/>
        <w:left w:val="none" w:sz="0" w:space="0" w:color="auto"/>
        <w:bottom w:val="none" w:sz="0" w:space="0" w:color="auto"/>
        <w:right w:val="none" w:sz="0" w:space="0" w:color="auto"/>
      </w:divBdr>
      <w:divsChild>
        <w:div w:id="259220662">
          <w:marLeft w:val="0"/>
          <w:marRight w:val="0"/>
          <w:marTop w:val="0"/>
          <w:marBottom w:val="300"/>
          <w:divBdr>
            <w:top w:val="none" w:sz="0" w:space="0" w:color="auto"/>
            <w:left w:val="none" w:sz="0" w:space="0" w:color="auto"/>
            <w:bottom w:val="none" w:sz="0" w:space="0" w:color="auto"/>
            <w:right w:val="none" w:sz="0" w:space="0" w:color="auto"/>
          </w:divBdr>
        </w:div>
        <w:div w:id="1260798833">
          <w:marLeft w:val="0"/>
          <w:marRight w:val="0"/>
          <w:marTop w:val="0"/>
          <w:marBottom w:val="600"/>
          <w:divBdr>
            <w:top w:val="none" w:sz="0" w:space="0" w:color="auto"/>
            <w:left w:val="none" w:sz="0" w:space="0" w:color="auto"/>
            <w:bottom w:val="none" w:sz="0" w:space="0" w:color="auto"/>
            <w:right w:val="none" w:sz="0" w:space="0" w:color="auto"/>
          </w:divBdr>
        </w:div>
        <w:div w:id="800154034">
          <w:marLeft w:val="0"/>
          <w:marRight w:val="0"/>
          <w:marTop w:val="600"/>
          <w:marBottom w:val="600"/>
          <w:divBdr>
            <w:top w:val="none" w:sz="0" w:space="0" w:color="auto"/>
            <w:left w:val="none" w:sz="0" w:space="0" w:color="auto"/>
            <w:bottom w:val="none" w:sz="0" w:space="0" w:color="auto"/>
            <w:right w:val="none" w:sz="0" w:space="0" w:color="auto"/>
          </w:divBdr>
          <w:divsChild>
            <w:div w:id="1748960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33844852">
      <w:bodyDiv w:val="1"/>
      <w:marLeft w:val="0"/>
      <w:marRight w:val="0"/>
      <w:marTop w:val="0"/>
      <w:marBottom w:val="0"/>
      <w:divBdr>
        <w:top w:val="none" w:sz="0" w:space="0" w:color="auto"/>
        <w:left w:val="none" w:sz="0" w:space="0" w:color="auto"/>
        <w:bottom w:val="none" w:sz="0" w:space="0" w:color="auto"/>
        <w:right w:val="none" w:sz="0" w:space="0" w:color="auto"/>
      </w:divBdr>
      <w:divsChild>
        <w:div w:id="858616646">
          <w:marLeft w:val="0"/>
          <w:marRight w:val="0"/>
          <w:marTop w:val="0"/>
          <w:marBottom w:val="300"/>
          <w:divBdr>
            <w:top w:val="none" w:sz="0" w:space="0" w:color="auto"/>
            <w:left w:val="none" w:sz="0" w:space="0" w:color="auto"/>
            <w:bottom w:val="none" w:sz="0" w:space="0" w:color="auto"/>
            <w:right w:val="none" w:sz="0" w:space="0" w:color="auto"/>
          </w:divBdr>
        </w:div>
        <w:div w:id="1597058832">
          <w:marLeft w:val="0"/>
          <w:marRight w:val="0"/>
          <w:marTop w:val="0"/>
          <w:marBottom w:val="600"/>
          <w:divBdr>
            <w:top w:val="none" w:sz="0" w:space="0" w:color="auto"/>
            <w:left w:val="none" w:sz="0" w:space="0" w:color="auto"/>
            <w:bottom w:val="none" w:sz="0" w:space="0" w:color="auto"/>
            <w:right w:val="none" w:sz="0" w:space="0" w:color="auto"/>
          </w:divBdr>
        </w:div>
        <w:div w:id="15278987">
          <w:marLeft w:val="0"/>
          <w:marRight w:val="0"/>
          <w:marTop w:val="600"/>
          <w:marBottom w:val="600"/>
          <w:divBdr>
            <w:top w:val="none" w:sz="0" w:space="0" w:color="auto"/>
            <w:left w:val="none" w:sz="0" w:space="0" w:color="auto"/>
            <w:bottom w:val="none" w:sz="0" w:space="0" w:color="auto"/>
            <w:right w:val="none" w:sz="0" w:space="0" w:color="auto"/>
          </w:divBdr>
          <w:divsChild>
            <w:div w:id="1806302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81953143">
      <w:bodyDiv w:val="1"/>
      <w:marLeft w:val="0"/>
      <w:marRight w:val="0"/>
      <w:marTop w:val="0"/>
      <w:marBottom w:val="0"/>
      <w:divBdr>
        <w:top w:val="none" w:sz="0" w:space="0" w:color="auto"/>
        <w:left w:val="none" w:sz="0" w:space="0" w:color="auto"/>
        <w:bottom w:val="none" w:sz="0" w:space="0" w:color="auto"/>
        <w:right w:val="none" w:sz="0" w:space="0" w:color="auto"/>
      </w:divBdr>
      <w:divsChild>
        <w:div w:id="2104645945">
          <w:marLeft w:val="-225"/>
          <w:marRight w:val="-225"/>
          <w:marTop w:val="0"/>
          <w:marBottom w:val="0"/>
          <w:divBdr>
            <w:top w:val="none" w:sz="0" w:space="0" w:color="auto"/>
            <w:left w:val="none" w:sz="0" w:space="0" w:color="auto"/>
            <w:bottom w:val="none" w:sz="0" w:space="0" w:color="auto"/>
            <w:right w:val="none" w:sz="0" w:space="0" w:color="auto"/>
          </w:divBdr>
          <w:divsChild>
            <w:div w:id="88546573">
              <w:marLeft w:val="0"/>
              <w:marRight w:val="0"/>
              <w:marTop w:val="0"/>
              <w:marBottom w:val="0"/>
              <w:divBdr>
                <w:top w:val="none" w:sz="0" w:space="0" w:color="auto"/>
                <w:left w:val="none" w:sz="0" w:space="0" w:color="auto"/>
                <w:bottom w:val="none" w:sz="0" w:space="0" w:color="auto"/>
                <w:right w:val="none" w:sz="0" w:space="0" w:color="auto"/>
              </w:divBdr>
              <w:divsChild>
                <w:div w:id="1541090564">
                  <w:marLeft w:val="0"/>
                  <w:marRight w:val="0"/>
                  <w:marTop w:val="0"/>
                  <w:marBottom w:val="225"/>
                  <w:divBdr>
                    <w:top w:val="none" w:sz="0" w:space="0" w:color="auto"/>
                    <w:left w:val="none" w:sz="0" w:space="0" w:color="auto"/>
                    <w:bottom w:val="none" w:sz="0" w:space="0" w:color="auto"/>
                    <w:right w:val="none" w:sz="0" w:space="0" w:color="auto"/>
                  </w:divBdr>
                  <w:divsChild>
                    <w:div w:id="1696148134">
                      <w:marLeft w:val="0"/>
                      <w:marRight w:val="0"/>
                      <w:marTop w:val="0"/>
                      <w:marBottom w:val="0"/>
                      <w:divBdr>
                        <w:top w:val="none" w:sz="0" w:space="0" w:color="auto"/>
                        <w:left w:val="none" w:sz="0" w:space="0" w:color="auto"/>
                        <w:bottom w:val="none" w:sz="0" w:space="0" w:color="auto"/>
                        <w:right w:val="none" w:sz="0" w:space="0" w:color="auto"/>
                      </w:divBdr>
                      <w:divsChild>
                        <w:div w:id="742261149">
                          <w:marLeft w:val="0"/>
                          <w:marRight w:val="0"/>
                          <w:marTop w:val="0"/>
                          <w:marBottom w:val="300"/>
                          <w:divBdr>
                            <w:top w:val="none" w:sz="0" w:space="0" w:color="auto"/>
                            <w:left w:val="none" w:sz="0" w:space="0" w:color="auto"/>
                            <w:bottom w:val="none" w:sz="0" w:space="0" w:color="auto"/>
                            <w:right w:val="none" w:sz="0" w:space="0" w:color="auto"/>
                          </w:divBdr>
                        </w:div>
                        <w:div w:id="1578711305">
                          <w:marLeft w:val="0"/>
                          <w:marRight w:val="0"/>
                          <w:marTop w:val="0"/>
                          <w:marBottom w:val="0"/>
                          <w:divBdr>
                            <w:top w:val="none" w:sz="0" w:space="0" w:color="auto"/>
                            <w:left w:val="none" w:sz="0" w:space="0" w:color="auto"/>
                            <w:bottom w:val="none" w:sz="0" w:space="0" w:color="auto"/>
                            <w:right w:val="none" w:sz="0" w:space="0" w:color="auto"/>
                          </w:divBdr>
                        </w:div>
                        <w:div w:id="505511931">
                          <w:marLeft w:val="0"/>
                          <w:marRight w:val="0"/>
                          <w:marTop w:val="225"/>
                          <w:marBottom w:val="0"/>
                          <w:divBdr>
                            <w:top w:val="none" w:sz="0" w:space="0" w:color="auto"/>
                            <w:left w:val="none" w:sz="0" w:space="0" w:color="auto"/>
                            <w:bottom w:val="none" w:sz="0" w:space="0" w:color="auto"/>
                            <w:right w:val="none" w:sz="0" w:space="0" w:color="auto"/>
                          </w:divBdr>
                        </w:div>
                      </w:divsChild>
                    </w:div>
                    <w:div w:id="1066101963">
                      <w:marLeft w:val="0"/>
                      <w:marRight w:val="0"/>
                      <w:marTop w:val="225"/>
                      <w:marBottom w:val="225"/>
                      <w:divBdr>
                        <w:top w:val="none" w:sz="0" w:space="0" w:color="auto"/>
                        <w:left w:val="none" w:sz="0" w:space="0" w:color="auto"/>
                        <w:bottom w:val="none" w:sz="0" w:space="0" w:color="auto"/>
                        <w:right w:val="none" w:sz="0" w:space="0" w:color="auto"/>
                      </w:divBdr>
                    </w:div>
                    <w:div w:id="1120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6311">
          <w:marLeft w:val="0"/>
          <w:marRight w:val="0"/>
          <w:marTop w:val="0"/>
          <w:marBottom w:val="0"/>
          <w:divBdr>
            <w:top w:val="none" w:sz="0" w:space="0" w:color="auto"/>
            <w:left w:val="none" w:sz="0" w:space="0" w:color="auto"/>
            <w:bottom w:val="none" w:sz="0" w:space="0" w:color="auto"/>
            <w:right w:val="none" w:sz="0" w:space="0" w:color="auto"/>
          </w:divBdr>
          <w:divsChild>
            <w:div w:id="435560848">
              <w:marLeft w:val="-225"/>
              <w:marRight w:val="-225"/>
              <w:marTop w:val="0"/>
              <w:marBottom w:val="0"/>
              <w:divBdr>
                <w:top w:val="none" w:sz="0" w:space="0" w:color="auto"/>
                <w:left w:val="none" w:sz="0" w:space="0" w:color="auto"/>
                <w:bottom w:val="none" w:sz="0" w:space="0" w:color="auto"/>
                <w:right w:val="none" w:sz="0" w:space="0" w:color="auto"/>
              </w:divBdr>
              <w:divsChild>
                <w:div w:id="67852882">
                  <w:marLeft w:val="0"/>
                  <w:marRight w:val="0"/>
                  <w:marTop w:val="0"/>
                  <w:marBottom w:val="0"/>
                  <w:divBdr>
                    <w:top w:val="none" w:sz="0" w:space="0" w:color="auto"/>
                    <w:left w:val="none" w:sz="0" w:space="0" w:color="auto"/>
                    <w:bottom w:val="none" w:sz="0" w:space="0" w:color="auto"/>
                    <w:right w:val="none" w:sz="0" w:space="0" w:color="auto"/>
                  </w:divBdr>
                  <w:divsChild>
                    <w:div w:id="743526048">
                      <w:marLeft w:val="0"/>
                      <w:marRight w:val="0"/>
                      <w:marTop w:val="0"/>
                      <w:marBottom w:val="0"/>
                      <w:divBdr>
                        <w:top w:val="none" w:sz="0" w:space="0" w:color="auto"/>
                        <w:left w:val="none" w:sz="0" w:space="0" w:color="auto"/>
                        <w:bottom w:val="none" w:sz="0" w:space="0" w:color="auto"/>
                        <w:right w:val="none" w:sz="0" w:space="0" w:color="auto"/>
                      </w:divBdr>
                      <w:divsChild>
                        <w:div w:id="2074615127">
                          <w:marLeft w:val="0"/>
                          <w:marRight w:val="0"/>
                          <w:marTop w:val="0"/>
                          <w:marBottom w:val="0"/>
                          <w:divBdr>
                            <w:top w:val="none" w:sz="0" w:space="0" w:color="auto"/>
                            <w:left w:val="none" w:sz="0" w:space="0" w:color="auto"/>
                            <w:bottom w:val="none" w:sz="0" w:space="0" w:color="auto"/>
                            <w:right w:val="none" w:sz="0" w:space="0" w:color="auto"/>
                          </w:divBdr>
                          <w:divsChild>
                            <w:div w:id="1469321457">
                              <w:marLeft w:val="0"/>
                              <w:marRight w:val="0"/>
                              <w:marTop w:val="0"/>
                              <w:marBottom w:val="0"/>
                              <w:divBdr>
                                <w:top w:val="none" w:sz="0" w:space="0" w:color="auto"/>
                                <w:left w:val="none" w:sz="0" w:space="0" w:color="auto"/>
                                <w:bottom w:val="none" w:sz="0" w:space="0" w:color="auto"/>
                                <w:right w:val="none" w:sz="0" w:space="0" w:color="auto"/>
                              </w:divBdr>
                              <w:divsChild>
                                <w:div w:id="15156817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1022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3804">
      <w:bodyDiv w:val="1"/>
      <w:marLeft w:val="0"/>
      <w:marRight w:val="0"/>
      <w:marTop w:val="0"/>
      <w:marBottom w:val="0"/>
      <w:divBdr>
        <w:top w:val="none" w:sz="0" w:space="0" w:color="auto"/>
        <w:left w:val="none" w:sz="0" w:space="0" w:color="auto"/>
        <w:bottom w:val="none" w:sz="0" w:space="0" w:color="auto"/>
        <w:right w:val="none" w:sz="0" w:space="0" w:color="auto"/>
      </w:divBdr>
      <w:divsChild>
        <w:div w:id="1064062442">
          <w:marLeft w:val="0"/>
          <w:marRight w:val="0"/>
          <w:marTop w:val="0"/>
          <w:marBottom w:val="300"/>
          <w:divBdr>
            <w:top w:val="none" w:sz="0" w:space="0" w:color="auto"/>
            <w:left w:val="none" w:sz="0" w:space="0" w:color="auto"/>
            <w:bottom w:val="none" w:sz="0" w:space="0" w:color="auto"/>
            <w:right w:val="none" w:sz="0" w:space="0" w:color="auto"/>
          </w:divBdr>
        </w:div>
        <w:div w:id="917059060">
          <w:marLeft w:val="0"/>
          <w:marRight w:val="0"/>
          <w:marTop w:val="0"/>
          <w:marBottom w:val="600"/>
          <w:divBdr>
            <w:top w:val="none" w:sz="0" w:space="0" w:color="auto"/>
            <w:left w:val="none" w:sz="0" w:space="0" w:color="auto"/>
            <w:bottom w:val="none" w:sz="0" w:space="0" w:color="auto"/>
            <w:right w:val="none" w:sz="0" w:space="0" w:color="auto"/>
          </w:divBdr>
        </w:div>
        <w:div w:id="803037064">
          <w:marLeft w:val="0"/>
          <w:marRight w:val="0"/>
          <w:marTop w:val="600"/>
          <w:marBottom w:val="600"/>
          <w:divBdr>
            <w:top w:val="none" w:sz="0" w:space="0" w:color="auto"/>
            <w:left w:val="none" w:sz="0" w:space="0" w:color="auto"/>
            <w:bottom w:val="none" w:sz="0" w:space="0" w:color="auto"/>
            <w:right w:val="none" w:sz="0" w:space="0" w:color="auto"/>
          </w:divBdr>
          <w:divsChild>
            <w:div w:id="15245904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96898712">
      <w:bodyDiv w:val="1"/>
      <w:marLeft w:val="0"/>
      <w:marRight w:val="0"/>
      <w:marTop w:val="0"/>
      <w:marBottom w:val="0"/>
      <w:divBdr>
        <w:top w:val="none" w:sz="0" w:space="0" w:color="auto"/>
        <w:left w:val="none" w:sz="0" w:space="0" w:color="auto"/>
        <w:bottom w:val="none" w:sz="0" w:space="0" w:color="auto"/>
        <w:right w:val="none" w:sz="0" w:space="0" w:color="auto"/>
      </w:divBdr>
      <w:divsChild>
        <w:div w:id="1334917635">
          <w:marLeft w:val="-225"/>
          <w:marRight w:val="-225"/>
          <w:marTop w:val="0"/>
          <w:marBottom w:val="0"/>
          <w:divBdr>
            <w:top w:val="none" w:sz="0" w:space="0" w:color="auto"/>
            <w:left w:val="none" w:sz="0" w:space="0" w:color="auto"/>
            <w:bottom w:val="none" w:sz="0" w:space="0" w:color="auto"/>
            <w:right w:val="none" w:sz="0" w:space="0" w:color="auto"/>
          </w:divBdr>
          <w:divsChild>
            <w:div w:id="469176119">
              <w:marLeft w:val="0"/>
              <w:marRight w:val="0"/>
              <w:marTop w:val="0"/>
              <w:marBottom w:val="0"/>
              <w:divBdr>
                <w:top w:val="none" w:sz="0" w:space="0" w:color="auto"/>
                <w:left w:val="none" w:sz="0" w:space="0" w:color="auto"/>
                <w:bottom w:val="none" w:sz="0" w:space="0" w:color="auto"/>
                <w:right w:val="none" w:sz="0" w:space="0" w:color="auto"/>
              </w:divBdr>
              <w:divsChild>
                <w:div w:id="1838614993">
                  <w:marLeft w:val="0"/>
                  <w:marRight w:val="0"/>
                  <w:marTop w:val="0"/>
                  <w:marBottom w:val="225"/>
                  <w:divBdr>
                    <w:top w:val="none" w:sz="0" w:space="0" w:color="auto"/>
                    <w:left w:val="none" w:sz="0" w:space="0" w:color="auto"/>
                    <w:bottom w:val="none" w:sz="0" w:space="0" w:color="auto"/>
                    <w:right w:val="none" w:sz="0" w:space="0" w:color="auto"/>
                  </w:divBdr>
                  <w:divsChild>
                    <w:div w:id="814489648">
                      <w:marLeft w:val="0"/>
                      <w:marRight w:val="0"/>
                      <w:marTop w:val="0"/>
                      <w:marBottom w:val="0"/>
                      <w:divBdr>
                        <w:top w:val="none" w:sz="0" w:space="0" w:color="auto"/>
                        <w:left w:val="none" w:sz="0" w:space="0" w:color="auto"/>
                        <w:bottom w:val="none" w:sz="0" w:space="0" w:color="auto"/>
                        <w:right w:val="none" w:sz="0" w:space="0" w:color="auto"/>
                      </w:divBdr>
                      <w:divsChild>
                        <w:div w:id="962275539">
                          <w:marLeft w:val="0"/>
                          <w:marRight w:val="0"/>
                          <w:marTop w:val="0"/>
                          <w:marBottom w:val="300"/>
                          <w:divBdr>
                            <w:top w:val="none" w:sz="0" w:space="0" w:color="auto"/>
                            <w:left w:val="none" w:sz="0" w:space="0" w:color="auto"/>
                            <w:bottom w:val="none" w:sz="0" w:space="0" w:color="auto"/>
                            <w:right w:val="none" w:sz="0" w:space="0" w:color="auto"/>
                          </w:divBdr>
                        </w:div>
                        <w:div w:id="1270161461">
                          <w:marLeft w:val="0"/>
                          <w:marRight w:val="0"/>
                          <w:marTop w:val="0"/>
                          <w:marBottom w:val="0"/>
                          <w:divBdr>
                            <w:top w:val="none" w:sz="0" w:space="0" w:color="auto"/>
                            <w:left w:val="none" w:sz="0" w:space="0" w:color="auto"/>
                            <w:bottom w:val="none" w:sz="0" w:space="0" w:color="auto"/>
                            <w:right w:val="none" w:sz="0" w:space="0" w:color="auto"/>
                          </w:divBdr>
                        </w:div>
                        <w:div w:id="895238183">
                          <w:marLeft w:val="0"/>
                          <w:marRight w:val="0"/>
                          <w:marTop w:val="225"/>
                          <w:marBottom w:val="0"/>
                          <w:divBdr>
                            <w:top w:val="none" w:sz="0" w:space="0" w:color="auto"/>
                            <w:left w:val="none" w:sz="0" w:space="0" w:color="auto"/>
                            <w:bottom w:val="none" w:sz="0" w:space="0" w:color="auto"/>
                            <w:right w:val="none" w:sz="0" w:space="0" w:color="auto"/>
                          </w:divBdr>
                        </w:div>
                      </w:divsChild>
                    </w:div>
                    <w:div w:id="1907841989">
                      <w:marLeft w:val="0"/>
                      <w:marRight w:val="0"/>
                      <w:marTop w:val="225"/>
                      <w:marBottom w:val="225"/>
                      <w:divBdr>
                        <w:top w:val="none" w:sz="0" w:space="0" w:color="auto"/>
                        <w:left w:val="none" w:sz="0" w:space="0" w:color="auto"/>
                        <w:bottom w:val="none" w:sz="0" w:space="0" w:color="auto"/>
                        <w:right w:val="none" w:sz="0" w:space="0" w:color="auto"/>
                      </w:divBdr>
                    </w:div>
                    <w:div w:id="7352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7252">
          <w:marLeft w:val="0"/>
          <w:marRight w:val="0"/>
          <w:marTop w:val="0"/>
          <w:marBottom w:val="0"/>
          <w:divBdr>
            <w:top w:val="none" w:sz="0" w:space="0" w:color="auto"/>
            <w:left w:val="none" w:sz="0" w:space="0" w:color="auto"/>
            <w:bottom w:val="none" w:sz="0" w:space="0" w:color="auto"/>
            <w:right w:val="none" w:sz="0" w:space="0" w:color="auto"/>
          </w:divBdr>
          <w:divsChild>
            <w:div w:id="1192961902">
              <w:marLeft w:val="-225"/>
              <w:marRight w:val="-225"/>
              <w:marTop w:val="0"/>
              <w:marBottom w:val="0"/>
              <w:divBdr>
                <w:top w:val="none" w:sz="0" w:space="0" w:color="auto"/>
                <w:left w:val="none" w:sz="0" w:space="0" w:color="auto"/>
                <w:bottom w:val="none" w:sz="0" w:space="0" w:color="auto"/>
                <w:right w:val="none" w:sz="0" w:space="0" w:color="auto"/>
              </w:divBdr>
              <w:divsChild>
                <w:div w:id="1825900283">
                  <w:marLeft w:val="0"/>
                  <w:marRight w:val="0"/>
                  <w:marTop w:val="0"/>
                  <w:marBottom w:val="0"/>
                  <w:divBdr>
                    <w:top w:val="none" w:sz="0" w:space="0" w:color="auto"/>
                    <w:left w:val="none" w:sz="0" w:space="0" w:color="auto"/>
                    <w:bottom w:val="none" w:sz="0" w:space="0" w:color="auto"/>
                    <w:right w:val="none" w:sz="0" w:space="0" w:color="auto"/>
                  </w:divBdr>
                  <w:divsChild>
                    <w:div w:id="826096038">
                      <w:marLeft w:val="0"/>
                      <w:marRight w:val="0"/>
                      <w:marTop w:val="0"/>
                      <w:marBottom w:val="0"/>
                      <w:divBdr>
                        <w:top w:val="none" w:sz="0" w:space="0" w:color="auto"/>
                        <w:left w:val="none" w:sz="0" w:space="0" w:color="auto"/>
                        <w:bottom w:val="none" w:sz="0" w:space="0" w:color="auto"/>
                        <w:right w:val="none" w:sz="0" w:space="0" w:color="auto"/>
                      </w:divBdr>
                      <w:divsChild>
                        <w:div w:id="2064058450">
                          <w:marLeft w:val="0"/>
                          <w:marRight w:val="0"/>
                          <w:marTop w:val="0"/>
                          <w:marBottom w:val="0"/>
                          <w:divBdr>
                            <w:top w:val="none" w:sz="0" w:space="0" w:color="auto"/>
                            <w:left w:val="none" w:sz="0" w:space="0" w:color="auto"/>
                            <w:bottom w:val="none" w:sz="0" w:space="0" w:color="auto"/>
                            <w:right w:val="none" w:sz="0" w:space="0" w:color="auto"/>
                          </w:divBdr>
                          <w:divsChild>
                            <w:div w:id="1268808476">
                              <w:marLeft w:val="0"/>
                              <w:marRight w:val="0"/>
                              <w:marTop w:val="0"/>
                              <w:marBottom w:val="0"/>
                              <w:divBdr>
                                <w:top w:val="none" w:sz="0" w:space="0" w:color="auto"/>
                                <w:left w:val="none" w:sz="0" w:space="0" w:color="auto"/>
                                <w:bottom w:val="none" w:sz="0" w:space="0" w:color="auto"/>
                                <w:right w:val="none" w:sz="0" w:space="0" w:color="auto"/>
                              </w:divBdr>
                              <w:divsChild>
                                <w:div w:id="159936493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409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5596">
      <w:bodyDiv w:val="1"/>
      <w:marLeft w:val="0"/>
      <w:marRight w:val="0"/>
      <w:marTop w:val="0"/>
      <w:marBottom w:val="0"/>
      <w:divBdr>
        <w:top w:val="none" w:sz="0" w:space="0" w:color="auto"/>
        <w:left w:val="none" w:sz="0" w:space="0" w:color="auto"/>
        <w:bottom w:val="none" w:sz="0" w:space="0" w:color="auto"/>
        <w:right w:val="none" w:sz="0" w:space="0" w:color="auto"/>
      </w:divBdr>
      <w:divsChild>
        <w:div w:id="466356442">
          <w:marLeft w:val="-225"/>
          <w:marRight w:val="-225"/>
          <w:marTop w:val="0"/>
          <w:marBottom w:val="0"/>
          <w:divBdr>
            <w:top w:val="none" w:sz="0" w:space="0" w:color="auto"/>
            <w:left w:val="none" w:sz="0" w:space="0" w:color="auto"/>
            <w:bottom w:val="none" w:sz="0" w:space="0" w:color="auto"/>
            <w:right w:val="none" w:sz="0" w:space="0" w:color="auto"/>
          </w:divBdr>
          <w:divsChild>
            <w:div w:id="1120227948">
              <w:marLeft w:val="0"/>
              <w:marRight w:val="0"/>
              <w:marTop w:val="0"/>
              <w:marBottom w:val="0"/>
              <w:divBdr>
                <w:top w:val="none" w:sz="0" w:space="0" w:color="auto"/>
                <w:left w:val="none" w:sz="0" w:space="0" w:color="auto"/>
                <w:bottom w:val="none" w:sz="0" w:space="0" w:color="auto"/>
                <w:right w:val="none" w:sz="0" w:space="0" w:color="auto"/>
              </w:divBdr>
              <w:divsChild>
                <w:div w:id="233857079">
                  <w:marLeft w:val="0"/>
                  <w:marRight w:val="0"/>
                  <w:marTop w:val="0"/>
                  <w:marBottom w:val="225"/>
                  <w:divBdr>
                    <w:top w:val="none" w:sz="0" w:space="0" w:color="auto"/>
                    <w:left w:val="none" w:sz="0" w:space="0" w:color="auto"/>
                    <w:bottom w:val="none" w:sz="0" w:space="0" w:color="auto"/>
                    <w:right w:val="none" w:sz="0" w:space="0" w:color="auto"/>
                  </w:divBdr>
                  <w:divsChild>
                    <w:div w:id="838891278">
                      <w:marLeft w:val="0"/>
                      <w:marRight w:val="0"/>
                      <w:marTop w:val="0"/>
                      <w:marBottom w:val="0"/>
                      <w:divBdr>
                        <w:top w:val="none" w:sz="0" w:space="0" w:color="auto"/>
                        <w:left w:val="none" w:sz="0" w:space="0" w:color="auto"/>
                        <w:bottom w:val="none" w:sz="0" w:space="0" w:color="auto"/>
                        <w:right w:val="none" w:sz="0" w:space="0" w:color="auto"/>
                      </w:divBdr>
                      <w:divsChild>
                        <w:div w:id="1284968629">
                          <w:marLeft w:val="0"/>
                          <w:marRight w:val="0"/>
                          <w:marTop w:val="0"/>
                          <w:marBottom w:val="300"/>
                          <w:divBdr>
                            <w:top w:val="none" w:sz="0" w:space="0" w:color="auto"/>
                            <w:left w:val="none" w:sz="0" w:space="0" w:color="auto"/>
                            <w:bottom w:val="none" w:sz="0" w:space="0" w:color="auto"/>
                            <w:right w:val="none" w:sz="0" w:space="0" w:color="auto"/>
                          </w:divBdr>
                        </w:div>
                        <w:div w:id="1802726777">
                          <w:marLeft w:val="0"/>
                          <w:marRight w:val="0"/>
                          <w:marTop w:val="0"/>
                          <w:marBottom w:val="0"/>
                          <w:divBdr>
                            <w:top w:val="none" w:sz="0" w:space="0" w:color="auto"/>
                            <w:left w:val="none" w:sz="0" w:space="0" w:color="auto"/>
                            <w:bottom w:val="none" w:sz="0" w:space="0" w:color="auto"/>
                            <w:right w:val="none" w:sz="0" w:space="0" w:color="auto"/>
                          </w:divBdr>
                        </w:div>
                        <w:div w:id="1393886973">
                          <w:marLeft w:val="0"/>
                          <w:marRight w:val="0"/>
                          <w:marTop w:val="225"/>
                          <w:marBottom w:val="0"/>
                          <w:divBdr>
                            <w:top w:val="none" w:sz="0" w:space="0" w:color="auto"/>
                            <w:left w:val="none" w:sz="0" w:space="0" w:color="auto"/>
                            <w:bottom w:val="none" w:sz="0" w:space="0" w:color="auto"/>
                            <w:right w:val="none" w:sz="0" w:space="0" w:color="auto"/>
                          </w:divBdr>
                        </w:div>
                      </w:divsChild>
                    </w:div>
                    <w:div w:id="1917933713">
                      <w:marLeft w:val="0"/>
                      <w:marRight w:val="0"/>
                      <w:marTop w:val="225"/>
                      <w:marBottom w:val="225"/>
                      <w:divBdr>
                        <w:top w:val="none" w:sz="0" w:space="0" w:color="auto"/>
                        <w:left w:val="none" w:sz="0" w:space="0" w:color="auto"/>
                        <w:bottom w:val="none" w:sz="0" w:space="0" w:color="auto"/>
                        <w:right w:val="none" w:sz="0" w:space="0" w:color="auto"/>
                      </w:divBdr>
                    </w:div>
                    <w:div w:id="1538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0645">
          <w:marLeft w:val="0"/>
          <w:marRight w:val="0"/>
          <w:marTop w:val="0"/>
          <w:marBottom w:val="0"/>
          <w:divBdr>
            <w:top w:val="none" w:sz="0" w:space="0" w:color="auto"/>
            <w:left w:val="none" w:sz="0" w:space="0" w:color="auto"/>
            <w:bottom w:val="none" w:sz="0" w:space="0" w:color="auto"/>
            <w:right w:val="none" w:sz="0" w:space="0" w:color="auto"/>
          </w:divBdr>
          <w:divsChild>
            <w:div w:id="1996373156">
              <w:marLeft w:val="-225"/>
              <w:marRight w:val="-225"/>
              <w:marTop w:val="0"/>
              <w:marBottom w:val="0"/>
              <w:divBdr>
                <w:top w:val="none" w:sz="0" w:space="0" w:color="auto"/>
                <w:left w:val="none" w:sz="0" w:space="0" w:color="auto"/>
                <w:bottom w:val="none" w:sz="0" w:space="0" w:color="auto"/>
                <w:right w:val="none" w:sz="0" w:space="0" w:color="auto"/>
              </w:divBdr>
              <w:divsChild>
                <w:div w:id="1131479397">
                  <w:marLeft w:val="0"/>
                  <w:marRight w:val="0"/>
                  <w:marTop w:val="0"/>
                  <w:marBottom w:val="0"/>
                  <w:divBdr>
                    <w:top w:val="none" w:sz="0" w:space="0" w:color="auto"/>
                    <w:left w:val="none" w:sz="0" w:space="0" w:color="auto"/>
                    <w:bottom w:val="none" w:sz="0" w:space="0" w:color="auto"/>
                    <w:right w:val="none" w:sz="0" w:space="0" w:color="auto"/>
                  </w:divBdr>
                  <w:divsChild>
                    <w:div w:id="402527120">
                      <w:marLeft w:val="0"/>
                      <w:marRight w:val="0"/>
                      <w:marTop w:val="0"/>
                      <w:marBottom w:val="0"/>
                      <w:divBdr>
                        <w:top w:val="none" w:sz="0" w:space="0" w:color="auto"/>
                        <w:left w:val="none" w:sz="0" w:space="0" w:color="auto"/>
                        <w:bottom w:val="none" w:sz="0" w:space="0" w:color="auto"/>
                        <w:right w:val="none" w:sz="0" w:space="0" w:color="auto"/>
                      </w:divBdr>
                      <w:divsChild>
                        <w:div w:id="517427910">
                          <w:marLeft w:val="0"/>
                          <w:marRight w:val="0"/>
                          <w:marTop w:val="0"/>
                          <w:marBottom w:val="0"/>
                          <w:divBdr>
                            <w:top w:val="none" w:sz="0" w:space="0" w:color="auto"/>
                            <w:left w:val="none" w:sz="0" w:space="0" w:color="auto"/>
                            <w:bottom w:val="none" w:sz="0" w:space="0" w:color="auto"/>
                            <w:right w:val="none" w:sz="0" w:space="0" w:color="auto"/>
                          </w:divBdr>
                          <w:divsChild>
                            <w:div w:id="1849369613">
                              <w:marLeft w:val="0"/>
                              <w:marRight w:val="0"/>
                              <w:marTop w:val="0"/>
                              <w:marBottom w:val="0"/>
                              <w:divBdr>
                                <w:top w:val="none" w:sz="0" w:space="0" w:color="auto"/>
                                <w:left w:val="none" w:sz="0" w:space="0" w:color="auto"/>
                                <w:bottom w:val="none" w:sz="0" w:space="0" w:color="auto"/>
                                <w:right w:val="none" w:sz="0" w:space="0" w:color="auto"/>
                              </w:divBdr>
                              <w:divsChild>
                                <w:div w:id="76607219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978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6298">
      <w:bodyDiv w:val="1"/>
      <w:marLeft w:val="0"/>
      <w:marRight w:val="0"/>
      <w:marTop w:val="0"/>
      <w:marBottom w:val="0"/>
      <w:divBdr>
        <w:top w:val="none" w:sz="0" w:space="0" w:color="auto"/>
        <w:left w:val="none" w:sz="0" w:space="0" w:color="auto"/>
        <w:bottom w:val="none" w:sz="0" w:space="0" w:color="auto"/>
        <w:right w:val="none" w:sz="0" w:space="0" w:color="auto"/>
      </w:divBdr>
      <w:divsChild>
        <w:div w:id="1329480378">
          <w:marLeft w:val="-225"/>
          <w:marRight w:val="-225"/>
          <w:marTop w:val="0"/>
          <w:marBottom w:val="0"/>
          <w:divBdr>
            <w:top w:val="none" w:sz="0" w:space="0" w:color="auto"/>
            <w:left w:val="none" w:sz="0" w:space="0" w:color="auto"/>
            <w:bottom w:val="none" w:sz="0" w:space="0" w:color="auto"/>
            <w:right w:val="none" w:sz="0" w:space="0" w:color="auto"/>
          </w:divBdr>
          <w:divsChild>
            <w:div w:id="247232996">
              <w:marLeft w:val="0"/>
              <w:marRight w:val="0"/>
              <w:marTop w:val="0"/>
              <w:marBottom w:val="0"/>
              <w:divBdr>
                <w:top w:val="none" w:sz="0" w:space="0" w:color="auto"/>
                <w:left w:val="none" w:sz="0" w:space="0" w:color="auto"/>
                <w:bottom w:val="none" w:sz="0" w:space="0" w:color="auto"/>
                <w:right w:val="none" w:sz="0" w:space="0" w:color="auto"/>
              </w:divBdr>
              <w:divsChild>
                <w:div w:id="945774646">
                  <w:marLeft w:val="0"/>
                  <w:marRight w:val="0"/>
                  <w:marTop w:val="0"/>
                  <w:marBottom w:val="225"/>
                  <w:divBdr>
                    <w:top w:val="none" w:sz="0" w:space="0" w:color="auto"/>
                    <w:left w:val="none" w:sz="0" w:space="0" w:color="auto"/>
                    <w:bottom w:val="none" w:sz="0" w:space="0" w:color="auto"/>
                    <w:right w:val="none" w:sz="0" w:space="0" w:color="auto"/>
                  </w:divBdr>
                  <w:divsChild>
                    <w:div w:id="105203618">
                      <w:marLeft w:val="0"/>
                      <w:marRight w:val="0"/>
                      <w:marTop w:val="0"/>
                      <w:marBottom w:val="0"/>
                      <w:divBdr>
                        <w:top w:val="none" w:sz="0" w:space="0" w:color="auto"/>
                        <w:left w:val="none" w:sz="0" w:space="0" w:color="auto"/>
                        <w:bottom w:val="none" w:sz="0" w:space="0" w:color="auto"/>
                        <w:right w:val="none" w:sz="0" w:space="0" w:color="auto"/>
                      </w:divBdr>
                      <w:divsChild>
                        <w:div w:id="1115365872">
                          <w:marLeft w:val="0"/>
                          <w:marRight w:val="0"/>
                          <w:marTop w:val="0"/>
                          <w:marBottom w:val="300"/>
                          <w:divBdr>
                            <w:top w:val="none" w:sz="0" w:space="0" w:color="auto"/>
                            <w:left w:val="none" w:sz="0" w:space="0" w:color="auto"/>
                            <w:bottom w:val="none" w:sz="0" w:space="0" w:color="auto"/>
                            <w:right w:val="none" w:sz="0" w:space="0" w:color="auto"/>
                          </w:divBdr>
                        </w:div>
                        <w:div w:id="392896382">
                          <w:marLeft w:val="0"/>
                          <w:marRight w:val="0"/>
                          <w:marTop w:val="0"/>
                          <w:marBottom w:val="0"/>
                          <w:divBdr>
                            <w:top w:val="none" w:sz="0" w:space="0" w:color="auto"/>
                            <w:left w:val="none" w:sz="0" w:space="0" w:color="auto"/>
                            <w:bottom w:val="none" w:sz="0" w:space="0" w:color="auto"/>
                            <w:right w:val="none" w:sz="0" w:space="0" w:color="auto"/>
                          </w:divBdr>
                        </w:div>
                        <w:div w:id="773671087">
                          <w:marLeft w:val="0"/>
                          <w:marRight w:val="0"/>
                          <w:marTop w:val="225"/>
                          <w:marBottom w:val="0"/>
                          <w:divBdr>
                            <w:top w:val="none" w:sz="0" w:space="0" w:color="auto"/>
                            <w:left w:val="none" w:sz="0" w:space="0" w:color="auto"/>
                            <w:bottom w:val="none" w:sz="0" w:space="0" w:color="auto"/>
                            <w:right w:val="none" w:sz="0" w:space="0" w:color="auto"/>
                          </w:divBdr>
                        </w:div>
                      </w:divsChild>
                    </w:div>
                    <w:div w:id="1060635590">
                      <w:marLeft w:val="0"/>
                      <w:marRight w:val="0"/>
                      <w:marTop w:val="225"/>
                      <w:marBottom w:val="225"/>
                      <w:divBdr>
                        <w:top w:val="none" w:sz="0" w:space="0" w:color="auto"/>
                        <w:left w:val="none" w:sz="0" w:space="0" w:color="auto"/>
                        <w:bottom w:val="none" w:sz="0" w:space="0" w:color="auto"/>
                        <w:right w:val="none" w:sz="0" w:space="0" w:color="auto"/>
                      </w:divBdr>
                    </w:div>
                    <w:div w:id="14441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1927">
          <w:marLeft w:val="0"/>
          <w:marRight w:val="0"/>
          <w:marTop w:val="0"/>
          <w:marBottom w:val="0"/>
          <w:divBdr>
            <w:top w:val="none" w:sz="0" w:space="0" w:color="auto"/>
            <w:left w:val="none" w:sz="0" w:space="0" w:color="auto"/>
            <w:bottom w:val="none" w:sz="0" w:space="0" w:color="auto"/>
            <w:right w:val="none" w:sz="0" w:space="0" w:color="auto"/>
          </w:divBdr>
          <w:divsChild>
            <w:div w:id="1796634700">
              <w:marLeft w:val="-225"/>
              <w:marRight w:val="-225"/>
              <w:marTop w:val="0"/>
              <w:marBottom w:val="0"/>
              <w:divBdr>
                <w:top w:val="none" w:sz="0" w:space="0" w:color="auto"/>
                <w:left w:val="none" w:sz="0" w:space="0" w:color="auto"/>
                <w:bottom w:val="none" w:sz="0" w:space="0" w:color="auto"/>
                <w:right w:val="none" w:sz="0" w:space="0" w:color="auto"/>
              </w:divBdr>
              <w:divsChild>
                <w:div w:id="765032726">
                  <w:marLeft w:val="0"/>
                  <w:marRight w:val="0"/>
                  <w:marTop w:val="0"/>
                  <w:marBottom w:val="0"/>
                  <w:divBdr>
                    <w:top w:val="none" w:sz="0" w:space="0" w:color="auto"/>
                    <w:left w:val="none" w:sz="0" w:space="0" w:color="auto"/>
                    <w:bottom w:val="none" w:sz="0" w:space="0" w:color="auto"/>
                    <w:right w:val="none" w:sz="0" w:space="0" w:color="auto"/>
                  </w:divBdr>
                  <w:divsChild>
                    <w:div w:id="1778676445">
                      <w:marLeft w:val="0"/>
                      <w:marRight w:val="0"/>
                      <w:marTop w:val="0"/>
                      <w:marBottom w:val="0"/>
                      <w:divBdr>
                        <w:top w:val="none" w:sz="0" w:space="0" w:color="auto"/>
                        <w:left w:val="none" w:sz="0" w:space="0" w:color="auto"/>
                        <w:bottom w:val="none" w:sz="0" w:space="0" w:color="auto"/>
                        <w:right w:val="none" w:sz="0" w:space="0" w:color="auto"/>
                      </w:divBdr>
                      <w:divsChild>
                        <w:div w:id="823399948">
                          <w:marLeft w:val="0"/>
                          <w:marRight w:val="0"/>
                          <w:marTop w:val="0"/>
                          <w:marBottom w:val="0"/>
                          <w:divBdr>
                            <w:top w:val="none" w:sz="0" w:space="0" w:color="auto"/>
                            <w:left w:val="none" w:sz="0" w:space="0" w:color="auto"/>
                            <w:bottom w:val="none" w:sz="0" w:space="0" w:color="auto"/>
                            <w:right w:val="none" w:sz="0" w:space="0" w:color="auto"/>
                          </w:divBdr>
                          <w:divsChild>
                            <w:div w:id="236328706">
                              <w:marLeft w:val="0"/>
                              <w:marRight w:val="0"/>
                              <w:marTop w:val="0"/>
                              <w:marBottom w:val="0"/>
                              <w:divBdr>
                                <w:top w:val="none" w:sz="0" w:space="0" w:color="auto"/>
                                <w:left w:val="none" w:sz="0" w:space="0" w:color="auto"/>
                                <w:bottom w:val="none" w:sz="0" w:space="0" w:color="auto"/>
                                <w:right w:val="none" w:sz="0" w:space="0" w:color="auto"/>
                              </w:divBdr>
                              <w:divsChild>
                                <w:div w:id="17187754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22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9391">
      <w:bodyDiv w:val="1"/>
      <w:marLeft w:val="0"/>
      <w:marRight w:val="0"/>
      <w:marTop w:val="0"/>
      <w:marBottom w:val="0"/>
      <w:divBdr>
        <w:top w:val="none" w:sz="0" w:space="0" w:color="auto"/>
        <w:left w:val="none" w:sz="0" w:space="0" w:color="auto"/>
        <w:bottom w:val="none" w:sz="0" w:space="0" w:color="auto"/>
        <w:right w:val="none" w:sz="0" w:space="0" w:color="auto"/>
      </w:divBdr>
      <w:divsChild>
        <w:div w:id="1573470329">
          <w:marLeft w:val="-225"/>
          <w:marRight w:val="-225"/>
          <w:marTop w:val="0"/>
          <w:marBottom w:val="0"/>
          <w:divBdr>
            <w:top w:val="none" w:sz="0" w:space="0" w:color="auto"/>
            <w:left w:val="none" w:sz="0" w:space="0" w:color="auto"/>
            <w:bottom w:val="none" w:sz="0" w:space="0" w:color="auto"/>
            <w:right w:val="none" w:sz="0" w:space="0" w:color="auto"/>
          </w:divBdr>
          <w:divsChild>
            <w:div w:id="1173833875">
              <w:marLeft w:val="0"/>
              <w:marRight w:val="0"/>
              <w:marTop w:val="0"/>
              <w:marBottom w:val="0"/>
              <w:divBdr>
                <w:top w:val="none" w:sz="0" w:space="0" w:color="auto"/>
                <w:left w:val="none" w:sz="0" w:space="0" w:color="auto"/>
                <w:bottom w:val="none" w:sz="0" w:space="0" w:color="auto"/>
                <w:right w:val="none" w:sz="0" w:space="0" w:color="auto"/>
              </w:divBdr>
              <w:divsChild>
                <w:div w:id="249509670">
                  <w:marLeft w:val="0"/>
                  <w:marRight w:val="0"/>
                  <w:marTop w:val="0"/>
                  <w:marBottom w:val="225"/>
                  <w:divBdr>
                    <w:top w:val="none" w:sz="0" w:space="0" w:color="auto"/>
                    <w:left w:val="none" w:sz="0" w:space="0" w:color="auto"/>
                    <w:bottom w:val="none" w:sz="0" w:space="0" w:color="auto"/>
                    <w:right w:val="none" w:sz="0" w:space="0" w:color="auto"/>
                  </w:divBdr>
                  <w:divsChild>
                    <w:div w:id="1677535734">
                      <w:marLeft w:val="0"/>
                      <w:marRight w:val="0"/>
                      <w:marTop w:val="0"/>
                      <w:marBottom w:val="0"/>
                      <w:divBdr>
                        <w:top w:val="none" w:sz="0" w:space="0" w:color="auto"/>
                        <w:left w:val="none" w:sz="0" w:space="0" w:color="auto"/>
                        <w:bottom w:val="none" w:sz="0" w:space="0" w:color="auto"/>
                        <w:right w:val="none" w:sz="0" w:space="0" w:color="auto"/>
                      </w:divBdr>
                      <w:divsChild>
                        <w:div w:id="1508136871">
                          <w:marLeft w:val="0"/>
                          <w:marRight w:val="0"/>
                          <w:marTop w:val="0"/>
                          <w:marBottom w:val="300"/>
                          <w:divBdr>
                            <w:top w:val="none" w:sz="0" w:space="0" w:color="auto"/>
                            <w:left w:val="none" w:sz="0" w:space="0" w:color="auto"/>
                            <w:bottom w:val="none" w:sz="0" w:space="0" w:color="auto"/>
                            <w:right w:val="none" w:sz="0" w:space="0" w:color="auto"/>
                          </w:divBdr>
                        </w:div>
                        <w:div w:id="865405166">
                          <w:marLeft w:val="0"/>
                          <w:marRight w:val="0"/>
                          <w:marTop w:val="0"/>
                          <w:marBottom w:val="0"/>
                          <w:divBdr>
                            <w:top w:val="none" w:sz="0" w:space="0" w:color="auto"/>
                            <w:left w:val="none" w:sz="0" w:space="0" w:color="auto"/>
                            <w:bottom w:val="none" w:sz="0" w:space="0" w:color="auto"/>
                            <w:right w:val="none" w:sz="0" w:space="0" w:color="auto"/>
                          </w:divBdr>
                        </w:div>
                        <w:div w:id="761803685">
                          <w:marLeft w:val="0"/>
                          <w:marRight w:val="0"/>
                          <w:marTop w:val="225"/>
                          <w:marBottom w:val="0"/>
                          <w:divBdr>
                            <w:top w:val="none" w:sz="0" w:space="0" w:color="auto"/>
                            <w:left w:val="none" w:sz="0" w:space="0" w:color="auto"/>
                            <w:bottom w:val="none" w:sz="0" w:space="0" w:color="auto"/>
                            <w:right w:val="none" w:sz="0" w:space="0" w:color="auto"/>
                          </w:divBdr>
                        </w:div>
                      </w:divsChild>
                    </w:div>
                    <w:div w:id="1603219527">
                      <w:marLeft w:val="0"/>
                      <w:marRight w:val="0"/>
                      <w:marTop w:val="225"/>
                      <w:marBottom w:val="225"/>
                      <w:divBdr>
                        <w:top w:val="none" w:sz="0" w:space="0" w:color="auto"/>
                        <w:left w:val="none" w:sz="0" w:space="0" w:color="auto"/>
                        <w:bottom w:val="none" w:sz="0" w:space="0" w:color="auto"/>
                        <w:right w:val="none" w:sz="0" w:space="0" w:color="auto"/>
                      </w:divBdr>
                    </w:div>
                    <w:div w:id="4707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0054">
          <w:marLeft w:val="0"/>
          <w:marRight w:val="0"/>
          <w:marTop w:val="0"/>
          <w:marBottom w:val="0"/>
          <w:divBdr>
            <w:top w:val="none" w:sz="0" w:space="0" w:color="auto"/>
            <w:left w:val="none" w:sz="0" w:space="0" w:color="auto"/>
            <w:bottom w:val="none" w:sz="0" w:space="0" w:color="auto"/>
            <w:right w:val="none" w:sz="0" w:space="0" w:color="auto"/>
          </w:divBdr>
          <w:divsChild>
            <w:div w:id="1012490399">
              <w:marLeft w:val="-225"/>
              <w:marRight w:val="-225"/>
              <w:marTop w:val="0"/>
              <w:marBottom w:val="0"/>
              <w:divBdr>
                <w:top w:val="none" w:sz="0" w:space="0" w:color="auto"/>
                <w:left w:val="none" w:sz="0" w:space="0" w:color="auto"/>
                <w:bottom w:val="none" w:sz="0" w:space="0" w:color="auto"/>
                <w:right w:val="none" w:sz="0" w:space="0" w:color="auto"/>
              </w:divBdr>
              <w:divsChild>
                <w:div w:id="1190148642">
                  <w:marLeft w:val="0"/>
                  <w:marRight w:val="0"/>
                  <w:marTop w:val="0"/>
                  <w:marBottom w:val="0"/>
                  <w:divBdr>
                    <w:top w:val="none" w:sz="0" w:space="0" w:color="auto"/>
                    <w:left w:val="none" w:sz="0" w:space="0" w:color="auto"/>
                    <w:bottom w:val="none" w:sz="0" w:space="0" w:color="auto"/>
                    <w:right w:val="none" w:sz="0" w:space="0" w:color="auto"/>
                  </w:divBdr>
                  <w:divsChild>
                    <w:div w:id="31729987">
                      <w:marLeft w:val="0"/>
                      <w:marRight w:val="0"/>
                      <w:marTop w:val="0"/>
                      <w:marBottom w:val="0"/>
                      <w:divBdr>
                        <w:top w:val="none" w:sz="0" w:space="0" w:color="auto"/>
                        <w:left w:val="none" w:sz="0" w:space="0" w:color="auto"/>
                        <w:bottom w:val="none" w:sz="0" w:space="0" w:color="auto"/>
                        <w:right w:val="none" w:sz="0" w:space="0" w:color="auto"/>
                      </w:divBdr>
                      <w:divsChild>
                        <w:div w:id="940524999">
                          <w:marLeft w:val="0"/>
                          <w:marRight w:val="0"/>
                          <w:marTop w:val="0"/>
                          <w:marBottom w:val="0"/>
                          <w:divBdr>
                            <w:top w:val="none" w:sz="0" w:space="0" w:color="auto"/>
                            <w:left w:val="none" w:sz="0" w:space="0" w:color="auto"/>
                            <w:bottom w:val="none" w:sz="0" w:space="0" w:color="auto"/>
                            <w:right w:val="none" w:sz="0" w:space="0" w:color="auto"/>
                          </w:divBdr>
                          <w:divsChild>
                            <w:div w:id="1679233016">
                              <w:marLeft w:val="0"/>
                              <w:marRight w:val="0"/>
                              <w:marTop w:val="0"/>
                              <w:marBottom w:val="0"/>
                              <w:divBdr>
                                <w:top w:val="none" w:sz="0" w:space="0" w:color="auto"/>
                                <w:left w:val="none" w:sz="0" w:space="0" w:color="auto"/>
                                <w:bottom w:val="none" w:sz="0" w:space="0" w:color="auto"/>
                                <w:right w:val="none" w:sz="0" w:space="0" w:color="auto"/>
                              </w:divBdr>
                              <w:divsChild>
                                <w:div w:id="10810270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71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1815">
      <w:bodyDiv w:val="1"/>
      <w:marLeft w:val="0"/>
      <w:marRight w:val="0"/>
      <w:marTop w:val="0"/>
      <w:marBottom w:val="0"/>
      <w:divBdr>
        <w:top w:val="none" w:sz="0" w:space="0" w:color="auto"/>
        <w:left w:val="none" w:sz="0" w:space="0" w:color="auto"/>
        <w:bottom w:val="none" w:sz="0" w:space="0" w:color="auto"/>
        <w:right w:val="none" w:sz="0" w:space="0" w:color="auto"/>
      </w:divBdr>
    </w:div>
    <w:div w:id="766116628">
      <w:bodyDiv w:val="1"/>
      <w:marLeft w:val="0"/>
      <w:marRight w:val="0"/>
      <w:marTop w:val="0"/>
      <w:marBottom w:val="0"/>
      <w:divBdr>
        <w:top w:val="none" w:sz="0" w:space="0" w:color="auto"/>
        <w:left w:val="none" w:sz="0" w:space="0" w:color="auto"/>
        <w:bottom w:val="none" w:sz="0" w:space="0" w:color="auto"/>
        <w:right w:val="none" w:sz="0" w:space="0" w:color="auto"/>
      </w:divBdr>
      <w:divsChild>
        <w:div w:id="1798572563">
          <w:marLeft w:val="0"/>
          <w:marRight w:val="0"/>
          <w:marTop w:val="0"/>
          <w:marBottom w:val="600"/>
          <w:divBdr>
            <w:top w:val="none" w:sz="0" w:space="0" w:color="auto"/>
            <w:left w:val="none" w:sz="0" w:space="0" w:color="auto"/>
            <w:bottom w:val="none" w:sz="0" w:space="0" w:color="auto"/>
            <w:right w:val="none" w:sz="0" w:space="0" w:color="auto"/>
          </w:divBdr>
        </w:div>
      </w:divsChild>
    </w:div>
    <w:div w:id="880358866">
      <w:bodyDiv w:val="1"/>
      <w:marLeft w:val="0"/>
      <w:marRight w:val="0"/>
      <w:marTop w:val="0"/>
      <w:marBottom w:val="0"/>
      <w:divBdr>
        <w:top w:val="none" w:sz="0" w:space="0" w:color="auto"/>
        <w:left w:val="none" w:sz="0" w:space="0" w:color="auto"/>
        <w:bottom w:val="none" w:sz="0" w:space="0" w:color="auto"/>
        <w:right w:val="none" w:sz="0" w:space="0" w:color="auto"/>
      </w:divBdr>
    </w:div>
    <w:div w:id="997999402">
      <w:bodyDiv w:val="1"/>
      <w:marLeft w:val="0"/>
      <w:marRight w:val="0"/>
      <w:marTop w:val="0"/>
      <w:marBottom w:val="0"/>
      <w:divBdr>
        <w:top w:val="none" w:sz="0" w:space="0" w:color="auto"/>
        <w:left w:val="none" w:sz="0" w:space="0" w:color="auto"/>
        <w:bottom w:val="none" w:sz="0" w:space="0" w:color="auto"/>
        <w:right w:val="none" w:sz="0" w:space="0" w:color="auto"/>
      </w:divBdr>
      <w:divsChild>
        <w:div w:id="891581045">
          <w:marLeft w:val="-225"/>
          <w:marRight w:val="-225"/>
          <w:marTop w:val="0"/>
          <w:marBottom w:val="0"/>
          <w:divBdr>
            <w:top w:val="none" w:sz="0" w:space="0" w:color="auto"/>
            <w:left w:val="none" w:sz="0" w:space="0" w:color="auto"/>
            <w:bottom w:val="none" w:sz="0" w:space="0" w:color="auto"/>
            <w:right w:val="none" w:sz="0" w:space="0" w:color="auto"/>
          </w:divBdr>
          <w:divsChild>
            <w:div w:id="1421027375">
              <w:marLeft w:val="0"/>
              <w:marRight w:val="0"/>
              <w:marTop w:val="0"/>
              <w:marBottom w:val="0"/>
              <w:divBdr>
                <w:top w:val="none" w:sz="0" w:space="0" w:color="auto"/>
                <w:left w:val="none" w:sz="0" w:space="0" w:color="auto"/>
                <w:bottom w:val="none" w:sz="0" w:space="0" w:color="auto"/>
                <w:right w:val="none" w:sz="0" w:space="0" w:color="auto"/>
              </w:divBdr>
              <w:divsChild>
                <w:div w:id="1622804820">
                  <w:marLeft w:val="0"/>
                  <w:marRight w:val="0"/>
                  <w:marTop w:val="0"/>
                  <w:marBottom w:val="225"/>
                  <w:divBdr>
                    <w:top w:val="none" w:sz="0" w:space="0" w:color="auto"/>
                    <w:left w:val="none" w:sz="0" w:space="0" w:color="auto"/>
                    <w:bottom w:val="none" w:sz="0" w:space="0" w:color="auto"/>
                    <w:right w:val="none" w:sz="0" w:space="0" w:color="auto"/>
                  </w:divBdr>
                  <w:divsChild>
                    <w:div w:id="1411922926">
                      <w:marLeft w:val="0"/>
                      <w:marRight w:val="0"/>
                      <w:marTop w:val="0"/>
                      <w:marBottom w:val="0"/>
                      <w:divBdr>
                        <w:top w:val="none" w:sz="0" w:space="0" w:color="auto"/>
                        <w:left w:val="none" w:sz="0" w:space="0" w:color="auto"/>
                        <w:bottom w:val="none" w:sz="0" w:space="0" w:color="auto"/>
                        <w:right w:val="none" w:sz="0" w:space="0" w:color="auto"/>
                      </w:divBdr>
                      <w:divsChild>
                        <w:div w:id="19094480">
                          <w:marLeft w:val="0"/>
                          <w:marRight w:val="0"/>
                          <w:marTop w:val="0"/>
                          <w:marBottom w:val="300"/>
                          <w:divBdr>
                            <w:top w:val="none" w:sz="0" w:space="0" w:color="auto"/>
                            <w:left w:val="none" w:sz="0" w:space="0" w:color="auto"/>
                            <w:bottom w:val="none" w:sz="0" w:space="0" w:color="auto"/>
                            <w:right w:val="none" w:sz="0" w:space="0" w:color="auto"/>
                          </w:divBdr>
                        </w:div>
                        <w:div w:id="1588272936">
                          <w:marLeft w:val="0"/>
                          <w:marRight w:val="0"/>
                          <w:marTop w:val="0"/>
                          <w:marBottom w:val="0"/>
                          <w:divBdr>
                            <w:top w:val="none" w:sz="0" w:space="0" w:color="auto"/>
                            <w:left w:val="none" w:sz="0" w:space="0" w:color="auto"/>
                            <w:bottom w:val="none" w:sz="0" w:space="0" w:color="auto"/>
                            <w:right w:val="none" w:sz="0" w:space="0" w:color="auto"/>
                          </w:divBdr>
                        </w:div>
                        <w:div w:id="1158615050">
                          <w:marLeft w:val="0"/>
                          <w:marRight w:val="0"/>
                          <w:marTop w:val="225"/>
                          <w:marBottom w:val="0"/>
                          <w:divBdr>
                            <w:top w:val="none" w:sz="0" w:space="0" w:color="auto"/>
                            <w:left w:val="none" w:sz="0" w:space="0" w:color="auto"/>
                            <w:bottom w:val="none" w:sz="0" w:space="0" w:color="auto"/>
                            <w:right w:val="none" w:sz="0" w:space="0" w:color="auto"/>
                          </w:divBdr>
                        </w:div>
                      </w:divsChild>
                    </w:div>
                    <w:div w:id="1082097074">
                      <w:marLeft w:val="0"/>
                      <w:marRight w:val="0"/>
                      <w:marTop w:val="225"/>
                      <w:marBottom w:val="225"/>
                      <w:divBdr>
                        <w:top w:val="none" w:sz="0" w:space="0" w:color="auto"/>
                        <w:left w:val="none" w:sz="0" w:space="0" w:color="auto"/>
                        <w:bottom w:val="none" w:sz="0" w:space="0" w:color="auto"/>
                        <w:right w:val="none" w:sz="0" w:space="0" w:color="auto"/>
                      </w:divBdr>
                    </w:div>
                    <w:div w:id="8601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4127">
          <w:marLeft w:val="0"/>
          <w:marRight w:val="0"/>
          <w:marTop w:val="0"/>
          <w:marBottom w:val="0"/>
          <w:divBdr>
            <w:top w:val="none" w:sz="0" w:space="0" w:color="auto"/>
            <w:left w:val="none" w:sz="0" w:space="0" w:color="auto"/>
            <w:bottom w:val="none" w:sz="0" w:space="0" w:color="auto"/>
            <w:right w:val="none" w:sz="0" w:space="0" w:color="auto"/>
          </w:divBdr>
          <w:divsChild>
            <w:div w:id="2013991079">
              <w:marLeft w:val="-225"/>
              <w:marRight w:val="-225"/>
              <w:marTop w:val="0"/>
              <w:marBottom w:val="0"/>
              <w:divBdr>
                <w:top w:val="none" w:sz="0" w:space="0" w:color="auto"/>
                <w:left w:val="none" w:sz="0" w:space="0" w:color="auto"/>
                <w:bottom w:val="none" w:sz="0" w:space="0" w:color="auto"/>
                <w:right w:val="none" w:sz="0" w:space="0" w:color="auto"/>
              </w:divBdr>
              <w:divsChild>
                <w:div w:id="1137332383">
                  <w:marLeft w:val="0"/>
                  <w:marRight w:val="0"/>
                  <w:marTop w:val="0"/>
                  <w:marBottom w:val="0"/>
                  <w:divBdr>
                    <w:top w:val="none" w:sz="0" w:space="0" w:color="auto"/>
                    <w:left w:val="none" w:sz="0" w:space="0" w:color="auto"/>
                    <w:bottom w:val="none" w:sz="0" w:space="0" w:color="auto"/>
                    <w:right w:val="none" w:sz="0" w:space="0" w:color="auto"/>
                  </w:divBdr>
                  <w:divsChild>
                    <w:div w:id="337540681">
                      <w:marLeft w:val="0"/>
                      <w:marRight w:val="0"/>
                      <w:marTop w:val="0"/>
                      <w:marBottom w:val="0"/>
                      <w:divBdr>
                        <w:top w:val="none" w:sz="0" w:space="0" w:color="auto"/>
                        <w:left w:val="none" w:sz="0" w:space="0" w:color="auto"/>
                        <w:bottom w:val="none" w:sz="0" w:space="0" w:color="auto"/>
                        <w:right w:val="none" w:sz="0" w:space="0" w:color="auto"/>
                      </w:divBdr>
                      <w:divsChild>
                        <w:div w:id="1969162798">
                          <w:marLeft w:val="0"/>
                          <w:marRight w:val="0"/>
                          <w:marTop w:val="0"/>
                          <w:marBottom w:val="0"/>
                          <w:divBdr>
                            <w:top w:val="none" w:sz="0" w:space="0" w:color="auto"/>
                            <w:left w:val="none" w:sz="0" w:space="0" w:color="auto"/>
                            <w:bottom w:val="none" w:sz="0" w:space="0" w:color="auto"/>
                            <w:right w:val="none" w:sz="0" w:space="0" w:color="auto"/>
                          </w:divBdr>
                          <w:divsChild>
                            <w:div w:id="1493794070">
                              <w:marLeft w:val="0"/>
                              <w:marRight w:val="0"/>
                              <w:marTop w:val="0"/>
                              <w:marBottom w:val="0"/>
                              <w:divBdr>
                                <w:top w:val="none" w:sz="0" w:space="0" w:color="auto"/>
                                <w:left w:val="none" w:sz="0" w:space="0" w:color="auto"/>
                                <w:bottom w:val="none" w:sz="0" w:space="0" w:color="auto"/>
                                <w:right w:val="none" w:sz="0" w:space="0" w:color="auto"/>
                              </w:divBdr>
                              <w:divsChild>
                                <w:div w:id="5514284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736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5055">
      <w:bodyDiv w:val="1"/>
      <w:marLeft w:val="0"/>
      <w:marRight w:val="0"/>
      <w:marTop w:val="0"/>
      <w:marBottom w:val="0"/>
      <w:divBdr>
        <w:top w:val="none" w:sz="0" w:space="0" w:color="auto"/>
        <w:left w:val="none" w:sz="0" w:space="0" w:color="auto"/>
        <w:bottom w:val="none" w:sz="0" w:space="0" w:color="auto"/>
        <w:right w:val="none" w:sz="0" w:space="0" w:color="auto"/>
      </w:divBdr>
    </w:div>
    <w:div w:id="1535650277">
      <w:bodyDiv w:val="1"/>
      <w:marLeft w:val="0"/>
      <w:marRight w:val="0"/>
      <w:marTop w:val="0"/>
      <w:marBottom w:val="0"/>
      <w:divBdr>
        <w:top w:val="none" w:sz="0" w:space="0" w:color="auto"/>
        <w:left w:val="none" w:sz="0" w:space="0" w:color="auto"/>
        <w:bottom w:val="none" w:sz="0" w:space="0" w:color="auto"/>
        <w:right w:val="none" w:sz="0" w:space="0" w:color="auto"/>
      </w:divBdr>
      <w:divsChild>
        <w:div w:id="1426536900">
          <w:marLeft w:val="0"/>
          <w:marRight w:val="0"/>
          <w:marTop w:val="0"/>
          <w:marBottom w:val="300"/>
          <w:divBdr>
            <w:top w:val="none" w:sz="0" w:space="0" w:color="auto"/>
            <w:left w:val="none" w:sz="0" w:space="0" w:color="auto"/>
            <w:bottom w:val="none" w:sz="0" w:space="0" w:color="auto"/>
            <w:right w:val="none" w:sz="0" w:space="0" w:color="auto"/>
          </w:divBdr>
        </w:div>
        <w:div w:id="748161668">
          <w:marLeft w:val="0"/>
          <w:marRight w:val="0"/>
          <w:marTop w:val="0"/>
          <w:marBottom w:val="600"/>
          <w:divBdr>
            <w:top w:val="none" w:sz="0" w:space="0" w:color="auto"/>
            <w:left w:val="none" w:sz="0" w:space="0" w:color="auto"/>
            <w:bottom w:val="none" w:sz="0" w:space="0" w:color="auto"/>
            <w:right w:val="none" w:sz="0" w:space="0" w:color="auto"/>
          </w:divBdr>
        </w:div>
        <w:div w:id="1728841791">
          <w:marLeft w:val="0"/>
          <w:marRight w:val="0"/>
          <w:marTop w:val="600"/>
          <w:marBottom w:val="600"/>
          <w:divBdr>
            <w:top w:val="none" w:sz="0" w:space="0" w:color="auto"/>
            <w:left w:val="none" w:sz="0" w:space="0" w:color="auto"/>
            <w:bottom w:val="none" w:sz="0" w:space="0" w:color="auto"/>
            <w:right w:val="none" w:sz="0" w:space="0" w:color="auto"/>
          </w:divBdr>
          <w:divsChild>
            <w:div w:id="196266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37696687">
      <w:bodyDiv w:val="1"/>
      <w:marLeft w:val="0"/>
      <w:marRight w:val="0"/>
      <w:marTop w:val="0"/>
      <w:marBottom w:val="0"/>
      <w:divBdr>
        <w:top w:val="none" w:sz="0" w:space="0" w:color="auto"/>
        <w:left w:val="none" w:sz="0" w:space="0" w:color="auto"/>
        <w:bottom w:val="none" w:sz="0" w:space="0" w:color="auto"/>
        <w:right w:val="none" w:sz="0" w:space="0" w:color="auto"/>
      </w:divBdr>
      <w:divsChild>
        <w:div w:id="1050350401">
          <w:marLeft w:val="-225"/>
          <w:marRight w:val="-225"/>
          <w:marTop w:val="0"/>
          <w:marBottom w:val="0"/>
          <w:divBdr>
            <w:top w:val="none" w:sz="0" w:space="0" w:color="auto"/>
            <w:left w:val="none" w:sz="0" w:space="0" w:color="auto"/>
            <w:bottom w:val="none" w:sz="0" w:space="0" w:color="auto"/>
            <w:right w:val="none" w:sz="0" w:space="0" w:color="auto"/>
          </w:divBdr>
          <w:divsChild>
            <w:div w:id="38674306">
              <w:marLeft w:val="0"/>
              <w:marRight w:val="0"/>
              <w:marTop w:val="0"/>
              <w:marBottom w:val="0"/>
              <w:divBdr>
                <w:top w:val="none" w:sz="0" w:space="0" w:color="auto"/>
                <w:left w:val="none" w:sz="0" w:space="0" w:color="auto"/>
                <w:bottom w:val="none" w:sz="0" w:space="0" w:color="auto"/>
                <w:right w:val="none" w:sz="0" w:space="0" w:color="auto"/>
              </w:divBdr>
              <w:divsChild>
                <w:div w:id="800734809">
                  <w:marLeft w:val="0"/>
                  <w:marRight w:val="0"/>
                  <w:marTop w:val="0"/>
                  <w:marBottom w:val="225"/>
                  <w:divBdr>
                    <w:top w:val="none" w:sz="0" w:space="0" w:color="auto"/>
                    <w:left w:val="none" w:sz="0" w:space="0" w:color="auto"/>
                    <w:bottom w:val="none" w:sz="0" w:space="0" w:color="auto"/>
                    <w:right w:val="none" w:sz="0" w:space="0" w:color="auto"/>
                  </w:divBdr>
                  <w:divsChild>
                    <w:div w:id="423764252">
                      <w:marLeft w:val="0"/>
                      <w:marRight w:val="0"/>
                      <w:marTop w:val="0"/>
                      <w:marBottom w:val="0"/>
                      <w:divBdr>
                        <w:top w:val="none" w:sz="0" w:space="0" w:color="auto"/>
                        <w:left w:val="none" w:sz="0" w:space="0" w:color="auto"/>
                        <w:bottom w:val="none" w:sz="0" w:space="0" w:color="auto"/>
                        <w:right w:val="none" w:sz="0" w:space="0" w:color="auto"/>
                      </w:divBdr>
                      <w:divsChild>
                        <w:div w:id="1642808668">
                          <w:marLeft w:val="0"/>
                          <w:marRight w:val="0"/>
                          <w:marTop w:val="0"/>
                          <w:marBottom w:val="300"/>
                          <w:divBdr>
                            <w:top w:val="none" w:sz="0" w:space="0" w:color="auto"/>
                            <w:left w:val="none" w:sz="0" w:space="0" w:color="auto"/>
                            <w:bottom w:val="none" w:sz="0" w:space="0" w:color="auto"/>
                            <w:right w:val="none" w:sz="0" w:space="0" w:color="auto"/>
                          </w:divBdr>
                        </w:div>
                        <w:div w:id="35667317">
                          <w:marLeft w:val="0"/>
                          <w:marRight w:val="0"/>
                          <w:marTop w:val="0"/>
                          <w:marBottom w:val="0"/>
                          <w:divBdr>
                            <w:top w:val="none" w:sz="0" w:space="0" w:color="auto"/>
                            <w:left w:val="none" w:sz="0" w:space="0" w:color="auto"/>
                            <w:bottom w:val="none" w:sz="0" w:space="0" w:color="auto"/>
                            <w:right w:val="none" w:sz="0" w:space="0" w:color="auto"/>
                          </w:divBdr>
                        </w:div>
                        <w:div w:id="1087535610">
                          <w:marLeft w:val="0"/>
                          <w:marRight w:val="0"/>
                          <w:marTop w:val="225"/>
                          <w:marBottom w:val="0"/>
                          <w:divBdr>
                            <w:top w:val="none" w:sz="0" w:space="0" w:color="auto"/>
                            <w:left w:val="none" w:sz="0" w:space="0" w:color="auto"/>
                            <w:bottom w:val="none" w:sz="0" w:space="0" w:color="auto"/>
                            <w:right w:val="none" w:sz="0" w:space="0" w:color="auto"/>
                          </w:divBdr>
                        </w:div>
                      </w:divsChild>
                    </w:div>
                    <w:div w:id="772046486">
                      <w:marLeft w:val="0"/>
                      <w:marRight w:val="0"/>
                      <w:marTop w:val="225"/>
                      <w:marBottom w:val="225"/>
                      <w:divBdr>
                        <w:top w:val="none" w:sz="0" w:space="0" w:color="auto"/>
                        <w:left w:val="none" w:sz="0" w:space="0" w:color="auto"/>
                        <w:bottom w:val="none" w:sz="0" w:space="0" w:color="auto"/>
                        <w:right w:val="none" w:sz="0" w:space="0" w:color="auto"/>
                      </w:divBdr>
                    </w:div>
                    <w:div w:id="2016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256">
          <w:marLeft w:val="0"/>
          <w:marRight w:val="0"/>
          <w:marTop w:val="0"/>
          <w:marBottom w:val="0"/>
          <w:divBdr>
            <w:top w:val="none" w:sz="0" w:space="0" w:color="auto"/>
            <w:left w:val="none" w:sz="0" w:space="0" w:color="auto"/>
            <w:bottom w:val="none" w:sz="0" w:space="0" w:color="auto"/>
            <w:right w:val="none" w:sz="0" w:space="0" w:color="auto"/>
          </w:divBdr>
          <w:divsChild>
            <w:div w:id="731272318">
              <w:marLeft w:val="-225"/>
              <w:marRight w:val="-225"/>
              <w:marTop w:val="0"/>
              <w:marBottom w:val="0"/>
              <w:divBdr>
                <w:top w:val="none" w:sz="0" w:space="0" w:color="auto"/>
                <w:left w:val="none" w:sz="0" w:space="0" w:color="auto"/>
                <w:bottom w:val="none" w:sz="0" w:space="0" w:color="auto"/>
                <w:right w:val="none" w:sz="0" w:space="0" w:color="auto"/>
              </w:divBdr>
              <w:divsChild>
                <w:div w:id="222254327">
                  <w:marLeft w:val="0"/>
                  <w:marRight w:val="0"/>
                  <w:marTop w:val="0"/>
                  <w:marBottom w:val="0"/>
                  <w:divBdr>
                    <w:top w:val="none" w:sz="0" w:space="0" w:color="auto"/>
                    <w:left w:val="none" w:sz="0" w:space="0" w:color="auto"/>
                    <w:bottom w:val="none" w:sz="0" w:space="0" w:color="auto"/>
                    <w:right w:val="none" w:sz="0" w:space="0" w:color="auto"/>
                  </w:divBdr>
                  <w:divsChild>
                    <w:div w:id="640963380">
                      <w:marLeft w:val="0"/>
                      <w:marRight w:val="0"/>
                      <w:marTop w:val="0"/>
                      <w:marBottom w:val="0"/>
                      <w:divBdr>
                        <w:top w:val="none" w:sz="0" w:space="0" w:color="auto"/>
                        <w:left w:val="none" w:sz="0" w:space="0" w:color="auto"/>
                        <w:bottom w:val="none" w:sz="0" w:space="0" w:color="auto"/>
                        <w:right w:val="none" w:sz="0" w:space="0" w:color="auto"/>
                      </w:divBdr>
                      <w:divsChild>
                        <w:div w:id="846018795">
                          <w:marLeft w:val="0"/>
                          <w:marRight w:val="0"/>
                          <w:marTop w:val="0"/>
                          <w:marBottom w:val="0"/>
                          <w:divBdr>
                            <w:top w:val="none" w:sz="0" w:space="0" w:color="auto"/>
                            <w:left w:val="none" w:sz="0" w:space="0" w:color="auto"/>
                            <w:bottom w:val="none" w:sz="0" w:space="0" w:color="auto"/>
                            <w:right w:val="none" w:sz="0" w:space="0" w:color="auto"/>
                          </w:divBdr>
                          <w:divsChild>
                            <w:div w:id="163783847">
                              <w:marLeft w:val="0"/>
                              <w:marRight w:val="0"/>
                              <w:marTop w:val="0"/>
                              <w:marBottom w:val="0"/>
                              <w:divBdr>
                                <w:top w:val="none" w:sz="0" w:space="0" w:color="auto"/>
                                <w:left w:val="none" w:sz="0" w:space="0" w:color="auto"/>
                                <w:bottom w:val="none" w:sz="0" w:space="0" w:color="auto"/>
                                <w:right w:val="none" w:sz="0" w:space="0" w:color="auto"/>
                              </w:divBdr>
                              <w:divsChild>
                                <w:div w:id="42500645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143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3001">
      <w:bodyDiv w:val="1"/>
      <w:marLeft w:val="0"/>
      <w:marRight w:val="0"/>
      <w:marTop w:val="0"/>
      <w:marBottom w:val="0"/>
      <w:divBdr>
        <w:top w:val="none" w:sz="0" w:space="0" w:color="auto"/>
        <w:left w:val="none" w:sz="0" w:space="0" w:color="auto"/>
        <w:bottom w:val="none" w:sz="0" w:space="0" w:color="auto"/>
        <w:right w:val="none" w:sz="0" w:space="0" w:color="auto"/>
      </w:divBdr>
      <w:divsChild>
        <w:div w:id="1952008716">
          <w:marLeft w:val="0"/>
          <w:marRight w:val="0"/>
          <w:marTop w:val="0"/>
          <w:marBottom w:val="150"/>
          <w:divBdr>
            <w:top w:val="none" w:sz="0" w:space="0" w:color="auto"/>
            <w:left w:val="none" w:sz="0" w:space="0" w:color="auto"/>
            <w:bottom w:val="none" w:sz="0" w:space="0" w:color="auto"/>
            <w:right w:val="none" w:sz="0" w:space="0" w:color="auto"/>
          </w:divBdr>
        </w:div>
      </w:divsChild>
    </w:div>
    <w:div w:id="1694452717">
      <w:bodyDiv w:val="1"/>
      <w:marLeft w:val="0"/>
      <w:marRight w:val="0"/>
      <w:marTop w:val="0"/>
      <w:marBottom w:val="0"/>
      <w:divBdr>
        <w:top w:val="none" w:sz="0" w:space="0" w:color="auto"/>
        <w:left w:val="none" w:sz="0" w:space="0" w:color="auto"/>
        <w:bottom w:val="none" w:sz="0" w:space="0" w:color="auto"/>
        <w:right w:val="none" w:sz="0" w:space="0" w:color="auto"/>
      </w:divBdr>
      <w:divsChild>
        <w:div w:id="1355031239">
          <w:marLeft w:val="-225"/>
          <w:marRight w:val="-225"/>
          <w:marTop w:val="0"/>
          <w:marBottom w:val="0"/>
          <w:divBdr>
            <w:top w:val="none" w:sz="0" w:space="0" w:color="auto"/>
            <w:left w:val="none" w:sz="0" w:space="0" w:color="auto"/>
            <w:bottom w:val="none" w:sz="0" w:space="0" w:color="auto"/>
            <w:right w:val="none" w:sz="0" w:space="0" w:color="auto"/>
          </w:divBdr>
          <w:divsChild>
            <w:div w:id="1385370440">
              <w:marLeft w:val="0"/>
              <w:marRight w:val="0"/>
              <w:marTop w:val="0"/>
              <w:marBottom w:val="0"/>
              <w:divBdr>
                <w:top w:val="none" w:sz="0" w:space="0" w:color="auto"/>
                <w:left w:val="none" w:sz="0" w:space="0" w:color="auto"/>
                <w:bottom w:val="none" w:sz="0" w:space="0" w:color="auto"/>
                <w:right w:val="none" w:sz="0" w:space="0" w:color="auto"/>
              </w:divBdr>
              <w:divsChild>
                <w:div w:id="304287614">
                  <w:marLeft w:val="0"/>
                  <w:marRight w:val="0"/>
                  <w:marTop w:val="0"/>
                  <w:marBottom w:val="225"/>
                  <w:divBdr>
                    <w:top w:val="none" w:sz="0" w:space="0" w:color="auto"/>
                    <w:left w:val="none" w:sz="0" w:space="0" w:color="auto"/>
                    <w:bottom w:val="none" w:sz="0" w:space="0" w:color="auto"/>
                    <w:right w:val="none" w:sz="0" w:space="0" w:color="auto"/>
                  </w:divBdr>
                  <w:divsChild>
                    <w:div w:id="590428233">
                      <w:marLeft w:val="0"/>
                      <w:marRight w:val="0"/>
                      <w:marTop w:val="0"/>
                      <w:marBottom w:val="0"/>
                      <w:divBdr>
                        <w:top w:val="none" w:sz="0" w:space="0" w:color="auto"/>
                        <w:left w:val="none" w:sz="0" w:space="0" w:color="auto"/>
                        <w:bottom w:val="none" w:sz="0" w:space="0" w:color="auto"/>
                        <w:right w:val="none" w:sz="0" w:space="0" w:color="auto"/>
                      </w:divBdr>
                      <w:divsChild>
                        <w:div w:id="921646201">
                          <w:marLeft w:val="0"/>
                          <w:marRight w:val="0"/>
                          <w:marTop w:val="0"/>
                          <w:marBottom w:val="300"/>
                          <w:divBdr>
                            <w:top w:val="none" w:sz="0" w:space="0" w:color="auto"/>
                            <w:left w:val="none" w:sz="0" w:space="0" w:color="auto"/>
                            <w:bottom w:val="none" w:sz="0" w:space="0" w:color="auto"/>
                            <w:right w:val="none" w:sz="0" w:space="0" w:color="auto"/>
                          </w:divBdr>
                        </w:div>
                        <w:div w:id="800273608">
                          <w:marLeft w:val="0"/>
                          <w:marRight w:val="0"/>
                          <w:marTop w:val="0"/>
                          <w:marBottom w:val="0"/>
                          <w:divBdr>
                            <w:top w:val="none" w:sz="0" w:space="0" w:color="auto"/>
                            <w:left w:val="none" w:sz="0" w:space="0" w:color="auto"/>
                            <w:bottom w:val="none" w:sz="0" w:space="0" w:color="auto"/>
                            <w:right w:val="none" w:sz="0" w:space="0" w:color="auto"/>
                          </w:divBdr>
                        </w:div>
                        <w:div w:id="65693220">
                          <w:marLeft w:val="0"/>
                          <w:marRight w:val="0"/>
                          <w:marTop w:val="225"/>
                          <w:marBottom w:val="0"/>
                          <w:divBdr>
                            <w:top w:val="none" w:sz="0" w:space="0" w:color="auto"/>
                            <w:left w:val="none" w:sz="0" w:space="0" w:color="auto"/>
                            <w:bottom w:val="none" w:sz="0" w:space="0" w:color="auto"/>
                            <w:right w:val="none" w:sz="0" w:space="0" w:color="auto"/>
                          </w:divBdr>
                        </w:div>
                      </w:divsChild>
                    </w:div>
                    <w:div w:id="1925794420">
                      <w:marLeft w:val="0"/>
                      <w:marRight w:val="0"/>
                      <w:marTop w:val="225"/>
                      <w:marBottom w:val="225"/>
                      <w:divBdr>
                        <w:top w:val="none" w:sz="0" w:space="0" w:color="auto"/>
                        <w:left w:val="none" w:sz="0" w:space="0" w:color="auto"/>
                        <w:bottom w:val="none" w:sz="0" w:space="0" w:color="auto"/>
                        <w:right w:val="none" w:sz="0" w:space="0" w:color="auto"/>
                      </w:divBdr>
                    </w:div>
                    <w:div w:id="15224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2682">
          <w:marLeft w:val="0"/>
          <w:marRight w:val="0"/>
          <w:marTop w:val="0"/>
          <w:marBottom w:val="0"/>
          <w:divBdr>
            <w:top w:val="none" w:sz="0" w:space="0" w:color="auto"/>
            <w:left w:val="none" w:sz="0" w:space="0" w:color="auto"/>
            <w:bottom w:val="none" w:sz="0" w:space="0" w:color="auto"/>
            <w:right w:val="none" w:sz="0" w:space="0" w:color="auto"/>
          </w:divBdr>
          <w:divsChild>
            <w:div w:id="93281337">
              <w:marLeft w:val="-225"/>
              <w:marRight w:val="-225"/>
              <w:marTop w:val="0"/>
              <w:marBottom w:val="0"/>
              <w:divBdr>
                <w:top w:val="none" w:sz="0" w:space="0" w:color="auto"/>
                <w:left w:val="none" w:sz="0" w:space="0" w:color="auto"/>
                <w:bottom w:val="none" w:sz="0" w:space="0" w:color="auto"/>
                <w:right w:val="none" w:sz="0" w:space="0" w:color="auto"/>
              </w:divBdr>
              <w:divsChild>
                <w:div w:id="2085756273">
                  <w:marLeft w:val="0"/>
                  <w:marRight w:val="0"/>
                  <w:marTop w:val="0"/>
                  <w:marBottom w:val="0"/>
                  <w:divBdr>
                    <w:top w:val="none" w:sz="0" w:space="0" w:color="auto"/>
                    <w:left w:val="none" w:sz="0" w:space="0" w:color="auto"/>
                    <w:bottom w:val="none" w:sz="0" w:space="0" w:color="auto"/>
                    <w:right w:val="none" w:sz="0" w:space="0" w:color="auto"/>
                  </w:divBdr>
                  <w:divsChild>
                    <w:div w:id="1559055557">
                      <w:marLeft w:val="0"/>
                      <w:marRight w:val="0"/>
                      <w:marTop w:val="0"/>
                      <w:marBottom w:val="0"/>
                      <w:divBdr>
                        <w:top w:val="none" w:sz="0" w:space="0" w:color="auto"/>
                        <w:left w:val="none" w:sz="0" w:space="0" w:color="auto"/>
                        <w:bottom w:val="none" w:sz="0" w:space="0" w:color="auto"/>
                        <w:right w:val="none" w:sz="0" w:space="0" w:color="auto"/>
                      </w:divBdr>
                      <w:divsChild>
                        <w:div w:id="1102532149">
                          <w:marLeft w:val="0"/>
                          <w:marRight w:val="0"/>
                          <w:marTop w:val="0"/>
                          <w:marBottom w:val="0"/>
                          <w:divBdr>
                            <w:top w:val="none" w:sz="0" w:space="0" w:color="auto"/>
                            <w:left w:val="none" w:sz="0" w:space="0" w:color="auto"/>
                            <w:bottom w:val="none" w:sz="0" w:space="0" w:color="auto"/>
                            <w:right w:val="none" w:sz="0" w:space="0" w:color="auto"/>
                          </w:divBdr>
                          <w:divsChild>
                            <w:div w:id="1265571109">
                              <w:marLeft w:val="0"/>
                              <w:marRight w:val="0"/>
                              <w:marTop w:val="0"/>
                              <w:marBottom w:val="0"/>
                              <w:divBdr>
                                <w:top w:val="none" w:sz="0" w:space="0" w:color="auto"/>
                                <w:left w:val="none" w:sz="0" w:space="0" w:color="auto"/>
                                <w:bottom w:val="none" w:sz="0" w:space="0" w:color="auto"/>
                                <w:right w:val="none" w:sz="0" w:space="0" w:color="auto"/>
                              </w:divBdr>
                              <w:divsChild>
                                <w:div w:id="213945009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61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3889">
      <w:bodyDiv w:val="1"/>
      <w:marLeft w:val="0"/>
      <w:marRight w:val="0"/>
      <w:marTop w:val="0"/>
      <w:marBottom w:val="0"/>
      <w:divBdr>
        <w:top w:val="none" w:sz="0" w:space="0" w:color="auto"/>
        <w:left w:val="none" w:sz="0" w:space="0" w:color="auto"/>
        <w:bottom w:val="none" w:sz="0" w:space="0" w:color="auto"/>
        <w:right w:val="none" w:sz="0" w:space="0" w:color="auto"/>
      </w:divBdr>
      <w:divsChild>
        <w:div w:id="138739717">
          <w:marLeft w:val="-225"/>
          <w:marRight w:val="-225"/>
          <w:marTop w:val="0"/>
          <w:marBottom w:val="0"/>
          <w:divBdr>
            <w:top w:val="none" w:sz="0" w:space="0" w:color="auto"/>
            <w:left w:val="none" w:sz="0" w:space="0" w:color="auto"/>
            <w:bottom w:val="none" w:sz="0" w:space="0" w:color="auto"/>
            <w:right w:val="none" w:sz="0" w:space="0" w:color="auto"/>
          </w:divBdr>
          <w:divsChild>
            <w:div w:id="2065105216">
              <w:marLeft w:val="0"/>
              <w:marRight w:val="0"/>
              <w:marTop w:val="0"/>
              <w:marBottom w:val="0"/>
              <w:divBdr>
                <w:top w:val="none" w:sz="0" w:space="0" w:color="auto"/>
                <w:left w:val="none" w:sz="0" w:space="0" w:color="auto"/>
                <w:bottom w:val="none" w:sz="0" w:space="0" w:color="auto"/>
                <w:right w:val="none" w:sz="0" w:space="0" w:color="auto"/>
              </w:divBdr>
              <w:divsChild>
                <w:div w:id="1598519204">
                  <w:marLeft w:val="0"/>
                  <w:marRight w:val="0"/>
                  <w:marTop w:val="0"/>
                  <w:marBottom w:val="225"/>
                  <w:divBdr>
                    <w:top w:val="none" w:sz="0" w:space="0" w:color="auto"/>
                    <w:left w:val="none" w:sz="0" w:space="0" w:color="auto"/>
                    <w:bottom w:val="none" w:sz="0" w:space="0" w:color="auto"/>
                    <w:right w:val="none" w:sz="0" w:space="0" w:color="auto"/>
                  </w:divBdr>
                  <w:divsChild>
                    <w:div w:id="719981374">
                      <w:marLeft w:val="0"/>
                      <w:marRight w:val="0"/>
                      <w:marTop w:val="0"/>
                      <w:marBottom w:val="0"/>
                      <w:divBdr>
                        <w:top w:val="none" w:sz="0" w:space="0" w:color="auto"/>
                        <w:left w:val="none" w:sz="0" w:space="0" w:color="auto"/>
                        <w:bottom w:val="none" w:sz="0" w:space="0" w:color="auto"/>
                        <w:right w:val="none" w:sz="0" w:space="0" w:color="auto"/>
                      </w:divBdr>
                      <w:divsChild>
                        <w:div w:id="1010835718">
                          <w:marLeft w:val="0"/>
                          <w:marRight w:val="0"/>
                          <w:marTop w:val="0"/>
                          <w:marBottom w:val="300"/>
                          <w:divBdr>
                            <w:top w:val="none" w:sz="0" w:space="0" w:color="auto"/>
                            <w:left w:val="none" w:sz="0" w:space="0" w:color="auto"/>
                            <w:bottom w:val="none" w:sz="0" w:space="0" w:color="auto"/>
                            <w:right w:val="none" w:sz="0" w:space="0" w:color="auto"/>
                          </w:divBdr>
                        </w:div>
                        <w:div w:id="2034525626">
                          <w:marLeft w:val="0"/>
                          <w:marRight w:val="0"/>
                          <w:marTop w:val="0"/>
                          <w:marBottom w:val="0"/>
                          <w:divBdr>
                            <w:top w:val="none" w:sz="0" w:space="0" w:color="auto"/>
                            <w:left w:val="none" w:sz="0" w:space="0" w:color="auto"/>
                            <w:bottom w:val="none" w:sz="0" w:space="0" w:color="auto"/>
                            <w:right w:val="none" w:sz="0" w:space="0" w:color="auto"/>
                          </w:divBdr>
                        </w:div>
                        <w:div w:id="612441184">
                          <w:marLeft w:val="0"/>
                          <w:marRight w:val="0"/>
                          <w:marTop w:val="225"/>
                          <w:marBottom w:val="0"/>
                          <w:divBdr>
                            <w:top w:val="none" w:sz="0" w:space="0" w:color="auto"/>
                            <w:left w:val="none" w:sz="0" w:space="0" w:color="auto"/>
                            <w:bottom w:val="none" w:sz="0" w:space="0" w:color="auto"/>
                            <w:right w:val="none" w:sz="0" w:space="0" w:color="auto"/>
                          </w:divBdr>
                        </w:div>
                      </w:divsChild>
                    </w:div>
                    <w:div w:id="1122965834">
                      <w:marLeft w:val="0"/>
                      <w:marRight w:val="0"/>
                      <w:marTop w:val="225"/>
                      <w:marBottom w:val="225"/>
                      <w:divBdr>
                        <w:top w:val="none" w:sz="0" w:space="0" w:color="auto"/>
                        <w:left w:val="none" w:sz="0" w:space="0" w:color="auto"/>
                        <w:bottom w:val="none" w:sz="0" w:space="0" w:color="auto"/>
                        <w:right w:val="none" w:sz="0" w:space="0" w:color="auto"/>
                      </w:divBdr>
                    </w:div>
                    <w:div w:id="10750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697">
          <w:marLeft w:val="0"/>
          <w:marRight w:val="0"/>
          <w:marTop w:val="0"/>
          <w:marBottom w:val="0"/>
          <w:divBdr>
            <w:top w:val="none" w:sz="0" w:space="0" w:color="auto"/>
            <w:left w:val="none" w:sz="0" w:space="0" w:color="auto"/>
            <w:bottom w:val="none" w:sz="0" w:space="0" w:color="auto"/>
            <w:right w:val="none" w:sz="0" w:space="0" w:color="auto"/>
          </w:divBdr>
          <w:divsChild>
            <w:div w:id="1910965180">
              <w:marLeft w:val="-225"/>
              <w:marRight w:val="-225"/>
              <w:marTop w:val="0"/>
              <w:marBottom w:val="0"/>
              <w:divBdr>
                <w:top w:val="none" w:sz="0" w:space="0" w:color="auto"/>
                <w:left w:val="none" w:sz="0" w:space="0" w:color="auto"/>
                <w:bottom w:val="none" w:sz="0" w:space="0" w:color="auto"/>
                <w:right w:val="none" w:sz="0" w:space="0" w:color="auto"/>
              </w:divBdr>
              <w:divsChild>
                <w:div w:id="1430783276">
                  <w:marLeft w:val="0"/>
                  <w:marRight w:val="0"/>
                  <w:marTop w:val="0"/>
                  <w:marBottom w:val="0"/>
                  <w:divBdr>
                    <w:top w:val="none" w:sz="0" w:space="0" w:color="auto"/>
                    <w:left w:val="none" w:sz="0" w:space="0" w:color="auto"/>
                    <w:bottom w:val="none" w:sz="0" w:space="0" w:color="auto"/>
                    <w:right w:val="none" w:sz="0" w:space="0" w:color="auto"/>
                  </w:divBdr>
                  <w:divsChild>
                    <w:div w:id="1913737137">
                      <w:marLeft w:val="0"/>
                      <w:marRight w:val="0"/>
                      <w:marTop w:val="0"/>
                      <w:marBottom w:val="0"/>
                      <w:divBdr>
                        <w:top w:val="none" w:sz="0" w:space="0" w:color="auto"/>
                        <w:left w:val="none" w:sz="0" w:space="0" w:color="auto"/>
                        <w:bottom w:val="none" w:sz="0" w:space="0" w:color="auto"/>
                        <w:right w:val="none" w:sz="0" w:space="0" w:color="auto"/>
                      </w:divBdr>
                      <w:divsChild>
                        <w:div w:id="569121987">
                          <w:marLeft w:val="0"/>
                          <w:marRight w:val="0"/>
                          <w:marTop w:val="0"/>
                          <w:marBottom w:val="0"/>
                          <w:divBdr>
                            <w:top w:val="none" w:sz="0" w:space="0" w:color="auto"/>
                            <w:left w:val="none" w:sz="0" w:space="0" w:color="auto"/>
                            <w:bottom w:val="none" w:sz="0" w:space="0" w:color="auto"/>
                            <w:right w:val="none" w:sz="0" w:space="0" w:color="auto"/>
                          </w:divBdr>
                          <w:divsChild>
                            <w:div w:id="183592197">
                              <w:marLeft w:val="0"/>
                              <w:marRight w:val="0"/>
                              <w:marTop w:val="0"/>
                              <w:marBottom w:val="0"/>
                              <w:divBdr>
                                <w:top w:val="none" w:sz="0" w:space="0" w:color="auto"/>
                                <w:left w:val="none" w:sz="0" w:space="0" w:color="auto"/>
                                <w:bottom w:val="none" w:sz="0" w:space="0" w:color="auto"/>
                                <w:right w:val="none" w:sz="0" w:space="0" w:color="auto"/>
                              </w:divBdr>
                              <w:divsChild>
                                <w:div w:id="17852244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696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1838">
      <w:bodyDiv w:val="1"/>
      <w:marLeft w:val="0"/>
      <w:marRight w:val="0"/>
      <w:marTop w:val="0"/>
      <w:marBottom w:val="0"/>
      <w:divBdr>
        <w:top w:val="none" w:sz="0" w:space="0" w:color="auto"/>
        <w:left w:val="none" w:sz="0" w:space="0" w:color="auto"/>
        <w:bottom w:val="none" w:sz="0" w:space="0" w:color="auto"/>
        <w:right w:val="none" w:sz="0" w:space="0" w:color="auto"/>
      </w:divBdr>
      <w:divsChild>
        <w:div w:id="648048905">
          <w:marLeft w:val="0"/>
          <w:marRight w:val="0"/>
          <w:marTop w:val="0"/>
          <w:marBottom w:val="300"/>
          <w:divBdr>
            <w:top w:val="none" w:sz="0" w:space="0" w:color="auto"/>
            <w:left w:val="none" w:sz="0" w:space="0" w:color="auto"/>
            <w:bottom w:val="none" w:sz="0" w:space="0" w:color="auto"/>
            <w:right w:val="none" w:sz="0" w:space="0" w:color="auto"/>
          </w:divBdr>
        </w:div>
        <w:div w:id="485124090">
          <w:marLeft w:val="0"/>
          <w:marRight w:val="0"/>
          <w:marTop w:val="0"/>
          <w:marBottom w:val="600"/>
          <w:divBdr>
            <w:top w:val="none" w:sz="0" w:space="0" w:color="auto"/>
            <w:left w:val="none" w:sz="0" w:space="0" w:color="auto"/>
            <w:bottom w:val="none" w:sz="0" w:space="0" w:color="auto"/>
            <w:right w:val="none" w:sz="0" w:space="0" w:color="auto"/>
          </w:divBdr>
        </w:div>
        <w:div w:id="736175229">
          <w:marLeft w:val="0"/>
          <w:marRight w:val="0"/>
          <w:marTop w:val="600"/>
          <w:marBottom w:val="600"/>
          <w:divBdr>
            <w:top w:val="none" w:sz="0" w:space="0" w:color="auto"/>
            <w:left w:val="none" w:sz="0" w:space="0" w:color="auto"/>
            <w:bottom w:val="none" w:sz="0" w:space="0" w:color="auto"/>
            <w:right w:val="none" w:sz="0" w:space="0" w:color="auto"/>
          </w:divBdr>
          <w:divsChild>
            <w:div w:id="2474276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37900442">
      <w:bodyDiv w:val="1"/>
      <w:marLeft w:val="0"/>
      <w:marRight w:val="0"/>
      <w:marTop w:val="0"/>
      <w:marBottom w:val="0"/>
      <w:divBdr>
        <w:top w:val="none" w:sz="0" w:space="0" w:color="auto"/>
        <w:left w:val="none" w:sz="0" w:space="0" w:color="auto"/>
        <w:bottom w:val="none" w:sz="0" w:space="0" w:color="auto"/>
        <w:right w:val="none" w:sz="0" w:space="0" w:color="auto"/>
      </w:divBdr>
    </w:div>
    <w:div w:id="1947226107">
      <w:bodyDiv w:val="1"/>
      <w:marLeft w:val="0"/>
      <w:marRight w:val="0"/>
      <w:marTop w:val="0"/>
      <w:marBottom w:val="0"/>
      <w:divBdr>
        <w:top w:val="none" w:sz="0" w:space="0" w:color="auto"/>
        <w:left w:val="none" w:sz="0" w:space="0" w:color="auto"/>
        <w:bottom w:val="none" w:sz="0" w:space="0" w:color="auto"/>
        <w:right w:val="none" w:sz="0" w:space="0" w:color="auto"/>
      </w:divBdr>
      <w:divsChild>
        <w:div w:id="48001683">
          <w:marLeft w:val="0"/>
          <w:marRight w:val="0"/>
          <w:marTop w:val="0"/>
          <w:marBottom w:val="300"/>
          <w:divBdr>
            <w:top w:val="none" w:sz="0" w:space="0" w:color="auto"/>
            <w:left w:val="none" w:sz="0" w:space="0" w:color="auto"/>
            <w:bottom w:val="none" w:sz="0" w:space="0" w:color="auto"/>
            <w:right w:val="none" w:sz="0" w:space="0" w:color="auto"/>
          </w:divBdr>
        </w:div>
        <w:div w:id="216748382">
          <w:marLeft w:val="0"/>
          <w:marRight w:val="0"/>
          <w:marTop w:val="0"/>
          <w:marBottom w:val="600"/>
          <w:divBdr>
            <w:top w:val="none" w:sz="0" w:space="0" w:color="auto"/>
            <w:left w:val="none" w:sz="0" w:space="0" w:color="auto"/>
            <w:bottom w:val="none" w:sz="0" w:space="0" w:color="auto"/>
            <w:right w:val="none" w:sz="0" w:space="0" w:color="auto"/>
          </w:divBdr>
        </w:div>
        <w:div w:id="53433813">
          <w:marLeft w:val="0"/>
          <w:marRight w:val="0"/>
          <w:marTop w:val="600"/>
          <w:marBottom w:val="600"/>
          <w:divBdr>
            <w:top w:val="none" w:sz="0" w:space="0" w:color="auto"/>
            <w:left w:val="none" w:sz="0" w:space="0" w:color="auto"/>
            <w:bottom w:val="none" w:sz="0" w:space="0" w:color="auto"/>
            <w:right w:val="none" w:sz="0" w:space="0" w:color="auto"/>
          </w:divBdr>
          <w:divsChild>
            <w:div w:id="5789475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0568595">
      <w:bodyDiv w:val="1"/>
      <w:marLeft w:val="0"/>
      <w:marRight w:val="0"/>
      <w:marTop w:val="0"/>
      <w:marBottom w:val="0"/>
      <w:divBdr>
        <w:top w:val="none" w:sz="0" w:space="0" w:color="auto"/>
        <w:left w:val="none" w:sz="0" w:space="0" w:color="auto"/>
        <w:bottom w:val="none" w:sz="0" w:space="0" w:color="auto"/>
        <w:right w:val="none" w:sz="0" w:space="0" w:color="auto"/>
      </w:divBdr>
    </w:div>
    <w:div w:id="2038190500">
      <w:bodyDiv w:val="1"/>
      <w:marLeft w:val="0"/>
      <w:marRight w:val="0"/>
      <w:marTop w:val="0"/>
      <w:marBottom w:val="0"/>
      <w:divBdr>
        <w:top w:val="none" w:sz="0" w:space="0" w:color="auto"/>
        <w:left w:val="none" w:sz="0" w:space="0" w:color="auto"/>
        <w:bottom w:val="none" w:sz="0" w:space="0" w:color="auto"/>
        <w:right w:val="none" w:sz="0" w:space="0" w:color="auto"/>
      </w:divBdr>
      <w:divsChild>
        <w:div w:id="1185636046">
          <w:marLeft w:val="0"/>
          <w:marRight w:val="0"/>
          <w:marTop w:val="0"/>
          <w:marBottom w:val="300"/>
          <w:divBdr>
            <w:top w:val="none" w:sz="0" w:space="0" w:color="auto"/>
            <w:left w:val="none" w:sz="0" w:space="0" w:color="auto"/>
            <w:bottom w:val="none" w:sz="0" w:space="0" w:color="auto"/>
            <w:right w:val="none" w:sz="0" w:space="0" w:color="auto"/>
          </w:divBdr>
        </w:div>
        <w:div w:id="920525808">
          <w:marLeft w:val="0"/>
          <w:marRight w:val="0"/>
          <w:marTop w:val="0"/>
          <w:marBottom w:val="600"/>
          <w:divBdr>
            <w:top w:val="none" w:sz="0" w:space="0" w:color="auto"/>
            <w:left w:val="none" w:sz="0" w:space="0" w:color="auto"/>
            <w:bottom w:val="none" w:sz="0" w:space="0" w:color="auto"/>
            <w:right w:val="none" w:sz="0" w:space="0" w:color="auto"/>
          </w:divBdr>
        </w:div>
        <w:div w:id="1816557449">
          <w:marLeft w:val="0"/>
          <w:marRight w:val="0"/>
          <w:marTop w:val="600"/>
          <w:marBottom w:val="600"/>
          <w:divBdr>
            <w:top w:val="none" w:sz="0" w:space="0" w:color="auto"/>
            <w:left w:val="none" w:sz="0" w:space="0" w:color="auto"/>
            <w:bottom w:val="none" w:sz="0" w:space="0" w:color="auto"/>
            <w:right w:val="none" w:sz="0" w:space="0" w:color="auto"/>
          </w:divBdr>
          <w:divsChild>
            <w:div w:id="12915211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74%D0%B1-20" TargetMode="External"/><Relationship Id="rId21" Type="http://schemas.openxmlformats.org/officeDocument/2006/relationships/hyperlink" Target="https://zakon.rada.gov.ua/laws/show/4452-17" TargetMode="External"/><Relationship Id="rId42" Type="http://schemas.openxmlformats.org/officeDocument/2006/relationships/hyperlink" Target="https://zakon.rada.gov.ua/laws/show/2664-14" TargetMode="External"/><Relationship Id="rId63" Type="http://schemas.openxmlformats.org/officeDocument/2006/relationships/hyperlink" Target="https://zakon.rada.gov.ua/laws/show/3688-12" TargetMode="External"/><Relationship Id="rId84" Type="http://schemas.openxmlformats.org/officeDocument/2006/relationships/hyperlink" Target="https://zakon.rada.gov.ua/laws/show/2755-17" TargetMode="External"/><Relationship Id="rId138" Type="http://schemas.openxmlformats.org/officeDocument/2006/relationships/hyperlink" Target="https://www.kmu.gov.ua/storage/app/uploads/public/625/c00/f6d/625c00f6d7898895017508.doc" TargetMode="External"/><Relationship Id="rId159" Type="http://schemas.openxmlformats.org/officeDocument/2006/relationships/hyperlink" Target="https://minagro.gov.ua/ua/acts-search?&amp;category=15" TargetMode="External"/><Relationship Id="rId107" Type="http://schemas.openxmlformats.org/officeDocument/2006/relationships/hyperlink" Target="https://zakon.rada.gov.ua/laws/show/5007-17" TargetMode="External"/><Relationship Id="rId11" Type="http://schemas.openxmlformats.org/officeDocument/2006/relationships/hyperlink" Target="https://zakon.rada.gov.ua/laws/show/2121-14" TargetMode="External"/><Relationship Id="rId32" Type="http://schemas.openxmlformats.org/officeDocument/2006/relationships/hyperlink" Target="https://zakon.rada.gov.ua/laws/show/2121-14" TargetMode="External"/><Relationship Id="rId53" Type="http://schemas.openxmlformats.org/officeDocument/2006/relationships/hyperlink" Target="https://zakon.rada.gov.ua/laws/show/64/2022" TargetMode="External"/><Relationship Id="rId74" Type="http://schemas.openxmlformats.org/officeDocument/2006/relationships/hyperlink" Target="https://zakon.rada.gov.ua/laws/show/752-14" TargetMode="External"/><Relationship Id="rId128" Type="http://schemas.openxmlformats.org/officeDocument/2006/relationships/hyperlink" Target="https://zakon.rada.gov.ua/laws/show/2464-17" TargetMode="External"/><Relationship Id="rId149" Type="http://schemas.openxmlformats.org/officeDocument/2006/relationships/hyperlink" Target="https://minagro.gov.ua/storage/app/uploads/public/625/98f/009/62598f0094331745304753.docx" TargetMode="External"/><Relationship Id="rId5" Type="http://schemas.openxmlformats.org/officeDocument/2006/relationships/settings" Target="settings.xml"/><Relationship Id="rId95" Type="http://schemas.openxmlformats.org/officeDocument/2006/relationships/hyperlink" Target="https://zakon.rada.gov.ua/laws/show/2755-17" TargetMode="External"/><Relationship Id="rId160" Type="http://schemas.openxmlformats.org/officeDocument/2006/relationships/header" Target="header1.xml"/><Relationship Id="rId22" Type="http://schemas.openxmlformats.org/officeDocument/2006/relationships/hyperlink" Target="https://zakon.rada.gov.ua/laws/show/4452-17" TargetMode="External"/><Relationship Id="rId43" Type="http://schemas.openxmlformats.org/officeDocument/2006/relationships/hyperlink" Target="https://zakon.rada.gov.ua/laws/show/2664-14" TargetMode="External"/><Relationship Id="rId64" Type="http://schemas.openxmlformats.org/officeDocument/2006/relationships/hyperlink" Target="https://zakon.rada.gov.ua/laws/show/3689-12" TargetMode="External"/><Relationship Id="rId118" Type="http://schemas.openxmlformats.org/officeDocument/2006/relationships/hyperlink" Target="https://zakon.rada.gov.ua/laws/show/674%D0%B1-20" TargetMode="External"/><Relationship Id="rId139" Type="http://schemas.openxmlformats.org/officeDocument/2006/relationships/hyperlink" Target="https://www.kmu.gov.ua/storage/app/uploads/public/625/bdb/99e/625bdb99eaadd480222398.doc" TargetMode="External"/><Relationship Id="rId85" Type="http://schemas.openxmlformats.org/officeDocument/2006/relationships/hyperlink" Target="https://zakon.rada.gov.ua/laws/show/2755-17" TargetMode="External"/><Relationship Id="rId150" Type="http://schemas.openxmlformats.org/officeDocument/2006/relationships/hyperlink" Target="https://minagro.gov.ua/storage/app/uploads/public/625/949/101/625949101bead645835730.xlsx" TargetMode="External"/><Relationship Id="rId12" Type="http://schemas.openxmlformats.org/officeDocument/2006/relationships/hyperlink" Target="https://zakon.rada.gov.ua/laws/show/4452-17" TargetMode="External"/><Relationship Id="rId17" Type="http://schemas.openxmlformats.org/officeDocument/2006/relationships/hyperlink" Target="https://zakon.rada.gov.ua/laws/show/4452-17" TargetMode="External"/><Relationship Id="rId33" Type="http://schemas.openxmlformats.org/officeDocument/2006/relationships/hyperlink" Target="https://zakon.rada.gov.ua/laws/show/3480-15" TargetMode="External"/><Relationship Id="rId38" Type="http://schemas.openxmlformats.org/officeDocument/2006/relationships/hyperlink" Target="https://zakon.rada.gov.ua/laws/show/1591-20" TargetMode="External"/><Relationship Id="rId59" Type="http://schemas.openxmlformats.org/officeDocument/2006/relationships/hyperlink" Target="https://zakon.rada.gov.ua/laws/show/4452-17" TargetMode="External"/><Relationship Id="rId103" Type="http://schemas.openxmlformats.org/officeDocument/2006/relationships/hyperlink" Target="https://zakon.rada.gov.ua/laws/show/2755-17" TargetMode="External"/><Relationship Id="rId108" Type="http://schemas.openxmlformats.org/officeDocument/2006/relationships/hyperlink" Target="https://zakon.rada.gov.ua/laws/show/4495-17" TargetMode="External"/><Relationship Id="rId124" Type="http://schemas.openxmlformats.org/officeDocument/2006/relationships/hyperlink" Target="https://zakon.rada.gov.ua/laws/show/2344-14" TargetMode="External"/><Relationship Id="rId129" Type="http://schemas.openxmlformats.org/officeDocument/2006/relationships/hyperlink" Target="https://zakon.rada.gov.ua/laws/show/2464-17" TargetMode="External"/><Relationship Id="rId54" Type="http://schemas.openxmlformats.org/officeDocument/2006/relationships/hyperlink" Target="https://zakon.rada.gov.ua/laws/show/2102-20" TargetMode="External"/><Relationship Id="rId70" Type="http://schemas.openxmlformats.org/officeDocument/2006/relationships/hyperlink" Target="https://zakon.rada.gov.ua/laws/show/3688-12" TargetMode="External"/><Relationship Id="rId75" Type="http://schemas.openxmlformats.org/officeDocument/2006/relationships/hyperlink" Target="https://zakon.rada.gov.ua/laws/show/3792-12" TargetMode="External"/><Relationship Id="rId91" Type="http://schemas.openxmlformats.org/officeDocument/2006/relationships/hyperlink" Target="https://zakon.rada.gov.ua/laws/show/674%D0%B1-20" TargetMode="External"/><Relationship Id="rId96" Type="http://schemas.openxmlformats.org/officeDocument/2006/relationships/hyperlink" Target="https://zakon.rada.gov.ua/laws/show/2755-17" TargetMode="External"/><Relationship Id="rId140" Type="http://schemas.openxmlformats.org/officeDocument/2006/relationships/hyperlink" Target="https://zakon.rada.gov.ua/laws/show/28-2020-%D0%BF" TargetMode="External"/><Relationship Id="rId145" Type="http://schemas.openxmlformats.org/officeDocument/2006/relationships/hyperlink" Target="https://zakon.rada.gov.ua/laws/show/731-92-%D0%B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zakon.rada.gov.ua/laws/show/4452-17" TargetMode="External"/><Relationship Id="rId28" Type="http://schemas.openxmlformats.org/officeDocument/2006/relationships/hyperlink" Target="https://zakon.rada.gov.ua/laws/show/2121-14" TargetMode="External"/><Relationship Id="rId49" Type="http://schemas.openxmlformats.org/officeDocument/2006/relationships/hyperlink" Target="https://zakon.rada.gov.ua/laws/show/2664-14" TargetMode="External"/><Relationship Id="rId114" Type="http://schemas.openxmlformats.org/officeDocument/2006/relationships/hyperlink" Target="https://zakon.rada.gov.ua/laws/show/674%D0%B1-20" TargetMode="External"/><Relationship Id="rId119" Type="http://schemas.openxmlformats.org/officeDocument/2006/relationships/hyperlink" Target="https://zakon.rada.gov.ua/laws/show/674%D0%B1-20" TargetMode="External"/><Relationship Id="rId44" Type="http://schemas.openxmlformats.org/officeDocument/2006/relationships/hyperlink" Target="https://zakon.rada.gov.ua/laws/show/2664-14" TargetMode="External"/><Relationship Id="rId60" Type="http://schemas.openxmlformats.org/officeDocument/2006/relationships/hyperlink" Target="https://zakon.rada.gov.ua/laws/show/157-20" TargetMode="External"/><Relationship Id="rId65" Type="http://schemas.openxmlformats.org/officeDocument/2006/relationships/hyperlink" Target="https://zakon.rada.gov.ua/laws/show/621/97-%D0%B2%D1%80" TargetMode="External"/><Relationship Id="rId81" Type="http://schemas.openxmlformats.org/officeDocument/2006/relationships/hyperlink" Target="https://zakon.rada.gov.ua/laws/show/2755-17" TargetMode="External"/><Relationship Id="rId86" Type="http://schemas.openxmlformats.org/officeDocument/2006/relationships/hyperlink" Target="https://zakon.rada.gov.ua/laws/show/2755-17" TargetMode="External"/><Relationship Id="rId130" Type="http://schemas.openxmlformats.org/officeDocument/2006/relationships/hyperlink" Target="https://zakon.rada.gov.ua/laws/show/2735-17" TargetMode="External"/><Relationship Id="rId135" Type="http://schemas.openxmlformats.org/officeDocument/2006/relationships/hyperlink" Target="https://zakon.rada.gov.ua/laws/show/2042-19" TargetMode="External"/><Relationship Id="rId151" Type="http://schemas.openxmlformats.org/officeDocument/2006/relationships/hyperlink" Target="https://minagro.gov.ua/storage/app/uploads/public/625/6ca/586/6256ca5862868533871544.xlsx" TargetMode="External"/><Relationship Id="rId156" Type="http://schemas.openxmlformats.org/officeDocument/2006/relationships/hyperlink" Target="https://www.rada.gov.ua" TargetMode="External"/><Relationship Id="rId13" Type="http://schemas.openxmlformats.org/officeDocument/2006/relationships/hyperlink" Target="https://zakon.rada.gov.ua/laws/show/4452-17" TargetMode="External"/><Relationship Id="rId18" Type="http://schemas.openxmlformats.org/officeDocument/2006/relationships/hyperlink" Target="https://zakon.rada.gov.ua/laws/show/4452-17" TargetMode="External"/><Relationship Id="rId39" Type="http://schemas.openxmlformats.org/officeDocument/2006/relationships/hyperlink" Target="https://zakon.rada.gov.ua/laws/show/1591-20" TargetMode="External"/><Relationship Id="rId109" Type="http://schemas.openxmlformats.org/officeDocument/2006/relationships/hyperlink" Target="https://zakon.rada.gov.ua/laws/show/4495-17" TargetMode="External"/><Relationship Id="rId34" Type="http://schemas.openxmlformats.org/officeDocument/2006/relationships/hyperlink" Target="https://zakon.rada.gov.ua/laws/show/1591-20" TargetMode="External"/><Relationship Id="rId50" Type="http://schemas.openxmlformats.org/officeDocument/2006/relationships/hyperlink" Target="https://zakon.rada.gov.ua/laws/show/2664-14" TargetMode="External"/><Relationship Id="rId55" Type="http://schemas.openxmlformats.org/officeDocument/2006/relationships/hyperlink" Target="https://zakon.rada.gov.ua/laws/show/2121-14" TargetMode="External"/><Relationship Id="rId76" Type="http://schemas.openxmlformats.org/officeDocument/2006/relationships/hyperlink" Target="https://zakon.rada.gov.ua/laws/show/3116-12" TargetMode="External"/><Relationship Id="rId97" Type="http://schemas.openxmlformats.org/officeDocument/2006/relationships/hyperlink" Target="https://zakon.rada.gov.ua/laws/show/2755-17" TargetMode="External"/><Relationship Id="rId104" Type="http://schemas.openxmlformats.org/officeDocument/2006/relationships/hyperlink" Target="https://zakon.rada.gov.ua/laws/show/851-15" TargetMode="External"/><Relationship Id="rId120" Type="http://schemas.openxmlformats.org/officeDocument/2006/relationships/hyperlink" Target="https://zakon.rada.gov.ua/laws/show/4495-17" TargetMode="External"/><Relationship Id="rId125" Type="http://schemas.openxmlformats.org/officeDocument/2006/relationships/hyperlink" Target="https://zakon.rada.gov.ua/laws/show/2498-12" TargetMode="External"/><Relationship Id="rId141" Type="http://schemas.openxmlformats.org/officeDocument/2006/relationships/hyperlink" Target="https://www.kmu.gov.ua/storage/app/uploads/public/625/881/c33/625881c33e7e8428988533.doc" TargetMode="External"/><Relationship Id="rId146" Type="http://schemas.openxmlformats.org/officeDocument/2006/relationships/hyperlink" Target="https://zakon.rada.gov.ua/laws/show/z2070-13" TargetMode="External"/><Relationship Id="rId7" Type="http://schemas.openxmlformats.org/officeDocument/2006/relationships/footnotes" Target="footnotes.xml"/><Relationship Id="rId71" Type="http://schemas.openxmlformats.org/officeDocument/2006/relationships/hyperlink" Target="https://zakon.rada.gov.ua/laws/show/3689-12" TargetMode="External"/><Relationship Id="rId92" Type="http://schemas.openxmlformats.org/officeDocument/2006/relationships/hyperlink" Target="https://zakon.rada.gov.ua/laws/show/674%D0%B1-20"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4452-17" TargetMode="External"/><Relationship Id="rId24" Type="http://schemas.openxmlformats.org/officeDocument/2006/relationships/hyperlink" Target="https://zakon.rada.gov.ua/laws/show/4452-17" TargetMode="External"/><Relationship Id="rId40" Type="http://schemas.openxmlformats.org/officeDocument/2006/relationships/hyperlink" Target="https://zakon.rada.gov.ua/laws/show/1591-20" TargetMode="External"/><Relationship Id="rId45" Type="http://schemas.openxmlformats.org/officeDocument/2006/relationships/hyperlink" Target="https://zakon.rada.gov.ua/laws/show/2664-14" TargetMode="External"/><Relationship Id="rId66" Type="http://schemas.openxmlformats.org/officeDocument/2006/relationships/hyperlink" Target="https://zakon.rada.gov.ua/laws/show/3687-12" TargetMode="External"/><Relationship Id="rId87" Type="http://schemas.openxmlformats.org/officeDocument/2006/relationships/hyperlink" Target="https://zakon.rada.gov.ua/laws/show/674%D0%B1-20" TargetMode="External"/><Relationship Id="rId110" Type="http://schemas.openxmlformats.org/officeDocument/2006/relationships/hyperlink" Target="https://zakon.rada.gov.ua/laws/show/4495-17" TargetMode="External"/><Relationship Id="rId115" Type="http://schemas.openxmlformats.org/officeDocument/2006/relationships/hyperlink" Target="https://zakon.rada.gov.ua/laws/show/674%D0%B1-20" TargetMode="External"/><Relationship Id="rId131" Type="http://schemas.openxmlformats.org/officeDocument/2006/relationships/hyperlink" Target="https://zakon.rada.gov.ua/laws/show/5007-17" TargetMode="External"/><Relationship Id="rId136" Type="http://schemas.openxmlformats.org/officeDocument/2006/relationships/hyperlink" Target="https://zakon.rada.gov.ua/laws/show/141-20" TargetMode="External"/><Relationship Id="rId157" Type="http://schemas.openxmlformats.org/officeDocument/2006/relationships/hyperlink" Target="https://www.president.gov.ua" TargetMode="External"/><Relationship Id="rId61" Type="http://schemas.openxmlformats.org/officeDocument/2006/relationships/hyperlink" Target="https://zakon.rada.gov.ua/laws/show/1555-18" TargetMode="External"/><Relationship Id="rId82" Type="http://schemas.openxmlformats.org/officeDocument/2006/relationships/hyperlink" Target="https://zakon.rada.gov.ua/laws/show/2755-17" TargetMode="External"/><Relationship Id="rId152" Type="http://schemas.openxmlformats.org/officeDocument/2006/relationships/hyperlink" Target="https://minagro.gov.ua/storage/app/uploads/public/625/587/538/62558753856c0456786785.docx" TargetMode="External"/><Relationship Id="rId1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 Id="rId30" Type="http://schemas.openxmlformats.org/officeDocument/2006/relationships/hyperlink" Target="https://zakon.rada.gov.ua/laws/show/4452-17" TargetMode="External"/><Relationship Id="rId35" Type="http://schemas.openxmlformats.org/officeDocument/2006/relationships/hyperlink" Target="https://zakon.rada.gov.ua/laws/show/1591-20" TargetMode="External"/><Relationship Id="rId56" Type="http://schemas.openxmlformats.org/officeDocument/2006/relationships/hyperlink" Target="https://zakon.rada.gov.ua/laws/show/4452-17" TargetMode="External"/><Relationship Id="rId77" Type="http://schemas.openxmlformats.org/officeDocument/2006/relationships/hyperlink" Target="https://zakon.rada.gov.ua/laws/show/1716-2004-%D0%BF" TargetMode="External"/><Relationship Id="rId100" Type="http://schemas.openxmlformats.org/officeDocument/2006/relationships/hyperlink" Target="https://zakon.rada.gov.ua/laws/show/2755-17" TargetMode="External"/><Relationship Id="rId105" Type="http://schemas.openxmlformats.org/officeDocument/2006/relationships/hyperlink" Target="https://zakon.rada.gov.ua/laws/show/2155-19" TargetMode="External"/><Relationship Id="rId126" Type="http://schemas.openxmlformats.org/officeDocument/2006/relationships/hyperlink" Target="https://zakon.rada.gov.ua/laws/show/877-16" TargetMode="External"/><Relationship Id="rId147" Type="http://schemas.openxmlformats.org/officeDocument/2006/relationships/hyperlink" Target="https://minagro.gov.ua/storage/app/uploads/public/625/d0c/860/625d0c8608867438021301.doc" TargetMode="External"/><Relationship Id="rId8" Type="http://schemas.openxmlformats.org/officeDocument/2006/relationships/endnotes" Target="endnotes.xml"/><Relationship Id="rId51" Type="http://schemas.openxmlformats.org/officeDocument/2006/relationships/hyperlink" Target="https://zakon.rada.gov.ua/laws/show/2664-14" TargetMode="External"/><Relationship Id="rId72" Type="http://schemas.openxmlformats.org/officeDocument/2006/relationships/hyperlink" Target="https://zakon.rada.gov.ua/laws/show/621/97-%D0%B2%D1%80" TargetMode="External"/><Relationship Id="rId93" Type="http://schemas.openxmlformats.org/officeDocument/2006/relationships/hyperlink" Target="https://zakon.rada.gov.ua/laws/show/674%D0%B1-20" TargetMode="External"/><Relationship Id="rId98" Type="http://schemas.openxmlformats.org/officeDocument/2006/relationships/hyperlink" Target="https://zakon.rada.gov.ua/laws/show/674%D0%B1-20" TargetMode="External"/><Relationship Id="rId121" Type="http://schemas.openxmlformats.org/officeDocument/2006/relationships/hyperlink" Target="https://zakon.rada.gov.ua/laws/show/4495-17" TargetMode="External"/><Relationship Id="rId142" Type="http://schemas.openxmlformats.org/officeDocument/2006/relationships/hyperlink" Target="https://www.kmu.gov.ua/storage/app/uploads/public/625/807/8a2/6258078a2d3fb157240640.doc" TargetMode="External"/><Relationship Id="rId3" Type="http://schemas.openxmlformats.org/officeDocument/2006/relationships/styles" Target="styles.xml"/><Relationship Id="rId25" Type="http://schemas.openxmlformats.org/officeDocument/2006/relationships/hyperlink" Target="https://zakon.rada.gov.ua/laws/show/4452-17" TargetMode="External"/><Relationship Id="rId46" Type="http://schemas.openxmlformats.org/officeDocument/2006/relationships/hyperlink" Target="https://zakon.rada.gov.ua/laws/show/2664-14" TargetMode="External"/><Relationship Id="rId67" Type="http://schemas.openxmlformats.org/officeDocument/2006/relationships/hyperlink" Target="https://zakon.rada.gov.ua/laws/show/752-14" TargetMode="External"/><Relationship Id="rId116" Type="http://schemas.openxmlformats.org/officeDocument/2006/relationships/hyperlink" Target="https://zakon.rada.gov.ua/laws/show/674%D0%B1-20" TargetMode="External"/><Relationship Id="rId137" Type="http://schemas.openxmlformats.org/officeDocument/2006/relationships/hyperlink" Target="https://zakon.rada.gov.ua/laws/show/1160-15" TargetMode="External"/><Relationship Id="rId158" Type="http://schemas.openxmlformats.org/officeDocument/2006/relationships/hyperlink" Target="https://www.kmu.gov.ua" TargetMode="External"/><Relationship Id="rId20" Type="http://schemas.openxmlformats.org/officeDocument/2006/relationships/hyperlink" Target="https://zakon.rada.gov.ua/laws/show/4452-17" TargetMode="External"/><Relationship Id="rId41" Type="http://schemas.openxmlformats.org/officeDocument/2006/relationships/hyperlink" Target="https://zakon.rada.gov.ua/laws/show/1591-20" TargetMode="External"/><Relationship Id="rId62" Type="http://schemas.openxmlformats.org/officeDocument/2006/relationships/hyperlink" Target="https://zakon.rada.gov.ua/laws/show/1555-18" TargetMode="External"/><Relationship Id="rId83" Type="http://schemas.openxmlformats.org/officeDocument/2006/relationships/hyperlink" Target="https://zakon.rada.gov.ua/laws/show/996-14" TargetMode="External"/><Relationship Id="rId88" Type="http://schemas.openxmlformats.org/officeDocument/2006/relationships/hyperlink" Target="https://zakon.rada.gov.ua/laws/show/674%D0%B1-20" TargetMode="External"/><Relationship Id="rId111" Type="http://schemas.openxmlformats.org/officeDocument/2006/relationships/hyperlink" Target="https://zakon.rada.gov.ua/laws/show/4495-17" TargetMode="External"/><Relationship Id="rId132" Type="http://schemas.openxmlformats.org/officeDocument/2006/relationships/hyperlink" Target="https://zakon.rada.gov.ua/laws/show/2755-17" TargetMode="External"/><Relationship Id="rId153" Type="http://schemas.openxmlformats.org/officeDocument/2006/relationships/hyperlink" Target="https://minagro.gov.ua/storage/app/uploads/public/625/586/cf2/625586cf24215327564725.docx" TargetMode="External"/><Relationship Id="rId15" Type="http://schemas.openxmlformats.org/officeDocument/2006/relationships/hyperlink" Target="https://zakon.rada.gov.ua/laws/show/4452-17" TargetMode="External"/><Relationship Id="rId36" Type="http://schemas.openxmlformats.org/officeDocument/2006/relationships/hyperlink" Target="https://zakon.rada.gov.ua/laws/show/1591-20" TargetMode="External"/><Relationship Id="rId57" Type="http://schemas.openxmlformats.org/officeDocument/2006/relationships/hyperlink" Target="https://zakon.rada.gov.ua/laws/show/2121-14" TargetMode="External"/><Relationship Id="rId106" Type="http://schemas.openxmlformats.org/officeDocument/2006/relationships/hyperlink" Target="https://zakon.rada.gov.ua/laws/show/2755-17" TargetMode="External"/><Relationship Id="rId127" Type="http://schemas.openxmlformats.org/officeDocument/2006/relationships/hyperlink" Target="https://zakon.rada.gov.ua/laws/show/2464-17" TargetMode="External"/><Relationship Id="rId10" Type="http://schemas.openxmlformats.org/officeDocument/2006/relationships/hyperlink" Target="https://zakon.rada.gov.ua/laws/show/448/96-%D0%B2%D1%80" TargetMode="External"/><Relationship Id="rId31" Type="http://schemas.openxmlformats.org/officeDocument/2006/relationships/hyperlink" Target="https://zakon.rada.gov.ua/laws/show/4452-17" TargetMode="External"/><Relationship Id="rId52" Type="http://schemas.openxmlformats.org/officeDocument/2006/relationships/hyperlink" Target="https://zakon.rada.gov.ua/laws/show/2180-IX" TargetMode="External"/><Relationship Id="rId73" Type="http://schemas.openxmlformats.org/officeDocument/2006/relationships/hyperlink" Target="https://zakon.rada.gov.ua/laws/show/3687-12" TargetMode="External"/><Relationship Id="rId78" Type="http://schemas.openxmlformats.org/officeDocument/2006/relationships/hyperlink" Target="https://zakon.rada.gov.ua/laws/show/2755-17" TargetMode="External"/><Relationship Id="rId94" Type="http://schemas.openxmlformats.org/officeDocument/2006/relationships/hyperlink" Target="https://zakon.rada.gov.ua/laws/show/2755-17" TargetMode="External"/><Relationship Id="rId99" Type="http://schemas.openxmlformats.org/officeDocument/2006/relationships/hyperlink" Target="https://zakon.rada.gov.ua/laws/show/2755-17" TargetMode="External"/><Relationship Id="rId101" Type="http://schemas.openxmlformats.org/officeDocument/2006/relationships/hyperlink" Target="https://zakon.rada.gov.ua/laws/show/2755-17" TargetMode="External"/><Relationship Id="rId122" Type="http://schemas.openxmlformats.org/officeDocument/2006/relationships/hyperlink" Target="https://zakon.rada.gov.ua/laws/show/2344-14" TargetMode="External"/><Relationship Id="rId143" Type="http://schemas.openxmlformats.org/officeDocument/2006/relationships/hyperlink" Target="https://www.kmu.gov.ua/storage/app/uploads/public/625/6b1/f05/6256b1f053a7e205482851.doc" TargetMode="External"/><Relationship Id="rId148" Type="http://schemas.openxmlformats.org/officeDocument/2006/relationships/hyperlink" Target="https://minagro.gov.ua/storage/app/uploads/public/625/96e/1cd/62596e1cddd58380142346.pdf" TargetMode="External"/><Relationship Id="rId4" Type="http://schemas.microsoft.com/office/2007/relationships/stylesWithEffects" Target="stylesWithEffects.xml"/><Relationship Id="rId9" Type="http://schemas.openxmlformats.org/officeDocument/2006/relationships/hyperlink" Target="https://zakon.rada.gov.ua/laws/show/448/96-%D0%B2%D1%80" TargetMode="External"/><Relationship Id="rId26" Type="http://schemas.openxmlformats.org/officeDocument/2006/relationships/hyperlink" Target="https://zakon.rada.gov.ua/laws/show/4452-17" TargetMode="External"/><Relationship Id="rId47" Type="http://schemas.openxmlformats.org/officeDocument/2006/relationships/hyperlink" Target="https://zakon.rada.gov.ua/laws/show/2664-14" TargetMode="External"/><Relationship Id="rId68" Type="http://schemas.openxmlformats.org/officeDocument/2006/relationships/hyperlink" Target="https://zakon.rada.gov.ua/laws/show/3792-12" TargetMode="External"/><Relationship Id="rId89" Type="http://schemas.openxmlformats.org/officeDocument/2006/relationships/hyperlink" Target="https://zakon.rada.gov.ua/laws/show/674%D0%B1-20" TargetMode="External"/><Relationship Id="rId112" Type="http://schemas.openxmlformats.org/officeDocument/2006/relationships/hyperlink" Target="https://zakon.rada.gov.ua/laws/show/4495-17" TargetMode="External"/><Relationship Id="rId133" Type="http://schemas.openxmlformats.org/officeDocument/2006/relationships/hyperlink" Target="https://zakon.rada.gov.ua/laws/show/5073-17" TargetMode="External"/><Relationship Id="rId154" Type="http://schemas.openxmlformats.org/officeDocument/2006/relationships/hyperlink" Target="https://minagro.gov.ua/storage/app/uploads/public/625/428/f5c/625428f5c8309657936832.pdf" TargetMode="External"/><Relationship Id="rId16" Type="http://schemas.openxmlformats.org/officeDocument/2006/relationships/hyperlink" Target="https://zakon.rada.gov.ua/laws/show/4452-17" TargetMode="External"/><Relationship Id="rId37" Type="http://schemas.openxmlformats.org/officeDocument/2006/relationships/hyperlink" Target="https://zakon.rada.gov.ua/laws/show/1591-20" TargetMode="External"/><Relationship Id="rId58" Type="http://schemas.openxmlformats.org/officeDocument/2006/relationships/hyperlink" Target="https://zakon.rada.gov.ua/laws/show/4452-17" TargetMode="External"/><Relationship Id="rId79" Type="http://schemas.openxmlformats.org/officeDocument/2006/relationships/hyperlink" Target="https://zakon.rada.gov.ua/laws/show/2755-17" TargetMode="External"/><Relationship Id="rId102" Type="http://schemas.openxmlformats.org/officeDocument/2006/relationships/hyperlink" Target="https://zakon.rada.gov.ua/laws/show/2755-17" TargetMode="External"/><Relationship Id="rId123" Type="http://schemas.openxmlformats.org/officeDocument/2006/relationships/hyperlink" Target="https://zakon.rada.gov.ua/laws/show/3348-12" TargetMode="External"/><Relationship Id="rId144" Type="http://schemas.openxmlformats.org/officeDocument/2006/relationships/hyperlink" Target="https://zakon.rada.gov.ua/laws/show/3353-12" TargetMode="External"/><Relationship Id="rId90" Type="http://schemas.openxmlformats.org/officeDocument/2006/relationships/hyperlink" Target="https://zakon.rada.gov.ua/laws/show/674%D0%B1-20" TargetMode="External"/><Relationship Id="rId27" Type="http://schemas.openxmlformats.org/officeDocument/2006/relationships/hyperlink" Target="https://zakon.rada.gov.ua/laws/show/4452-17" TargetMode="External"/><Relationship Id="rId48" Type="http://schemas.openxmlformats.org/officeDocument/2006/relationships/hyperlink" Target="https://zakon.rada.gov.ua/laws/show/2664-14" TargetMode="External"/><Relationship Id="rId69" Type="http://schemas.openxmlformats.org/officeDocument/2006/relationships/hyperlink" Target="https://zakon.rada.gov.ua/laws/show/3116-12" TargetMode="External"/><Relationship Id="rId113" Type="http://schemas.openxmlformats.org/officeDocument/2006/relationships/hyperlink" Target="https://zakon.rada.gov.ua/laws/show/674%D0%B1-20" TargetMode="External"/><Relationship Id="rId134" Type="http://schemas.openxmlformats.org/officeDocument/2006/relationships/hyperlink" Target="https://zakon.rada.gov.ua/laws/show/5073-17" TargetMode="External"/><Relationship Id="rId80" Type="http://schemas.openxmlformats.org/officeDocument/2006/relationships/hyperlink" Target="https://zakon.rada.gov.ua/laws/show/2755-17" TargetMode="External"/><Relationship Id="rId155" Type="http://schemas.openxmlformats.org/officeDocument/2006/relationships/hyperlink" Target="https://minagro.gov.ua/storage/app/uploads/public/625/428/4ab/6254284ab220317138842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5F07-4445-4648-B491-6A7AA716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24501</Words>
  <Characters>139661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2</cp:revision>
  <dcterms:created xsi:type="dcterms:W3CDTF">2022-04-18T14:56:00Z</dcterms:created>
  <dcterms:modified xsi:type="dcterms:W3CDTF">2022-04-18T14:56:00Z</dcterms:modified>
</cp:coreProperties>
</file>