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7253E" w14:textId="4A27D718" w:rsidR="00BB2103" w:rsidRPr="00977EFE" w:rsidRDefault="00C10AE9" w:rsidP="00C10AE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7EF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Офіційні </w:t>
      </w:r>
      <w:r w:rsidR="0072753A">
        <w:rPr>
          <w:rFonts w:ascii="Times New Roman" w:hAnsi="Times New Roman" w:cs="Times New Roman"/>
          <w:b/>
          <w:sz w:val="24"/>
          <w:szCs w:val="24"/>
          <w:lang w:val="uk-UA"/>
        </w:rPr>
        <w:t>документи</w:t>
      </w:r>
      <w:bookmarkStart w:id="0" w:name="_GoBack"/>
      <w:bookmarkEnd w:id="0"/>
      <w:r w:rsidRPr="00977EF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 7 по 13 червня 2022 р.</w:t>
      </w:r>
    </w:p>
    <w:p w14:paraId="2F6522AA" w14:textId="78B54705" w:rsidR="00C10AE9" w:rsidRPr="00977EFE" w:rsidRDefault="00C10AE9" w:rsidP="00C10AE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7EFE">
        <w:rPr>
          <w:rFonts w:ascii="Times New Roman" w:hAnsi="Times New Roman" w:cs="Times New Roman"/>
          <w:b/>
          <w:sz w:val="24"/>
          <w:szCs w:val="24"/>
          <w:lang w:val="uk-UA"/>
        </w:rPr>
        <w:t>Зміст</w:t>
      </w:r>
      <w:r w:rsidRPr="00977EF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77EF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77EF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77EF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77EF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77EF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77EF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77EF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77EF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77EF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77EFE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</w:t>
      </w:r>
      <w:r w:rsidRPr="00977EF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proofErr w:type="spellStart"/>
      <w:r w:rsidRPr="00977EFE">
        <w:rPr>
          <w:rFonts w:ascii="Times New Roman" w:hAnsi="Times New Roman" w:cs="Times New Roman"/>
          <w:b/>
          <w:sz w:val="24"/>
          <w:szCs w:val="24"/>
          <w:lang w:val="uk-UA"/>
        </w:rPr>
        <w:t>стор</w:t>
      </w:r>
      <w:proofErr w:type="spellEnd"/>
      <w:r w:rsidRPr="00977EFE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2D38FFA8" w14:textId="49C8DE61" w:rsidR="005701D7" w:rsidRPr="005701D7" w:rsidRDefault="005701D7" w:rsidP="005701D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5701D7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1.УКАЗ ПРЕЗИДЕНТА УКРАЇНИ </w:t>
      </w:r>
      <w:r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від </w:t>
      </w:r>
      <w:r w:rsidRPr="005701D7">
        <w:rPr>
          <w:rFonts w:ascii="Times New Roman" w:hAnsi="Times New Roman" w:cs="Times New Roman"/>
          <w:b/>
          <w:sz w:val="24"/>
          <w:szCs w:val="24"/>
          <w:lang w:val="uk-UA" w:eastAsia="ru-RU"/>
        </w:rPr>
        <w:t>10 червня 2022 року</w:t>
      </w:r>
      <w:r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5701D7">
        <w:rPr>
          <w:rFonts w:ascii="Times New Roman" w:hAnsi="Times New Roman" w:cs="Times New Roman"/>
          <w:b/>
          <w:sz w:val="24"/>
          <w:szCs w:val="24"/>
          <w:lang w:val="uk-UA" w:eastAsia="ru-RU"/>
        </w:rPr>
        <w:t>№403/2022</w:t>
      </w:r>
    </w:p>
    <w:p w14:paraId="735D488C" w14:textId="77777777" w:rsidR="005701D7" w:rsidRDefault="005701D7" w:rsidP="005701D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5701D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Про делегацію України для участі у дванадцятій Конференції міністрів </w:t>
      </w:r>
    </w:p>
    <w:p w14:paraId="0B618B15" w14:textId="61832B05" w:rsidR="005701D7" w:rsidRPr="005701D7" w:rsidRDefault="005701D7" w:rsidP="005701D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5701D7">
        <w:rPr>
          <w:rFonts w:ascii="Times New Roman" w:hAnsi="Times New Roman" w:cs="Times New Roman"/>
          <w:sz w:val="24"/>
          <w:szCs w:val="24"/>
          <w:lang w:val="uk-UA" w:eastAsia="ru-RU"/>
        </w:rPr>
        <w:t>Світової організації торгівлі</w:t>
      </w:r>
      <w:r w:rsidR="00A5199D"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 w:rsidR="00A5199D"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 w:rsidR="00A5199D"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 w:rsidR="00A5199D"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 w:rsidR="00A5199D"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 w:rsidR="00A5199D"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 w:rsidR="00A5199D"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 w:rsidR="00A5199D">
        <w:rPr>
          <w:rFonts w:ascii="Times New Roman" w:hAnsi="Times New Roman" w:cs="Times New Roman"/>
          <w:sz w:val="24"/>
          <w:szCs w:val="24"/>
          <w:lang w:val="uk-UA" w:eastAsia="ru-RU"/>
        </w:rPr>
        <w:tab/>
        <w:t>2</w:t>
      </w:r>
    </w:p>
    <w:p w14:paraId="32DC1834" w14:textId="77777777" w:rsidR="00FA7F98" w:rsidRDefault="00FA7F98" w:rsidP="00FA7F9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14:paraId="56464C57" w14:textId="77777777" w:rsidR="00977EFE" w:rsidRPr="001141FC" w:rsidRDefault="00FA7F98" w:rsidP="00FA7F98">
      <w:pPr>
        <w:pStyle w:val="a3"/>
        <w:jc w:val="both"/>
        <w:rPr>
          <w:rStyle w:val="a8"/>
          <w:rFonts w:ascii="Times New Roman" w:hAnsi="Times New Roman" w:cs="Times New Roman"/>
          <w:sz w:val="24"/>
          <w:szCs w:val="24"/>
          <w:lang w:val="uk-UA"/>
        </w:rPr>
      </w:pPr>
      <w:r w:rsidRPr="001141FC">
        <w:rPr>
          <w:rStyle w:val="a8"/>
          <w:rFonts w:ascii="Times New Roman" w:hAnsi="Times New Roman" w:cs="Times New Roman"/>
          <w:sz w:val="24"/>
          <w:szCs w:val="24"/>
          <w:lang w:val="uk-UA"/>
        </w:rPr>
        <w:t>2. КАБІНЕТ МІНІСТРІВ УКРАЇНИ</w:t>
      </w:r>
      <w:r w:rsidR="00977EFE">
        <w:rPr>
          <w:rStyle w:val="a8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141FC">
        <w:rPr>
          <w:rStyle w:val="a8"/>
          <w:rFonts w:ascii="Times New Roman" w:hAnsi="Times New Roman" w:cs="Times New Roman"/>
          <w:sz w:val="24"/>
          <w:szCs w:val="24"/>
          <w:lang w:val="uk-UA"/>
        </w:rPr>
        <w:t>ПОСТАНОВА</w:t>
      </w:r>
      <w:r w:rsidR="00977EFE">
        <w:rPr>
          <w:rStyle w:val="a8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141FC">
        <w:rPr>
          <w:rStyle w:val="a8"/>
          <w:rFonts w:ascii="Times New Roman" w:hAnsi="Times New Roman" w:cs="Times New Roman"/>
          <w:sz w:val="24"/>
          <w:szCs w:val="24"/>
          <w:lang w:val="uk-UA"/>
        </w:rPr>
        <w:t xml:space="preserve">від 03 червня 2022 р. </w:t>
      </w:r>
    </w:p>
    <w:p w14:paraId="3FA695BF" w14:textId="6C355D39" w:rsidR="00FA7F98" w:rsidRPr="00977EFE" w:rsidRDefault="00FA7F98" w:rsidP="00FA7F98">
      <w:pPr>
        <w:pStyle w:val="a3"/>
        <w:jc w:val="both"/>
        <w:rPr>
          <w:rStyle w:val="a8"/>
          <w:rFonts w:ascii="Times New Roman" w:hAnsi="Times New Roman" w:cs="Times New Roman"/>
          <w:sz w:val="24"/>
          <w:szCs w:val="24"/>
          <w:lang w:val="uk-UA"/>
        </w:rPr>
      </w:pPr>
      <w:r w:rsidRPr="00977EFE">
        <w:rPr>
          <w:rStyle w:val="a8"/>
          <w:rFonts w:ascii="Times New Roman" w:hAnsi="Times New Roman" w:cs="Times New Roman"/>
          <w:sz w:val="24"/>
          <w:szCs w:val="24"/>
          <w:lang w:val="uk-UA"/>
        </w:rPr>
        <w:t>№ 648</w:t>
      </w:r>
    </w:p>
    <w:p w14:paraId="105E08E7" w14:textId="77777777" w:rsidR="00977EFE" w:rsidRPr="00977EFE" w:rsidRDefault="00FA7F98" w:rsidP="00FA7F98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</w:pPr>
      <w:r w:rsidRPr="00977EFE"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  <w:t xml:space="preserve">Про визнання такою, що втратила чинність, постанови Кабінету Міністрів </w:t>
      </w:r>
    </w:p>
    <w:p w14:paraId="41AEF754" w14:textId="57BB3854" w:rsidR="00FA7F98" w:rsidRPr="00977EFE" w:rsidRDefault="00FA7F98" w:rsidP="00FA7F98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</w:pPr>
      <w:r w:rsidRPr="00977EFE"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  <w:t>України від 14 жовтня 1994 р. № 711</w:t>
      </w:r>
      <w:r w:rsidR="00A5199D"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  <w:tab/>
      </w:r>
      <w:r w:rsidR="00A5199D"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  <w:tab/>
      </w:r>
      <w:r w:rsidR="00A5199D"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  <w:tab/>
      </w:r>
      <w:r w:rsidR="00A5199D"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  <w:tab/>
      </w:r>
      <w:r w:rsidR="00A5199D"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  <w:tab/>
      </w:r>
      <w:r w:rsidR="00A5199D"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  <w:tab/>
      </w:r>
      <w:r w:rsidR="00A5199D"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  <w:tab/>
        <w:t>2</w:t>
      </w:r>
    </w:p>
    <w:p w14:paraId="29E74944" w14:textId="77777777" w:rsidR="00C958E9" w:rsidRDefault="00C958E9" w:rsidP="00977EFE">
      <w:pPr>
        <w:pStyle w:val="a3"/>
        <w:jc w:val="both"/>
        <w:rPr>
          <w:rStyle w:val="a8"/>
          <w:rFonts w:ascii="Times New Roman" w:hAnsi="Times New Roman" w:cs="Times New Roman"/>
          <w:sz w:val="24"/>
          <w:szCs w:val="24"/>
          <w:lang w:val="uk-UA"/>
        </w:rPr>
      </w:pPr>
    </w:p>
    <w:p w14:paraId="081C099F" w14:textId="26FF442D" w:rsidR="00977EFE" w:rsidRPr="00977EFE" w:rsidRDefault="00977EFE" w:rsidP="00977EFE">
      <w:pPr>
        <w:pStyle w:val="a3"/>
        <w:jc w:val="both"/>
        <w:rPr>
          <w:rStyle w:val="a8"/>
          <w:rFonts w:ascii="Times New Roman" w:hAnsi="Times New Roman" w:cs="Times New Roman"/>
          <w:sz w:val="24"/>
          <w:szCs w:val="24"/>
          <w:lang w:val="uk-UA"/>
        </w:rPr>
      </w:pPr>
      <w:r w:rsidRPr="00977EFE">
        <w:rPr>
          <w:rStyle w:val="a8"/>
          <w:rFonts w:ascii="Times New Roman" w:hAnsi="Times New Roman" w:cs="Times New Roman"/>
          <w:sz w:val="24"/>
          <w:szCs w:val="24"/>
          <w:lang w:val="uk-UA"/>
        </w:rPr>
        <w:t xml:space="preserve">3.КАБІНЕТ МІНІСТРІВ УКРАЇНИ ПОСТАНОВА від 03 червня 2022 р. </w:t>
      </w:r>
    </w:p>
    <w:p w14:paraId="129C0188" w14:textId="0B564830" w:rsidR="00977EFE" w:rsidRPr="00977EFE" w:rsidRDefault="00977EFE" w:rsidP="00977EFE">
      <w:pPr>
        <w:pStyle w:val="a3"/>
        <w:jc w:val="both"/>
        <w:rPr>
          <w:rStyle w:val="a8"/>
          <w:rFonts w:ascii="Times New Roman" w:hAnsi="Times New Roman" w:cs="Times New Roman"/>
          <w:sz w:val="24"/>
          <w:szCs w:val="24"/>
          <w:lang w:val="uk-UA"/>
        </w:rPr>
      </w:pPr>
      <w:r w:rsidRPr="00977EFE">
        <w:rPr>
          <w:rStyle w:val="a8"/>
          <w:rFonts w:ascii="Times New Roman" w:hAnsi="Times New Roman" w:cs="Times New Roman"/>
          <w:sz w:val="24"/>
          <w:szCs w:val="24"/>
          <w:lang w:val="uk-UA"/>
        </w:rPr>
        <w:t>№ 647</w:t>
      </w:r>
    </w:p>
    <w:p w14:paraId="29DF3F6A" w14:textId="77777777" w:rsidR="00977EFE" w:rsidRPr="00977EFE" w:rsidRDefault="00977EFE" w:rsidP="00977EFE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</w:pPr>
      <w:r w:rsidRPr="00977EFE"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  <w:t xml:space="preserve">Про внесення змін до Порядку проведення сертифікації, видачі та скасування </w:t>
      </w:r>
    </w:p>
    <w:p w14:paraId="67873B38" w14:textId="0B3B823B" w:rsidR="00977EFE" w:rsidRDefault="00977EFE" w:rsidP="00977EFE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</w:pPr>
      <w:r w:rsidRPr="00977EFE"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  <w:t>сертифікатів на насіння та/або садивний матеріал</w:t>
      </w:r>
      <w:r w:rsidR="00A5199D"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  <w:tab/>
      </w:r>
      <w:r w:rsidR="00A5199D"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  <w:tab/>
      </w:r>
      <w:r w:rsidR="00A5199D"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  <w:tab/>
      </w:r>
      <w:r w:rsidR="00A5199D"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  <w:tab/>
      </w:r>
      <w:r w:rsidR="00A5199D"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  <w:tab/>
        <w:t>2</w:t>
      </w:r>
    </w:p>
    <w:p w14:paraId="6A65773D" w14:textId="77777777" w:rsidR="00977EFE" w:rsidRPr="00977EFE" w:rsidRDefault="00977EFE" w:rsidP="00977EFE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</w:pPr>
    </w:p>
    <w:p w14:paraId="75E6B142" w14:textId="77777777" w:rsidR="00977EFE" w:rsidRDefault="00977EFE" w:rsidP="00977EF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77EFE">
        <w:rPr>
          <w:rFonts w:ascii="Times New Roman" w:hAnsi="Times New Roman" w:cs="Times New Roman"/>
          <w:b/>
          <w:sz w:val="24"/>
          <w:szCs w:val="24"/>
        </w:rPr>
        <w:t>4.</w:t>
      </w:r>
      <w:r w:rsidRPr="00977E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Наказ </w:t>
      </w:r>
      <w:proofErr w:type="spellStart"/>
      <w:r w:rsidRPr="00977EFE">
        <w:rPr>
          <w:rFonts w:ascii="Times New Roman" w:hAnsi="Times New Roman" w:cs="Times New Roman"/>
          <w:b/>
          <w:sz w:val="24"/>
          <w:szCs w:val="24"/>
          <w:lang w:eastAsia="ru-RU"/>
        </w:rPr>
        <w:t>Міністерства</w:t>
      </w:r>
      <w:proofErr w:type="spellEnd"/>
      <w:r w:rsidRPr="00977E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77EFE">
        <w:rPr>
          <w:rFonts w:ascii="Times New Roman" w:hAnsi="Times New Roman" w:cs="Times New Roman"/>
          <w:b/>
          <w:sz w:val="24"/>
          <w:szCs w:val="24"/>
          <w:lang w:eastAsia="ru-RU"/>
        </w:rPr>
        <w:t>аграрної</w:t>
      </w:r>
      <w:proofErr w:type="spellEnd"/>
      <w:r w:rsidRPr="00977E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77EFE">
        <w:rPr>
          <w:rFonts w:ascii="Times New Roman" w:hAnsi="Times New Roman" w:cs="Times New Roman"/>
          <w:b/>
          <w:sz w:val="24"/>
          <w:szCs w:val="24"/>
          <w:lang w:eastAsia="ru-RU"/>
        </w:rPr>
        <w:t>політики</w:t>
      </w:r>
      <w:proofErr w:type="spellEnd"/>
      <w:r w:rsidRPr="00977E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та </w:t>
      </w:r>
      <w:proofErr w:type="spellStart"/>
      <w:r w:rsidRPr="00977EFE">
        <w:rPr>
          <w:rFonts w:ascii="Times New Roman" w:hAnsi="Times New Roman" w:cs="Times New Roman"/>
          <w:b/>
          <w:sz w:val="24"/>
          <w:szCs w:val="24"/>
          <w:lang w:eastAsia="ru-RU"/>
        </w:rPr>
        <w:t>продовольства</w:t>
      </w:r>
      <w:proofErr w:type="spellEnd"/>
      <w:r w:rsidRPr="00977E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77EFE">
        <w:rPr>
          <w:rFonts w:ascii="Times New Roman" w:hAnsi="Times New Roman" w:cs="Times New Roman"/>
          <w:b/>
          <w:sz w:val="24"/>
          <w:szCs w:val="24"/>
          <w:lang w:eastAsia="ru-RU"/>
        </w:rPr>
        <w:t>України</w:t>
      </w:r>
      <w:proofErr w:type="spellEnd"/>
      <w:r w:rsidRPr="00977E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B1EC10A" w14:textId="519C57F2" w:rsidR="00977EFE" w:rsidRPr="00977EFE" w:rsidRDefault="00977EFE" w:rsidP="00977EF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77EFE">
        <w:rPr>
          <w:rFonts w:ascii="Times New Roman" w:hAnsi="Times New Roman" w:cs="Times New Roman"/>
          <w:b/>
          <w:sz w:val="24"/>
          <w:szCs w:val="24"/>
          <w:lang w:eastAsia="ru-RU"/>
        </w:rPr>
        <w:t>від</w:t>
      </w:r>
      <w:proofErr w:type="spellEnd"/>
      <w:r w:rsidRPr="00977E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06 червня 2022 № 332</w:t>
      </w:r>
    </w:p>
    <w:p w14:paraId="05E0604C" w14:textId="59A95BA5" w:rsidR="00977EFE" w:rsidRPr="00977EFE" w:rsidRDefault="00977EFE" w:rsidP="00977EFE">
      <w:pPr>
        <w:pStyle w:val="a3"/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977EFE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Про </w:t>
      </w:r>
      <w:proofErr w:type="spellStart"/>
      <w:r w:rsidRPr="00977EFE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встановлення</w:t>
      </w:r>
      <w:proofErr w:type="spellEnd"/>
      <w:r w:rsidRPr="00977EFE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977EFE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дати</w:t>
      </w:r>
      <w:proofErr w:type="spellEnd"/>
      <w:r w:rsidRPr="00977EFE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977EFE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подання</w:t>
      </w:r>
      <w:proofErr w:type="spellEnd"/>
      <w:r w:rsidRPr="00977EFE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заявки на </w:t>
      </w:r>
      <w:proofErr w:type="spellStart"/>
      <w:r w:rsidRPr="00977EFE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сорти</w:t>
      </w:r>
      <w:proofErr w:type="spellEnd"/>
      <w:r w:rsidRPr="00977EFE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977EFE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рослин</w:t>
      </w:r>
      <w:proofErr w:type="spellEnd"/>
      <w:r w:rsidR="00A5199D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A5199D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A5199D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A5199D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  <w:t>4</w:t>
      </w:r>
    </w:p>
    <w:p w14:paraId="478ECA69" w14:textId="77777777" w:rsidR="00977EFE" w:rsidRDefault="00977EFE" w:rsidP="00977EFE">
      <w:pPr>
        <w:pStyle w:val="a3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439017B" w14:textId="77777777" w:rsidR="00977EFE" w:rsidRDefault="00977EFE" w:rsidP="00977EFE">
      <w:pPr>
        <w:pStyle w:val="a3"/>
        <w:jc w:val="both"/>
        <w:rPr>
          <w:rFonts w:ascii="Times New Roman" w:hAnsi="Times New Roman" w:cs="Times New Roman"/>
          <w:b/>
          <w:noProof/>
          <w:sz w:val="24"/>
          <w:szCs w:val="24"/>
          <w:lang w:val="uk-UA" w:eastAsia="ru-RU"/>
        </w:rPr>
      </w:pPr>
      <w:r w:rsidRPr="00977EFE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5.</w:t>
      </w:r>
      <w:r w:rsidRPr="00977EFE">
        <w:rPr>
          <w:rFonts w:ascii="Times New Roman" w:hAnsi="Times New Roman" w:cs="Times New Roman"/>
          <w:b/>
          <w:noProof/>
          <w:sz w:val="24"/>
          <w:szCs w:val="24"/>
          <w:lang w:val="uk-UA" w:eastAsia="ru-RU"/>
        </w:rPr>
        <w:t xml:space="preserve"> Наказ Міністерства аграрної політики та продовольства України </w:t>
      </w:r>
    </w:p>
    <w:p w14:paraId="6B9BC0F9" w14:textId="4BF80086" w:rsidR="00977EFE" w:rsidRPr="00977EFE" w:rsidRDefault="00977EFE" w:rsidP="00977EFE">
      <w:pPr>
        <w:pStyle w:val="a3"/>
        <w:jc w:val="both"/>
        <w:rPr>
          <w:rFonts w:ascii="Times New Roman" w:hAnsi="Times New Roman" w:cs="Times New Roman"/>
          <w:b/>
          <w:noProof/>
          <w:sz w:val="24"/>
          <w:szCs w:val="24"/>
          <w:lang w:val="uk-UA" w:eastAsia="ru-RU"/>
        </w:rPr>
      </w:pPr>
      <w:r w:rsidRPr="00977EFE">
        <w:rPr>
          <w:rFonts w:ascii="Times New Roman" w:hAnsi="Times New Roman" w:cs="Times New Roman"/>
          <w:b/>
          <w:noProof/>
          <w:sz w:val="24"/>
          <w:szCs w:val="24"/>
          <w:lang w:val="uk-UA" w:eastAsia="ru-RU"/>
        </w:rPr>
        <w:t>від 03 червня 2022 № 329</w:t>
      </w:r>
    </w:p>
    <w:p w14:paraId="3871AAA3" w14:textId="77777777" w:rsidR="00977EFE" w:rsidRDefault="00977EFE" w:rsidP="00977EFE">
      <w:pPr>
        <w:pStyle w:val="a3"/>
        <w:jc w:val="both"/>
        <w:rPr>
          <w:rFonts w:ascii="Times New Roman" w:hAnsi="Times New Roman" w:cs="Times New Roman"/>
          <w:bCs/>
          <w:noProof/>
          <w:color w:val="000000"/>
          <w:kern w:val="36"/>
          <w:sz w:val="24"/>
          <w:szCs w:val="24"/>
          <w:lang w:val="uk-UA" w:eastAsia="ru-RU"/>
        </w:rPr>
      </w:pPr>
      <w:r w:rsidRPr="00977EFE">
        <w:rPr>
          <w:rFonts w:ascii="Times New Roman" w:hAnsi="Times New Roman" w:cs="Times New Roman"/>
          <w:bCs/>
          <w:noProof/>
          <w:color w:val="000000"/>
          <w:kern w:val="36"/>
          <w:sz w:val="24"/>
          <w:szCs w:val="24"/>
          <w:lang w:val="uk-UA" w:eastAsia="ru-RU"/>
        </w:rPr>
        <w:t xml:space="preserve">Про відновлення чинності майнового права інтелектуальної власності на </w:t>
      </w:r>
    </w:p>
    <w:p w14:paraId="00512EE3" w14:textId="77777777" w:rsidR="00A738D9" w:rsidRDefault="00977EFE" w:rsidP="00977EFE">
      <w:pPr>
        <w:pStyle w:val="a3"/>
        <w:jc w:val="both"/>
        <w:rPr>
          <w:rFonts w:ascii="Times New Roman" w:hAnsi="Times New Roman" w:cs="Times New Roman"/>
          <w:bCs/>
          <w:noProof/>
          <w:color w:val="000000"/>
          <w:kern w:val="36"/>
          <w:sz w:val="24"/>
          <w:szCs w:val="24"/>
          <w:lang w:val="uk-UA" w:eastAsia="ru-RU"/>
        </w:rPr>
      </w:pPr>
      <w:r w:rsidRPr="00977EFE">
        <w:rPr>
          <w:rFonts w:ascii="Times New Roman" w:hAnsi="Times New Roman" w:cs="Times New Roman"/>
          <w:bCs/>
          <w:noProof/>
          <w:color w:val="000000"/>
          <w:kern w:val="36"/>
          <w:sz w:val="24"/>
          <w:szCs w:val="24"/>
          <w:lang w:val="uk-UA" w:eastAsia="ru-RU"/>
        </w:rPr>
        <w:t xml:space="preserve">поширення сорту рослини та майнових прав інтелектуальної власності на </w:t>
      </w:r>
    </w:p>
    <w:p w14:paraId="514706FE" w14:textId="216322C2" w:rsidR="00977EFE" w:rsidRDefault="00977EFE" w:rsidP="00977EFE">
      <w:pPr>
        <w:pStyle w:val="a3"/>
        <w:jc w:val="both"/>
        <w:rPr>
          <w:rFonts w:ascii="Times New Roman" w:hAnsi="Times New Roman" w:cs="Times New Roman"/>
          <w:bCs/>
          <w:noProof/>
          <w:color w:val="000000"/>
          <w:kern w:val="36"/>
          <w:sz w:val="24"/>
          <w:szCs w:val="24"/>
          <w:lang w:val="uk-UA" w:eastAsia="ru-RU"/>
        </w:rPr>
      </w:pPr>
      <w:r w:rsidRPr="00977EFE">
        <w:rPr>
          <w:rFonts w:ascii="Times New Roman" w:hAnsi="Times New Roman" w:cs="Times New Roman"/>
          <w:bCs/>
          <w:noProof/>
          <w:color w:val="000000"/>
          <w:kern w:val="36"/>
          <w:sz w:val="24"/>
          <w:szCs w:val="24"/>
          <w:lang w:val="uk-UA" w:eastAsia="ru-RU"/>
        </w:rPr>
        <w:t>сорт рослини</w:t>
      </w:r>
      <w:r w:rsidR="00A5199D">
        <w:rPr>
          <w:rFonts w:ascii="Times New Roman" w:hAnsi="Times New Roman" w:cs="Times New Roman"/>
          <w:bCs/>
          <w:noProof/>
          <w:color w:val="000000"/>
          <w:kern w:val="36"/>
          <w:sz w:val="24"/>
          <w:szCs w:val="24"/>
          <w:lang w:val="uk-UA" w:eastAsia="ru-RU"/>
        </w:rPr>
        <w:tab/>
      </w:r>
      <w:r w:rsidR="00A5199D">
        <w:rPr>
          <w:rFonts w:ascii="Times New Roman" w:hAnsi="Times New Roman" w:cs="Times New Roman"/>
          <w:bCs/>
          <w:noProof/>
          <w:color w:val="000000"/>
          <w:kern w:val="36"/>
          <w:sz w:val="24"/>
          <w:szCs w:val="24"/>
          <w:lang w:val="uk-UA" w:eastAsia="ru-RU"/>
        </w:rPr>
        <w:tab/>
      </w:r>
      <w:r w:rsidR="00A5199D">
        <w:rPr>
          <w:rFonts w:ascii="Times New Roman" w:hAnsi="Times New Roman" w:cs="Times New Roman"/>
          <w:bCs/>
          <w:noProof/>
          <w:color w:val="000000"/>
          <w:kern w:val="36"/>
          <w:sz w:val="24"/>
          <w:szCs w:val="24"/>
          <w:lang w:val="uk-UA" w:eastAsia="ru-RU"/>
        </w:rPr>
        <w:tab/>
      </w:r>
      <w:r w:rsidR="00A5199D">
        <w:rPr>
          <w:rFonts w:ascii="Times New Roman" w:hAnsi="Times New Roman" w:cs="Times New Roman"/>
          <w:bCs/>
          <w:noProof/>
          <w:color w:val="000000"/>
          <w:kern w:val="36"/>
          <w:sz w:val="24"/>
          <w:szCs w:val="24"/>
          <w:lang w:val="uk-UA" w:eastAsia="ru-RU"/>
        </w:rPr>
        <w:tab/>
      </w:r>
      <w:r w:rsidR="00A5199D">
        <w:rPr>
          <w:rFonts w:ascii="Times New Roman" w:hAnsi="Times New Roman" w:cs="Times New Roman"/>
          <w:bCs/>
          <w:noProof/>
          <w:color w:val="000000"/>
          <w:kern w:val="36"/>
          <w:sz w:val="24"/>
          <w:szCs w:val="24"/>
          <w:lang w:val="uk-UA" w:eastAsia="ru-RU"/>
        </w:rPr>
        <w:tab/>
      </w:r>
      <w:r w:rsidR="00A5199D">
        <w:rPr>
          <w:rFonts w:ascii="Times New Roman" w:hAnsi="Times New Roman" w:cs="Times New Roman"/>
          <w:bCs/>
          <w:noProof/>
          <w:color w:val="000000"/>
          <w:kern w:val="36"/>
          <w:sz w:val="24"/>
          <w:szCs w:val="24"/>
          <w:lang w:val="uk-UA" w:eastAsia="ru-RU"/>
        </w:rPr>
        <w:tab/>
      </w:r>
      <w:r w:rsidR="00A5199D">
        <w:rPr>
          <w:rFonts w:ascii="Times New Roman" w:hAnsi="Times New Roman" w:cs="Times New Roman"/>
          <w:bCs/>
          <w:noProof/>
          <w:color w:val="000000"/>
          <w:kern w:val="36"/>
          <w:sz w:val="24"/>
          <w:szCs w:val="24"/>
          <w:lang w:val="uk-UA" w:eastAsia="ru-RU"/>
        </w:rPr>
        <w:tab/>
      </w:r>
      <w:r w:rsidR="00A5199D">
        <w:rPr>
          <w:rFonts w:ascii="Times New Roman" w:hAnsi="Times New Roman" w:cs="Times New Roman"/>
          <w:bCs/>
          <w:noProof/>
          <w:color w:val="000000"/>
          <w:kern w:val="36"/>
          <w:sz w:val="24"/>
          <w:szCs w:val="24"/>
          <w:lang w:val="uk-UA" w:eastAsia="ru-RU"/>
        </w:rPr>
        <w:tab/>
      </w:r>
      <w:r w:rsidR="00A5199D">
        <w:rPr>
          <w:rFonts w:ascii="Times New Roman" w:hAnsi="Times New Roman" w:cs="Times New Roman"/>
          <w:bCs/>
          <w:noProof/>
          <w:color w:val="000000"/>
          <w:kern w:val="36"/>
          <w:sz w:val="24"/>
          <w:szCs w:val="24"/>
          <w:lang w:val="uk-UA" w:eastAsia="ru-RU"/>
        </w:rPr>
        <w:tab/>
      </w:r>
      <w:r w:rsidR="00A5199D">
        <w:rPr>
          <w:rFonts w:ascii="Times New Roman" w:hAnsi="Times New Roman" w:cs="Times New Roman"/>
          <w:bCs/>
          <w:noProof/>
          <w:color w:val="000000"/>
          <w:kern w:val="36"/>
          <w:sz w:val="24"/>
          <w:szCs w:val="24"/>
          <w:lang w:val="uk-UA" w:eastAsia="ru-RU"/>
        </w:rPr>
        <w:tab/>
      </w:r>
      <w:r w:rsidR="00A5199D">
        <w:rPr>
          <w:rFonts w:ascii="Times New Roman" w:hAnsi="Times New Roman" w:cs="Times New Roman"/>
          <w:bCs/>
          <w:noProof/>
          <w:color w:val="000000"/>
          <w:kern w:val="36"/>
          <w:sz w:val="24"/>
          <w:szCs w:val="24"/>
          <w:lang w:val="uk-UA" w:eastAsia="ru-RU"/>
        </w:rPr>
        <w:tab/>
        <w:t>4</w:t>
      </w:r>
    </w:p>
    <w:p w14:paraId="335F1F18" w14:textId="77777777" w:rsidR="00A738D9" w:rsidRPr="00977EFE" w:rsidRDefault="00A738D9" w:rsidP="00977EFE">
      <w:pPr>
        <w:pStyle w:val="a3"/>
        <w:jc w:val="both"/>
        <w:rPr>
          <w:rFonts w:ascii="Times New Roman" w:hAnsi="Times New Roman" w:cs="Times New Roman"/>
          <w:bCs/>
          <w:noProof/>
          <w:color w:val="000000"/>
          <w:kern w:val="36"/>
          <w:sz w:val="24"/>
          <w:szCs w:val="24"/>
          <w:lang w:val="uk-UA" w:eastAsia="ru-RU"/>
        </w:rPr>
      </w:pPr>
    </w:p>
    <w:p w14:paraId="0F161D98" w14:textId="77777777" w:rsidR="00A738D9" w:rsidRDefault="00A738D9" w:rsidP="00A738D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738D9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6.</w:t>
      </w:r>
      <w:r w:rsidRPr="00A738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Наказ </w:t>
      </w:r>
      <w:proofErr w:type="spellStart"/>
      <w:r w:rsidRPr="00A738D9">
        <w:rPr>
          <w:rFonts w:ascii="Times New Roman" w:hAnsi="Times New Roman" w:cs="Times New Roman"/>
          <w:b/>
          <w:sz w:val="24"/>
          <w:szCs w:val="24"/>
          <w:lang w:eastAsia="ru-RU"/>
        </w:rPr>
        <w:t>Міністерства</w:t>
      </w:r>
      <w:proofErr w:type="spellEnd"/>
      <w:r w:rsidRPr="00A738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738D9">
        <w:rPr>
          <w:rFonts w:ascii="Times New Roman" w:hAnsi="Times New Roman" w:cs="Times New Roman"/>
          <w:b/>
          <w:sz w:val="24"/>
          <w:szCs w:val="24"/>
          <w:lang w:eastAsia="ru-RU"/>
        </w:rPr>
        <w:t>аграрної</w:t>
      </w:r>
      <w:proofErr w:type="spellEnd"/>
      <w:r w:rsidRPr="00A738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738D9">
        <w:rPr>
          <w:rFonts w:ascii="Times New Roman" w:hAnsi="Times New Roman" w:cs="Times New Roman"/>
          <w:b/>
          <w:sz w:val="24"/>
          <w:szCs w:val="24"/>
          <w:lang w:eastAsia="ru-RU"/>
        </w:rPr>
        <w:t>політики</w:t>
      </w:r>
      <w:proofErr w:type="spellEnd"/>
      <w:r w:rsidRPr="00A738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та </w:t>
      </w:r>
      <w:proofErr w:type="spellStart"/>
      <w:r w:rsidRPr="00A738D9">
        <w:rPr>
          <w:rFonts w:ascii="Times New Roman" w:hAnsi="Times New Roman" w:cs="Times New Roman"/>
          <w:b/>
          <w:sz w:val="24"/>
          <w:szCs w:val="24"/>
          <w:lang w:eastAsia="ru-RU"/>
        </w:rPr>
        <w:t>продовольства</w:t>
      </w:r>
      <w:proofErr w:type="spellEnd"/>
      <w:r w:rsidRPr="00A738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738D9">
        <w:rPr>
          <w:rFonts w:ascii="Times New Roman" w:hAnsi="Times New Roman" w:cs="Times New Roman"/>
          <w:b/>
          <w:sz w:val="24"/>
          <w:szCs w:val="24"/>
          <w:lang w:eastAsia="ru-RU"/>
        </w:rPr>
        <w:t>України</w:t>
      </w:r>
      <w:proofErr w:type="spellEnd"/>
      <w:r w:rsidRPr="00A738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8A10410" w14:textId="6338A4C6" w:rsidR="00A738D9" w:rsidRPr="00A738D9" w:rsidRDefault="00A738D9" w:rsidP="00A738D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738D9">
        <w:rPr>
          <w:rFonts w:ascii="Times New Roman" w:hAnsi="Times New Roman" w:cs="Times New Roman"/>
          <w:b/>
          <w:sz w:val="24"/>
          <w:szCs w:val="24"/>
          <w:lang w:eastAsia="ru-RU"/>
        </w:rPr>
        <w:t>від</w:t>
      </w:r>
      <w:proofErr w:type="spellEnd"/>
      <w:r w:rsidRPr="00A738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02 червня 2022 № 328</w:t>
      </w:r>
    </w:p>
    <w:p w14:paraId="44259B9A" w14:textId="2EFC13CA" w:rsidR="00A738D9" w:rsidRPr="00A738D9" w:rsidRDefault="00A738D9" w:rsidP="00A738D9">
      <w:pPr>
        <w:pStyle w:val="a3"/>
        <w:jc w:val="both"/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738D9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Про </w:t>
      </w:r>
      <w:proofErr w:type="spellStart"/>
      <w:r w:rsidRPr="00A738D9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встановлення</w:t>
      </w:r>
      <w:proofErr w:type="spellEnd"/>
      <w:r w:rsidRPr="00A738D9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A738D9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дати</w:t>
      </w:r>
      <w:proofErr w:type="spellEnd"/>
      <w:r w:rsidRPr="00A738D9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A738D9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подання</w:t>
      </w:r>
      <w:proofErr w:type="spellEnd"/>
      <w:r w:rsidRPr="00A738D9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заявки на </w:t>
      </w:r>
      <w:proofErr w:type="spellStart"/>
      <w:r w:rsidRPr="00A738D9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сорти</w:t>
      </w:r>
      <w:proofErr w:type="spellEnd"/>
      <w:r w:rsidRPr="00A738D9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A738D9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рослин</w:t>
      </w:r>
      <w:proofErr w:type="spellEnd"/>
      <w:r w:rsidR="00A5199D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A5199D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A5199D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A5199D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  <w:t>5</w:t>
      </w:r>
    </w:p>
    <w:p w14:paraId="5FB048B0" w14:textId="08E1776F" w:rsidR="005701D7" w:rsidRPr="00A738D9" w:rsidRDefault="005701D7" w:rsidP="00031214">
      <w:pPr>
        <w:rPr>
          <w:rFonts w:ascii="Times New Roman" w:hAnsi="Times New Roman" w:cs="Times New Roman"/>
          <w:sz w:val="24"/>
          <w:szCs w:val="24"/>
        </w:rPr>
      </w:pPr>
    </w:p>
    <w:p w14:paraId="2D565845" w14:textId="77777777" w:rsidR="00B4361E" w:rsidRPr="00B4361E" w:rsidRDefault="00B4361E" w:rsidP="00031214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4361E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7.</w:t>
      </w:r>
      <w:r w:rsidRPr="00B4361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МІНІСТЕРСТВО ФІНАНСІВ УКРАЇНИ</w:t>
      </w:r>
    </w:p>
    <w:p w14:paraId="50A77EC4" w14:textId="63F58FCA" w:rsidR="00B4361E" w:rsidRPr="00B4361E" w:rsidRDefault="00B4361E" w:rsidP="00031214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4361E">
        <w:rPr>
          <w:rFonts w:ascii="Times New Roman" w:hAnsi="Times New Roman" w:cs="Times New Roman"/>
          <w:b/>
          <w:sz w:val="24"/>
          <w:szCs w:val="24"/>
          <w:lang w:val="uk-UA"/>
        </w:rPr>
        <w:t>НАКАЗ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B4361E">
        <w:rPr>
          <w:rFonts w:ascii="Times New Roman" w:hAnsi="Times New Roman" w:cs="Times New Roman"/>
          <w:b/>
          <w:sz w:val="24"/>
          <w:szCs w:val="24"/>
          <w:lang w:val="uk-UA"/>
        </w:rPr>
        <w:t>від 17.05.2022 № 143</w:t>
      </w:r>
    </w:p>
    <w:p w14:paraId="674260F6" w14:textId="77777777" w:rsidR="00031214" w:rsidRDefault="00B4361E" w:rsidP="00031214">
      <w:pPr>
        <w:pStyle w:val="a3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031214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Про внесення змін до форми податкової декларації про майновий стан і </w:t>
      </w:r>
    </w:p>
    <w:p w14:paraId="14342AD2" w14:textId="77777777" w:rsidR="00031214" w:rsidRDefault="00B4361E" w:rsidP="00031214">
      <w:pPr>
        <w:pStyle w:val="a3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031214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доходи та Інструкції щодо заповнення податкової декларації про майновий </w:t>
      </w:r>
    </w:p>
    <w:p w14:paraId="4C94A936" w14:textId="5ABB8739" w:rsidR="00B4361E" w:rsidRDefault="00B4361E" w:rsidP="00031214">
      <w:pPr>
        <w:pStyle w:val="a3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031214">
        <w:rPr>
          <w:rFonts w:ascii="Times New Roman" w:hAnsi="Times New Roman" w:cs="Times New Roman"/>
          <w:sz w:val="24"/>
          <w:szCs w:val="24"/>
          <w:lang w:val="uk-UA" w:eastAsia="ar-SA"/>
        </w:rPr>
        <w:t>стан і доходи</w:t>
      </w:r>
      <w:r w:rsidR="00A5199D"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 w:rsidR="00A5199D"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 w:rsidR="00A5199D"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 w:rsidR="00A5199D"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 w:rsidR="00A5199D"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 w:rsidR="00A5199D"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 w:rsidR="00A5199D"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 w:rsidR="00A5199D"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 w:rsidR="00A5199D"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 w:rsidR="00A5199D"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 w:rsidR="00A5199D">
        <w:rPr>
          <w:rFonts w:ascii="Times New Roman" w:hAnsi="Times New Roman" w:cs="Times New Roman"/>
          <w:sz w:val="24"/>
          <w:szCs w:val="24"/>
          <w:lang w:val="uk-UA" w:eastAsia="ar-SA"/>
        </w:rPr>
        <w:tab/>
        <w:t>5</w:t>
      </w:r>
    </w:p>
    <w:p w14:paraId="00857C52" w14:textId="77777777" w:rsidR="00A22DED" w:rsidRPr="00A22DED" w:rsidRDefault="00A22DED" w:rsidP="00A22DE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D475698" w14:textId="77777777" w:rsidR="00A22DED" w:rsidRDefault="00A22DED" w:rsidP="00A22DE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22DED">
        <w:rPr>
          <w:rFonts w:ascii="Times New Roman" w:hAnsi="Times New Roman" w:cs="Times New Roman"/>
          <w:b/>
          <w:sz w:val="24"/>
          <w:szCs w:val="24"/>
        </w:rPr>
        <w:t xml:space="preserve">8. МІНІСТЕРСТВО ЗАХИСТУ ДОВКІЛЛЯ ТА ПРИРОДНИХ </w:t>
      </w:r>
    </w:p>
    <w:p w14:paraId="56FD68EA" w14:textId="79FD8D1C" w:rsidR="00A22DED" w:rsidRPr="00A22DED" w:rsidRDefault="00A22DED" w:rsidP="00A22DE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22DED">
        <w:rPr>
          <w:rFonts w:ascii="Times New Roman" w:hAnsi="Times New Roman" w:cs="Times New Roman"/>
          <w:b/>
          <w:sz w:val="24"/>
          <w:szCs w:val="24"/>
        </w:rPr>
        <w:t>РЕСУРСІВ УКРАЇНИ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DED">
        <w:rPr>
          <w:rFonts w:ascii="Times New Roman" w:hAnsi="Times New Roman" w:cs="Times New Roman"/>
          <w:b/>
          <w:sz w:val="24"/>
          <w:szCs w:val="24"/>
        </w:rPr>
        <w:t>НАКАЗ</w:t>
      </w:r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gramStart"/>
      <w:r w:rsidRPr="00A22DED">
        <w:rPr>
          <w:rFonts w:ascii="Times New Roman" w:hAnsi="Times New Roman" w:cs="Times New Roman"/>
          <w:b/>
          <w:sz w:val="24"/>
          <w:szCs w:val="24"/>
        </w:rPr>
        <w:t>13.04.2022  №</w:t>
      </w:r>
      <w:proofErr w:type="gramEnd"/>
      <w:r w:rsidRPr="00A22DED">
        <w:rPr>
          <w:rFonts w:ascii="Times New Roman" w:hAnsi="Times New Roman" w:cs="Times New Roman"/>
          <w:b/>
          <w:sz w:val="24"/>
          <w:szCs w:val="24"/>
        </w:rPr>
        <w:t xml:space="preserve"> 175</w:t>
      </w:r>
    </w:p>
    <w:p w14:paraId="1E586BD3" w14:textId="77777777" w:rsidR="00A22DED" w:rsidRDefault="00A22DED" w:rsidP="00A22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A22DED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A22DED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Pr="00A22DED">
        <w:rPr>
          <w:rFonts w:ascii="Times New Roman" w:hAnsi="Times New Roman" w:cs="Times New Roman"/>
          <w:sz w:val="24"/>
          <w:szCs w:val="24"/>
        </w:rPr>
        <w:t xml:space="preserve"> Методики </w:t>
      </w:r>
      <w:proofErr w:type="spellStart"/>
      <w:r w:rsidRPr="00A22DED">
        <w:rPr>
          <w:rFonts w:ascii="Times New Roman" w:hAnsi="Times New Roman" w:cs="Times New Roman"/>
          <w:sz w:val="24"/>
          <w:szCs w:val="24"/>
        </w:rPr>
        <w:t>розрахунку</w:t>
      </w:r>
      <w:proofErr w:type="spellEnd"/>
      <w:r w:rsidRPr="00A22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DED">
        <w:rPr>
          <w:rFonts w:ascii="Times New Roman" w:hAnsi="Times New Roman" w:cs="Times New Roman"/>
          <w:sz w:val="24"/>
          <w:szCs w:val="24"/>
        </w:rPr>
        <w:t>неорганізованих</w:t>
      </w:r>
      <w:proofErr w:type="spellEnd"/>
      <w:r w:rsidRPr="00A22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DED">
        <w:rPr>
          <w:rFonts w:ascii="Times New Roman" w:hAnsi="Times New Roman" w:cs="Times New Roman"/>
          <w:sz w:val="24"/>
          <w:szCs w:val="24"/>
        </w:rPr>
        <w:t>викидів</w:t>
      </w:r>
      <w:proofErr w:type="spellEnd"/>
      <w:r w:rsidRPr="00A22D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C51982" w14:textId="77777777" w:rsidR="00A22DED" w:rsidRDefault="00A22DED" w:rsidP="00A22DE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22DED">
        <w:rPr>
          <w:rFonts w:ascii="Times New Roman" w:hAnsi="Times New Roman" w:cs="Times New Roman"/>
          <w:sz w:val="24"/>
          <w:szCs w:val="24"/>
        </w:rPr>
        <w:t>забруднюючих</w:t>
      </w:r>
      <w:proofErr w:type="spellEnd"/>
      <w:r w:rsidRPr="00A22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DED">
        <w:rPr>
          <w:rFonts w:ascii="Times New Roman" w:hAnsi="Times New Roman" w:cs="Times New Roman"/>
          <w:sz w:val="24"/>
          <w:szCs w:val="24"/>
        </w:rPr>
        <w:t>речовин</w:t>
      </w:r>
      <w:proofErr w:type="spellEnd"/>
      <w:r w:rsidRPr="00A22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DED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A22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DED">
        <w:rPr>
          <w:rFonts w:ascii="Times New Roman" w:hAnsi="Times New Roman" w:cs="Times New Roman"/>
          <w:sz w:val="24"/>
          <w:szCs w:val="24"/>
        </w:rPr>
        <w:t>суміші</w:t>
      </w:r>
      <w:proofErr w:type="spellEnd"/>
      <w:r w:rsidRPr="00A22DED">
        <w:rPr>
          <w:rFonts w:ascii="Times New Roman" w:hAnsi="Times New Roman" w:cs="Times New Roman"/>
          <w:sz w:val="24"/>
          <w:szCs w:val="24"/>
        </w:rPr>
        <w:t xml:space="preserve"> таких </w:t>
      </w:r>
      <w:proofErr w:type="spellStart"/>
      <w:r w:rsidRPr="00A22DED">
        <w:rPr>
          <w:rFonts w:ascii="Times New Roman" w:hAnsi="Times New Roman" w:cs="Times New Roman"/>
          <w:sz w:val="24"/>
          <w:szCs w:val="24"/>
        </w:rPr>
        <w:t>речовин</w:t>
      </w:r>
      <w:proofErr w:type="spellEnd"/>
      <w:r w:rsidRPr="00A22DE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22DED">
        <w:rPr>
          <w:rFonts w:ascii="Times New Roman" w:hAnsi="Times New Roman" w:cs="Times New Roman"/>
          <w:sz w:val="24"/>
          <w:szCs w:val="24"/>
        </w:rPr>
        <w:t>атмосферне</w:t>
      </w:r>
      <w:proofErr w:type="spellEnd"/>
      <w:r w:rsidRPr="00A22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DED"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 w:rsidRPr="00A22D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000D8A" w14:textId="77777777" w:rsidR="00A22DED" w:rsidRDefault="00A22DED" w:rsidP="00A22DE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22DED">
        <w:rPr>
          <w:rFonts w:ascii="Times New Roman" w:hAnsi="Times New Roman" w:cs="Times New Roman"/>
          <w:sz w:val="24"/>
          <w:szCs w:val="24"/>
        </w:rPr>
        <w:t>внаслідок</w:t>
      </w:r>
      <w:proofErr w:type="spellEnd"/>
      <w:r w:rsidRPr="00A22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DED">
        <w:rPr>
          <w:rFonts w:ascii="Times New Roman" w:hAnsi="Times New Roman" w:cs="Times New Roman"/>
          <w:sz w:val="24"/>
          <w:szCs w:val="24"/>
        </w:rPr>
        <w:t>виникнення</w:t>
      </w:r>
      <w:proofErr w:type="spellEnd"/>
      <w:r w:rsidRPr="00A22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DED">
        <w:rPr>
          <w:rFonts w:ascii="Times New Roman" w:hAnsi="Times New Roman" w:cs="Times New Roman"/>
          <w:sz w:val="24"/>
          <w:szCs w:val="24"/>
        </w:rPr>
        <w:t>надзвичайних</w:t>
      </w:r>
      <w:proofErr w:type="spellEnd"/>
      <w:r w:rsidRPr="00A22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DED">
        <w:rPr>
          <w:rFonts w:ascii="Times New Roman" w:hAnsi="Times New Roman" w:cs="Times New Roman"/>
          <w:sz w:val="24"/>
          <w:szCs w:val="24"/>
        </w:rPr>
        <w:t>ситуацій</w:t>
      </w:r>
      <w:proofErr w:type="spellEnd"/>
      <w:r w:rsidRPr="00A22DED">
        <w:rPr>
          <w:rFonts w:ascii="Times New Roman" w:hAnsi="Times New Roman" w:cs="Times New Roman"/>
          <w:sz w:val="24"/>
          <w:szCs w:val="24"/>
        </w:rPr>
        <w:t xml:space="preserve"> та/</w:t>
      </w:r>
      <w:proofErr w:type="spellStart"/>
      <w:r w:rsidRPr="00A22DED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A22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DED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A22DED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A22DED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A22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DED">
        <w:rPr>
          <w:rFonts w:ascii="Times New Roman" w:hAnsi="Times New Roman" w:cs="Times New Roman"/>
          <w:sz w:val="24"/>
          <w:szCs w:val="24"/>
        </w:rPr>
        <w:t>воєнного</w:t>
      </w:r>
      <w:proofErr w:type="spellEnd"/>
      <w:r w:rsidRPr="00A22D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48C1C7" w14:textId="2876BE38" w:rsidR="00A22DED" w:rsidRDefault="00A22DED" w:rsidP="00A22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A22DED">
        <w:rPr>
          <w:rFonts w:ascii="Times New Roman" w:hAnsi="Times New Roman" w:cs="Times New Roman"/>
          <w:sz w:val="24"/>
          <w:szCs w:val="24"/>
        </w:rPr>
        <w:t xml:space="preserve">стану та </w:t>
      </w:r>
      <w:proofErr w:type="spellStart"/>
      <w:r w:rsidRPr="00A22DED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A22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DED">
        <w:rPr>
          <w:rFonts w:ascii="Times New Roman" w:hAnsi="Times New Roman" w:cs="Times New Roman"/>
          <w:sz w:val="24"/>
          <w:szCs w:val="24"/>
        </w:rPr>
        <w:t>розмірів</w:t>
      </w:r>
      <w:proofErr w:type="spellEnd"/>
      <w:r w:rsidRPr="00A22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DED">
        <w:rPr>
          <w:rFonts w:ascii="Times New Roman" w:hAnsi="Times New Roman" w:cs="Times New Roman"/>
          <w:sz w:val="24"/>
          <w:szCs w:val="24"/>
        </w:rPr>
        <w:t>завданої</w:t>
      </w:r>
      <w:proofErr w:type="spellEnd"/>
      <w:r w:rsidRPr="00A22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DED">
        <w:rPr>
          <w:rFonts w:ascii="Times New Roman" w:hAnsi="Times New Roman" w:cs="Times New Roman"/>
          <w:sz w:val="24"/>
          <w:szCs w:val="24"/>
        </w:rPr>
        <w:t>шкоди</w:t>
      </w:r>
      <w:proofErr w:type="spellEnd"/>
      <w:r w:rsidR="00A5199D">
        <w:rPr>
          <w:rFonts w:ascii="Times New Roman" w:hAnsi="Times New Roman" w:cs="Times New Roman"/>
          <w:sz w:val="24"/>
          <w:szCs w:val="24"/>
        </w:rPr>
        <w:tab/>
      </w:r>
      <w:r w:rsidR="00A5199D">
        <w:rPr>
          <w:rFonts w:ascii="Times New Roman" w:hAnsi="Times New Roman" w:cs="Times New Roman"/>
          <w:sz w:val="24"/>
          <w:szCs w:val="24"/>
        </w:rPr>
        <w:tab/>
      </w:r>
      <w:r w:rsidR="00A5199D">
        <w:rPr>
          <w:rFonts w:ascii="Times New Roman" w:hAnsi="Times New Roman" w:cs="Times New Roman"/>
          <w:sz w:val="24"/>
          <w:szCs w:val="24"/>
        </w:rPr>
        <w:tab/>
      </w:r>
      <w:r w:rsidR="00A5199D">
        <w:rPr>
          <w:rFonts w:ascii="Times New Roman" w:hAnsi="Times New Roman" w:cs="Times New Roman"/>
          <w:sz w:val="24"/>
          <w:szCs w:val="24"/>
        </w:rPr>
        <w:tab/>
      </w:r>
      <w:r w:rsidR="00A5199D">
        <w:rPr>
          <w:rFonts w:ascii="Times New Roman" w:hAnsi="Times New Roman" w:cs="Times New Roman"/>
          <w:sz w:val="24"/>
          <w:szCs w:val="24"/>
        </w:rPr>
        <w:tab/>
      </w:r>
      <w:r w:rsidR="00A5199D">
        <w:rPr>
          <w:rFonts w:ascii="Times New Roman" w:hAnsi="Times New Roman" w:cs="Times New Roman"/>
          <w:sz w:val="24"/>
          <w:szCs w:val="24"/>
        </w:rPr>
        <w:tab/>
        <w:t>6</w:t>
      </w:r>
    </w:p>
    <w:p w14:paraId="0C2979CE" w14:textId="2E328A4F" w:rsidR="001E1590" w:rsidRDefault="001E1590" w:rsidP="00A22DE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9176651" w14:textId="77777777" w:rsidR="001E1590" w:rsidRPr="001E1590" w:rsidRDefault="001E1590" w:rsidP="001E159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E1590">
        <w:rPr>
          <w:rFonts w:ascii="Times New Roman" w:hAnsi="Times New Roman" w:cs="Times New Roman"/>
          <w:b/>
          <w:sz w:val="24"/>
          <w:szCs w:val="24"/>
          <w:lang w:val="uk-UA"/>
        </w:rPr>
        <w:t>9.</w:t>
      </w:r>
      <w:r w:rsidRPr="001E1590">
        <w:rPr>
          <w:rFonts w:ascii="Times New Roman" w:hAnsi="Times New Roman" w:cs="Times New Roman"/>
          <w:b/>
          <w:sz w:val="24"/>
          <w:szCs w:val="24"/>
        </w:rPr>
        <w:t>ПРАВЛІННЯ НАЦІОНАЛЬНОГО БАНКУ УКРАЇНИ</w:t>
      </w:r>
    </w:p>
    <w:p w14:paraId="47279DC5" w14:textId="5FA125FD" w:rsidR="001E1590" w:rsidRPr="001E1590" w:rsidRDefault="001E1590" w:rsidP="001E159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E1590">
        <w:rPr>
          <w:rFonts w:ascii="Times New Roman" w:hAnsi="Times New Roman" w:cs="Times New Roman"/>
          <w:b/>
          <w:sz w:val="24"/>
          <w:szCs w:val="24"/>
        </w:rPr>
        <w:t>ПОСТАНОВА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 </w:t>
      </w:r>
      <w:proofErr w:type="gramStart"/>
      <w:r w:rsidRPr="001E1590">
        <w:rPr>
          <w:rFonts w:ascii="Times New Roman" w:hAnsi="Times New Roman" w:cs="Times New Roman"/>
          <w:b/>
          <w:sz w:val="24"/>
          <w:szCs w:val="24"/>
        </w:rPr>
        <w:t>08.06.2022  №</w:t>
      </w:r>
      <w:proofErr w:type="gramEnd"/>
      <w:r w:rsidRPr="001E1590">
        <w:rPr>
          <w:rFonts w:ascii="Times New Roman" w:hAnsi="Times New Roman" w:cs="Times New Roman"/>
          <w:b/>
          <w:sz w:val="24"/>
          <w:szCs w:val="24"/>
        </w:rPr>
        <w:t xml:space="preserve"> 115</w:t>
      </w:r>
    </w:p>
    <w:p w14:paraId="307D033D" w14:textId="77777777" w:rsidR="001E1590" w:rsidRDefault="001E1590" w:rsidP="001E1590">
      <w:pPr>
        <w:pStyle w:val="a3"/>
        <w:rPr>
          <w:rFonts w:ascii="Times New Roman" w:hAnsi="Times New Roman" w:cs="Times New Roman"/>
          <w:sz w:val="24"/>
          <w:szCs w:val="24"/>
        </w:rPr>
      </w:pPr>
      <w:r w:rsidRPr="001E1590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1E1590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Pr="001E1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590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1E1590">
        <w:rPr>
          <w:rFonts w:ascii="Times New Roman" w:hAnsi="Times New Roman" w:cs="Times New Roman"/>
          <w:sz w:val="24"/>
          <w:szCs w:val="24"/>
        </w:rPr>
        <w:t xml:space="preserve"> до постанови </w:t>
      </w:r>
      <w:proofErr w:type="spellStart"/>
      <w:r w:rsidRPr="001E1590">
        <w:rPr>
          <w:rFonts w:ascii="Times New Roman" w:hAnsi="Times New Roman" w:cs="Times New Roman"/>
          <w:sz w:val="24"/>
          <w:szCs w:val="24"/>
        </w:rPr>
        <w:t>Правління</w:t>
      </w:r>
      <w:proofErr w:type="spellEnd"/>
      <w:r w:rsidRPr="001E1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590">
        <w:rPr>
          <w:rFonts w:ascii="Times New Roman" w:hAnsi="Times New Roman" w:cs="Times New Roman"/>
          <w:sz w:val="24"/>
          <w:szCs w:val="24"/>
        </w:rPr>
        <w:t>Національного</w:t>
      </w:r>
      <w:proofErr w:type="spellEnd"/>
      <w:r w:rsidRPr="001E1590">
        <w:rPr>
          <w:rFonts w:ascii="Times New Roman" w:hAnsi="Times New Roman" w:cs="Times New Roman"/>
          <w:sz w:val="24"/>
          <w:szCs w:val="24"/>
        </w:rPr>
        <w:t xml:space="preserve"> банку </w:t>
      </w:r>
      <w:proofErr w:type="spellStart"/>
      <w:r w:rsidRPr="001E1590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1E15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DC6E53" w14:textId="0E86C5CD" w:rsidR="001E1590" w:rsidRDefault="001E1590" w:rsidP="001E159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E159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E1590"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 w:rsidRPr="001E1590">
        <w:rPr>
          <w:rFonts w:ascii="Times New Roman" w:hAnsi="Times New Roman" w:cs="Times New Roman"/>
          <w:sz w:val="24"/>
          <w:szCs w:val="24"/>
        </w:rPr>
        <w:t>березня</w:t>
      </w:r>
      <w:proofErr w:type="spellEnd"/>
      <w:r w:rsidRPr="001E1590">
        <w:rPr>
          <w:rFonts w:ascii="Times New Roman" w:hAnsi="Times New Roman" w:cs="Times New Roman"/>
          <w:sz w:val="24"/>
          <w:szCs w:val="24"/>
        </w:rPr>
        <w:t xml:space="preserve"> 2022 року № 60</w:t>
      </w:r>
      <w:r w:rsidR="00A5199D">
        <w:rPr>
          <w:rFonts w:ascii="Times New Roman" w:hAnsi="Times New Roman" w:cs="Times New Roman"/>
          <w:sz w:val="24"/>
          <w:szCs w:val="24"/>
        </w:rPr>
        <w:tab/>
      </w:r>
      <w:r w:rsidR="00A5199D">
        <w:rPr>
          <w:rFonts w:ascii="Times New Roman" w:hAnsi="Times New Roman" w:cs="Times New Roman"/>
          <w:sz w:val="24"/>
          <w:szCs w:val="24"/>
        </w:rPr>
        <w:tab/>
      </w:r>
      <w:r w:rsidR="00A5199D">
        <w:rPr>
          <w:rFonts w:ascii="Times New Roman" w:hAnsi="Times New Roman" w:cs="Times New Roman"/>
          <w:sz w:val="24"/>
          <w:szCs w:val="24"/>
        </w:rPr>
        <w:tab/>
      </w:r>
      <w:r w:rsidR="00A5199D">
        <w:rPr>
          <w:rFonts w:ascii="Times New Roman" w:hAnsi="Times New Roman" w:cs="Times New Roman"/>
          <w:sz w:val="24"/>
          <w:szCs w:val="24"/>
        </w:rPr>
        <w:tab/>
      </w:r>
      <w:r w:rsidR="00A5199D">
        <w:rPr>
          <w:rFonts w:ascii="Times New Roman" w:hAnsi="Times New Roman" w:cs="Times New Roman"/>
          <w:sz w:val="24"/>
          <w:szCs w:val="24"/>
        </w:rPr>
        <w:tab/>
      </w:r>
      <w:r w:rsidR="00A5199D">
        <w:rPr>
          <w:rFonts w:ascii="Times New Roman" w:hAnsi="Times New Roman" w:cs="Times New Roman"/>
          <w:sz w:val="24"/>
          <w:szCs w:val="24"/>
        </w:rPr>
        <w:tab/>
      </w:r>
      <w:r w:rsidR="00A5199D">
        <w:rPr>
          <w:rFonts w:ascii="Times New Roman" w:hAnsi="Times New Roman" w:cs="Times New Roman"/>
          <w:sz w:val="24"/>
          <w:szCs w:val="24"/>
        </w:rPr>
        <w:tab/>
      </w:r>
      <w:r w:rsidR="00A5199D">
        <w:rPr>
          <w:rFonts w:ascii="Times New Roman" w:hAnsi="Times New Roman" w:cs="Times New Roman"/>
          <w:sz w:val="24"/>
          <w:szCs w:val="24"/>
        </w:rPr>
        <w:tab/>
        <w:t>26</w:t>
      </w:r>
    </w:p>
    <w:p w14:paraId="0A3C0CC7" w14:textId="3CC2F759" w:rsidR="00EA122A" w:rsidRDefault="00EA122A" w:rsidP="001E159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5B86210" w14:textId="77777777" w:rsidR="00EA122A" w:rsidRPr="00EA122A" w:rsidRDefault="00EA122A" w:rsidP="00EA122A">
      <w:pPr>
        <w:pStyle w:val="a3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EA122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10.</w:t>
      </w:r>
      <w:r w:rsidRPr="00EA12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122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ПРАВЛІННЯ НАЦІОНАЛЬНОГО БАНКУ УКРАЇНИ</w:t>
      </w:r>
    </w:p>
    <w:p w14:paraId="2C572DCD" w14:textId="1F0178ED" w:rsidR="00EA122A" w:rsidRPr="00EA122A" w:rsidRDefault="00EA122A" w:rsidP="00EA122A">
      <w:pPr>
        <w:pStyle w:val="a3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EA122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ПОСТАНОВА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від </w:t>
      </w:r>
      <w:r w:rsidRPr="00EA122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07.06.2022  № 114</w:t>
      </w:r>
    </w:p>
    <w:p w14:paraId="1AF47C0A" w14:textId="77777777" w:rsidR="00EA122A" w:rsidRDefault="00EA122A" w:rsidP="00EA122A">
      <w:pPr>
        <w:pStyle w:val="a3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EA122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 xml:space="preserve">Про </w:t>
      </w:r>
      <w:proofErr w:type="spellStart"/>
      <w:r w:rsidRPr="00EA122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визнання</w:t>
      </w:r>
      <w:proofErr w:type="spellEnd"/>
      <w:r w:rsidRPr="00EA122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такими, </w:t>
      </w:r>
      <w:proofErr w:type="spellStart"/>
      <w:r w:rsidRPr="00EA122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що</w:t>
      </w:r>
      <w:proofErr w:type="spellEnd"/>
      <w:r w:rsidRPr="00EA122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EA122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втратили</w:t>
      </w:r>
      <w:proofErr w:type="spellEnd"/>
      <w:r w:rsidRPr="00EA122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EA122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чинність</w:t>
      </w:r>
      <w:proofErr w:type="spellEnd"/>
      <w:r w:rsidRPr="00EA122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, </w:t>
      </w:r>
      <w:proofErr w:type="spellStart"/>
      <w:r w:rsidRPr="00EA122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деяких</w:t>
      </w:r>
      <w:proofErr w:type="spellEnd"/>
      <w:r w:rsidRPr="00EA122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нормативно-</w:t>
      </w:r>
      <w:proofErr w:type="spellStart"/>
      <w:r w:rsidRPr="00EA122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правових</w:t>
      </w:r>
      <w:proofErr w:type="spellEnd"/>
      <w:r w:rsidRPr="00EA122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</w:p>
    <w:p w14:paraId="2784E971" w14:textId="6A11A1DE" w:rsidR="00EA122A" w:rsidRPr="00EA122A" w:rsidRDefault="00EA122A" w:rsidP="00EA122A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A122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актів</w:t>
      </w:r>
      <w:proofErr w:type="spellEnd"/>
      <w:r w:rsidRPr="00EA122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EA122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Національного</w:t>
      </w:r>
      <w:proofErr w:type="spellEnd"/>
      <w:r w:rsidRPr="00EA122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банку </w:t>
      </w:r>
      <w:proofErr w:type="spellStart"/>
      <w:r w:rsidRPr="00EA122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України</w:t>
      </w:r>
      <w:proofErr w:type="spellEnd"/>
      <w:r w:rsidR="00A5199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ab/>
      </w:r>
      <w:r w:rsidR="00A5199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ab/>
      </w:r>
      <w:r w:rsidR="00A5199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ab/>
      </w:r>
      <w:r w:rsidR="00A5199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ab/>
      </w:r>
      <w:r w:rsidR="00A5199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ab/>
      </w:r>
      <w:r w:rsidR="00A5199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ab/>
      </w:r>
      <w:r w:rsidR="00A5199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ab/>
        <w:t>27</w:t>
      </w:r>
    </w:p>
    <w:p w14:paraId="1E97EEFF" w14:textId="77777777" w:rsidR="00EA122A" w:rsidRPr="00EA122A" w:rsidRDefault="00EA122A" w:rsidP="00EA122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2960097" w14:textId="77777777" w:rsidR="00EA122A" w:rsidRPr="00EA122A" w:rsidRDefault="00EA122A" w:rsidP="00EA122A">
      <w:pPr>
        <w:pStyle w:val="a3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EA122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11.</w:t>
      </w:r>
      <w:r w:rsidRPr="00EA12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122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ПРАВЛІННЯ НАЦІОНАЛЬНОГО БАНКУ УКРАЇНИ</w:t>
      </w:r>
    </w:p>
    <w:p w14:paraId="75539DB6" w14:textId="0B644F83" w:rsidR="00EA122A" w:rsidRPr="00EA122A" w:rsidRDefault="00EA122A" w:rsidP="00EA122A">
      <w:pPr>
        <w:pStyle w:val="a3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EA122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ПОСТАНОВА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від </w:t>
      </w:r>
      <w:r w:rsidRPr="00EA122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07.06.2022  № 113</w:t>
      </w:r>
    </w:p>
    <w:p w14:paraId="33BAC343" w14:textId="77777777" w:rsidR="00EA122A" w:rsidRDefault="00EA122A" w:rsidP="00EA122A">
      <w:pPr>
        <w:pStyle w:val="a3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EA122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Про </w:t>
      </w:r>
      <w:proofErr w:type="spellStart"/>
      <w:r w:rsidRPr="00EA122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внесення</w:t>
      </w:r>
      <w:proofErr w:type="spellEnd"/>
      <w:r w:rsidRPr="00EA122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EA122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зміни</w:t>
      </w:r>
      <w:proofErr w:type="spellEnd"/>
      <w:r w:rsidRPr="00EA122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до постанови </w:t>
      </w:r>
      <w:proofErr w:type="spellStart"/>
      <w:r w:rsidRPr="00EA122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Правління</w:t>
      </w:r>
      <w:proofErr w:type="spellEnd"/>
      <w:r w:rsidRPr="00EA122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EA122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Національного</w:t>
      </w:r>
      <w:proofErr w:type="spellEnd"/>
      <w:r w:rsidRPr="00EA122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банку </w:t>
      </w:r>
      <w:proofErr w:type="spellStart"/>
      <w:r w:rsidRPr="00EA122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України</w:t>
      </w:r>
      <w:proofErr w:type="spellEnd"/>
      <w:r w:rsidRPr="00EA122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</w:p>
    <w:p w14:paraId="23D651B8" w14:textId="703ADEF0" w:rsidR="00EA122A" w:rsidRPr="00EA122A" w:rsidRDefault="00EA122A" w:rsidP="00EA122A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A122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від</w:t>
      </w:r>
      <w:proofErr w:type="spellEnd"/>
      <w:r w:rsidRPr="00EA122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24 лютого 2022 року № 18</w:t>
      </w:r>
      <w:r w:rsidR="00A5199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ab/>
      </w:r>
      <w:r w:rsidR="00A5199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ab/>
      </w:r>
      <w:r w:rsidR="00A5199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ab/>
      </w:r>
      <w:r w:rsidR="00A5199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ab/>
      </w:r>
      <w:r w:rsidR="00A5199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ab/>
      </w:r>
      <w:r w:rsidR="00A5199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ab/>
      </w:r>
      <w:r w:rsidR="00A5199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ab/>
      </w:r>
      <w:r w:rsidR="00A5199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ab/>
        <w:t>28</w:t>
      </w:r>
    </w:p>
    <w:p w14:paraId="479A2B8C" w14:textId="77777777" w:rsidR="00A22DED" w:rsidRPr="00A22DED" w:rsidRDefault="00A22DED" w:rsidP="00031214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B232716" w14:textId="526DFF5A" w:rsidR="005701D7" w:rsidRDefault="005701D7" w:rsidP="005701D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----------------------</w:t>
      </w:r>
    </w:p>
    <w:p w14:paraId="0D93047A" w14:textId="5F461E19" w:rsidR="00373763" w:rsidRPr="005701D7" w:rsidRDefault="005701D7" w:rsidP="005701D7">
      <w:pPr>
        <w:pStyle w:val="a3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5701D7">
        <w:rPr>
          <w:rFonts w:ascii="Times New Roman" w:hAnsi="Times New Roman" w:cs="Times New Roman"/>
          <w:b/>
          <w:sz w:val="24"/>
          <w:szCs w:val="24"/>
          <w:lang w:val="uk-UA" w:eastAsia="ru-RU"/>
        </w:rPr>
        <w:t>1.</w:t>
      </w:r>
      <w:r w:rsidR="00373763" w:rsidRPr="005701D7">
        <w:rPr>
          <w:rFonts w:ascii="Times New Roman" w:hAnsi="Times New Roman" w:cs="Times New Roman"/>
          <w:b/>
          <w:sz w:val="24"/>
          <w:szCs w:val="24"/>
          <w:lang w:val="uk-UA" w:eastAsia="ru-RU"/>
        </w:rPr>
        <w:t>УКАЗ ПРЕЗИДЕНТА УКРАЇНИ №403/2022</w:t>
      </w:r>
    </w:p>
    <w:p w14:paraId="5C1F727E" w14:textId="77777777" w:rsidR="00373763" w:rsidRPr="005701D7" w:rsidRDefault="00373763" w:rsidP="005701D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5701D7">
        <w:rPr>
          <w:rFonts w:ascii="Times New Roman" w:hAnsi="Times New Roman" w:cs="Times New Roman"/>
          <w:sz w:val="24"/>
          <w:szCs w:val="24"/>
          <w:lang w:val="uk-UA" w:eastAsia="ru-RU"/>
        </w:rPr>
        <w:t>Про делегацію України для участі у дванадцятій Конференції міністрів Світової організації торгівлі</w:t>
      </w:r>
    </w:p>
    <w:p w14:paraId="3D783220" w14:textId="77777777" w:rsidR="00373763" w:rsidRPr="005701D7" w:rsidRDefault="00373763" w:rsidP="005701D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5701D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1. Утворити делегацію України для участі у дванадцятій Конференції міністрів Світової організації торгівлі (12 — 15 червня 2022 року, </w:t>
      </w:r>
      <w:proofErr w:type="spellStart"/>
      <w:r w:rsidRPr="005701D7">
        <w:rPr>
          <w:rFonts w:ascii="Times New Roman" w:hAnsi="Times New Roman" w:cs="Times New Roman"/>
          <w:sz w:val="24"/>
          <w:szCs w:val="24"/>
          <w:lang w:val="uk-UA" w:eastAsia="ru-RU"/>
        </w:rPr>
        <w:t>м.Женева</w:t>
      </w:r>
      <w:proofErr w:type="spellEnd"/>
      <w:r w:rsidRPr="005701D7">
        <w:rPr>
          <w:rFonts w:ascii="Times New Roman" w:hAnsi="Times New Roman" w:cs="Times New Roman"/>
          <w:sz w:val="24"/>
          <w:szCs w:val="24"/>
          <w:lang w:val="uk-UA" w:eastAsia="ru-RU"/>
        </w:rPr>
        <w:t>, Швейцарська Конфедерація) у такому складі:</w:t>
      </w:r>
    </w:p>
    <w:p w14:paraId="4727D41C" w14:textId="77777777" w:rsidR="00373763" w:rsidRPr="005701D7" w:rsidRDefault="00373763" w:rsidP="005701D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5701D7">
        <w:rPr>
          <w:rFonts w:ascii="Times New Roman" w:hAnsi="Times New Roman" w:cs="Times New Roman"/>
          <w:sz w:val="24"/>
          <w:szCs w:val="24"/>
          <w:lang w:val="uk-UA" w:eastAsia="ru-RU"/>
        </w:rPr>
        <w:t>КАЧКА Тарас Андрійович — заступник Міністра економіки України — Торговий представник України, глава делегації</w:t>
      </w:r>
    </w:p>
    <w:p w14:paraId="5E0111E2" w14:textId="77777777" w:rsidR="00373763" w:rsidRPr="005701D7" w:rsidRDefault="00373763" w:rsidP="005701D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5701D7">
        <w:rPr>
          <w:rFonts w:ascii="Times New Roman" w:hAnsi="Times New Roman" w:cs="Times New Roman"/>
          <w:sz w:val="24"/>
          <w:szCs w:val="24"/>
          <w:lang w:val="uk-UA" w:eastAsia="ru-RU"/>
        </w:rPr>
        <w:t>ВИСОЦЬКИЙ Тарас Миколайович — перший заступник Міністра аграрної політики та продовольства України</w:t>
      </w:r>
    </w:p>
    <w:p w14:paraId="6A17F187" w14:textId="77777777" w:rsidR="00373763" w:rsidRPr="005701D7" w:rsidRDefault="00373763" w:rsidP="005701D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5701D7">
        <w:rPr>
          <w:rFonts w:ascii="Times New Roman" w:hAnsi="Times New Roman" w:cs="Times New Roman"/>
          <w:sz w:val="24"/>
          <w:szCs w:val="24"/>
          <w:lang w:val="uk-UA" w:eastAsia="ru-RU"/>
        </w:rPr>
        <w:t>ФІЛІПЕНКО Євгенія Іллівна — Постійний представник України при Відділенні ООН та інших міжнародних організаціях у Женеві</w:t>
      </w:r>
    </w:p>
    <w:p w14:paraId="3399AD7F" w14:textId="77777777" w:rsidR="00373763" w:rsidRPr="005701D7" w:rsidRDefault="00373763" w:rsidP="005701D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5701D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ЦИМБАЛ </w:t>
      </w:r>
      <w:proofErr w:type="spellStart"/>
      <w:r w:rsidRPr="005701D7">
        <w:rPr>
          <w:rFonts w:ascii="Times New Roman" w:hAnsi="Times New Roman" w:cs="Times New Roman"/>
          <w:sz w:val="24"/>
          <w:szCs w:val="24"/>
          <w:lang w:val="uk-UA" w:eastAsia="ru-RU"/>
        </w:rPr>
        <w:t>Вʼячеслав</w:t>
      </w:r>
      <w:proofErr w:type="spellEnd"/>
      <w:r w:rsidRPr="005701D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Анатолійович — заступник Постійного представника України при Відділенні ООН та інших міжнародних організаціях у Женеві.</w:t>
      </w:r>
    </w:p>
    <w:p w14:paraId="29A1B8BB" w14:textId="77777777" w:rsidR="00373763" w:rsidRPr="005701D7" w:rsidRDefault="00373763" w:rsidP="005701D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5701D7">
        <w:rPr>
          <w:rFonts w:ascii="Times New Roman" w:hAnsi="Times New Roman" w:cs="Times New Roman"/>
          <w:sz w:val="24"/>
          <w:szCs w:val="24"/>
          <w:lang w:val="uk-UA" w:eastAsia="ru-RU"/>
        </w:rPr>
        <w:t>Дозволити главі делегації вносити за погодженням із Міністерством закордонних справ України зміни до складу делегації України.</w:t>
      </w:r>
    </w:p>
    <w:p w14:paraId="3C389E5F" w14:textId="77777777" w:rsidR="00373763" w:rsidRPr="005701D7" w:rsidRDefault="00373763" w:rsidP="005701D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5701D7">
        <w:rPr>
          <w:rFonts w:ascii="Times New Roman" w:hAnsi="Times New Roman" w:cs="Times New Roman"/>
          <w:sz w:val="24"/>
          <w:szCs w:val="24"/>
          <w:lang w:val="uk-UA" w:eastAsia="ru-RU"/>
        </w:rPr>
        <w:t>2. Кабінету Міністрів України затвердити Директиви делегації України для участі у дванадцятій Конференції міністрів Світової організації торгівлі.</w:t>
      </w:r>
    </w:p>
    <w:p w14:paraId="63208471" w14:textId="77777777" w:rsidR="00373763" w:rsidRPr="005701D7" w:rsidRDefault="00373763" w:rsidP="005701D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5701D7">
        <w:rPr>
          <w:rFonts w:ascii="Times New Roman" w:hAnsi="Times New Roman" w:cs="Times New Roman"/>
          <w:sz w:val="24"/>
          <w:szCs w:val="24"/>
          <w:lang w:val="uk-UA" w:eastAsia="ru-RU"/>
        </w:rPr>
        <w:t>3. Уповноважити делегацію України брати участь у переговорах і прийнятті рішень дванадцятої Конференції міністрів Світової організації торгівлі.</w:t>
      </w:r>
    </w:p>
    <w:p w14:paraId="7185CC66" w14:textId="72BBB9D8" w:rsidR="00373763" w:rsidRPr="005701D7" w:rsidRDefault="00373763" w:rsidP="005701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5701D7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Президент України </w:t>
      </w:r>
      <w:r w:rsidR="005701D7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ab/>
      </w:r>
      <w:r w:rsidR="005701D7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ab/>
      </w:r>
      <w:r w:rsidR="005701D7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ab/>
      </w:r>
      <w:r w:rsidR="005701D7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ab/>
      </w:r>
      <w:r w:rsidR="005701D7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ab/>
      </w:r>
      <w:r w:rsidRPr="005701D7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В.ЗЕЛЕНСЬКИЙ</w:t>
      </w:r>
    </w:p>
    <w:p w14:paraId="34FF4DBB" w14:textId="26D57F24" w:rsidR="00373763" w:rsidRDefault="00373763" w:rsidP="005701D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bookmarkStart w:id="1" w:name="_Hlk106012861"/>
      <w:r w:rsidRPr="005701D7">
        <w:rPr>
          <w:rFonts w:ascii="Times New Roman" w:hAnsi="Times New Roman" w:cs="Times New Roman"/>
          <w:sz w:val="24"/>
          <w:szCs w:val="24"/>
          <w:lang w:val="uk-UA" w:eastAsia="ru-RU"/>
        </w:rPr>
        <w:t>10 червня 2022 року</w:t>
      </w:r>
    </w:p>
    <w:p w14:paraId="677B62AA" w14:textId="3D9D363E" w:rsidR="005701D7" w:rsidRDefault="005701D7" w:rsidP="005701D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14:paraId="3872D913" w14:textId="31DFAF23" w:rsidR="00FA7F98" w:rsidRPr="00977EFE" w:rsidRDefault="005701D7" w:rsidP="00FA7F98">
      <w:pPr>
        <w:pStyle w:val="a3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977EFE">
        <w:rPr>
          <w:rStyle w:val="a8"/>
          <w:rFonts w:ascii="Times New Roman" w:hAnsi="Times New Roman" w:cs="Times New Roman"/>
          <w:sz w:val="24"/>
          <w:szCs w:val="24"/>
        </w:rPr>
        <w:t>2.</w:t>
      </w:r>
      <w:r w:rsidR="00FA7F98" w:rsidRPr="00977EFE">
        <w:rPr>
          <w:rStyle w:val="a8"/>
          <w:rFonts w:ascii="Times New Roman" w:hAnsi="Times New Roman" w:cs="Times New Roman"/>
          <w:sz w:val="24"/>
          <w:szCs w:val="24"/>
        </w:rPr>
        <w:t xml:space="preserve"> КАБІНЕТ МІНІСТРІВ УКРАЇНИ</w:t>
      </w:r>
    </w:p>
    <w:p w14:paraId="28FE838C" w14:textId="77777777" w:rsidR="00FA7F98" w:rsidRPr="00977EFE" w:rsidRDefault="00FA7F98" w:rsidP="00FA7F98">
      <w:pPr>
        <w:pStyle w:val="a3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977EFE">
        <w:rPr>
          <w:rStyle w:val="a8"/>
          <w:rFonts w:ascii="Times New Roman" w:hAnsi="Times New Roman" w:cs="Times New Roman"/>
          <w:sz w:val="24"/>
          <w:szCs w:val="24"/>
        </w:rPr>
        <w:t>ПОСТАНОВА</w:t>
      </w:r>
    </w:p>
    <w:p w14:paraId="47095CF0" w14:textId="77777777" w:rsidR="00FA7F98" w:rsidRPr="00977EFE" w:rsidRDefault="00FA7F98" w:rsidP="00FA7F98">
      <w:pPr>
        <w:pStyle w:val="a3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proofErr w:type="spellStart"/>
      <w:r w:rsidRPr="00977EFE">
        <w:rPr>
          <w:rStyle w:val="a8"/>
          <w:rFonts w:ascii="Times New Roman" w:hAnsi="Times New Roman" w:cs="Times New Roman"/>
          <w:sz w:val="24"/>
          <w:szCs w:val="24"/>
        </w:rPr>
        <w:t>від</w:t>
      </w:r>
      <w:proofErr w:type="spellEnd"/>
      <w:r w:rsidRPr="00977EFE">
        <w:rPr>
          <w:rStyle w:val="a8"/>
          <w:rFonts w:ascii="Times New Roman" w:hAnsi="Times New Roman" w:cs="Times New Roman"/>
          <w:sz w:val="24"/>
          <w:szCs w:val="24"/>
        </w:rPr>
        <w:t xml:space="preserve"> 03 червня 2022 р. № 648</w:t>
      </w:r>
    </w:p>
    <w:p w14:paraId="4D3F3D2D" w14:textId="77777777" w:rsidR="00FA7F98" w:rsidRPr="00977EFE" w:rsidRDefault="00FA7F98" w:rsidP="00977EFE">
      <w:pPr>
        <w:pStyle w:val="a3"/>
      </w:pPr>
      <w:proofErr w:type="spellStart"/>
      <w:r w:rsidRPr="00977EFE">
        <w:rPr>
          <w:rStyle w:val="a8"/>
          <w:rFonts w:ascii="Times New Roman" w:hAnsi="Times New Roman" w:cs="Times New Roman"/>
          <w:sz w:val="24"/>
          <w:szCs w:val="24"/>
        </w:rPr>
        <w:t>Київ</w:t>
      </w:r>
      <w:proofErr w:type="spellEnd"/>
    </w:p>
    <w:p w14:paraId="0E1AC6F6" w14:textId="77777777" w:rsidR="00FA7F98" w:rsidRPr="00977EFE" w:rsidRDefault="00FA7F98" w:rsidP="00977EFE">
      <w:pPr>
        <w:pStyle w:val="a3"/>
        <w:jc w:val="center"/>
        <w:rPr>
          <w:rStyle w:val="a8"/>
          <w:rFonts w:ascii="Times New Roman" w:hAnsi="Times New Roman" w:cs="Times New Roman"/>
          <w:sz w:val="24"/>
          <w:szCs w:val="24"/>
          <w:lang w:val="uk-UA"/>
        </w:rPr>
      </w:pPr>
      <w:r w:rsidRPr="00977EFE">
        <w:rPr>
          <w:rStyle w:val="a8"/>
          <w:rFonts w:ascii="Times New Roman" w:hAnsi="Times New Roman" w:cs="Times New Roman"/>
          <w:sz w:val="24"/>
          <w:szCs w:val="24"/>
          <w:lang w:val="uk-UA"/>
        </w:rPr>
        <w:t>Про визнання такою, що втратила чинність, постанови Кабінету Міністрів України від 14 жовтня 1994 р. № 711</w:t>
      </w:r>
    </w:p>
    <w:p w14:paraId="2D7FE21F" w14:textId="77777777" w:rsidR="00FA7F98" w:rsidRPr="00977EFE" w:rsidRDefault="00FA7F98" w:rsidP="00FA7F9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977EFE">
        <w:rPr>
          <w:rFonts w:ascii="Times New Roman" w:hAnsi="Times New Roman" w:cs="Times New Roman"/>
          <w:sz w:val="24"/>
          <w:szCs w:val="24"/>
          <w:lang w:val="uk-UA" w:eastAsia="ru-RU"/>
        </w:rPr>
        <w:t>Кабінет Міністрів України </w:t>
      </w:r>
      <w:r w:rsidRPr="00977EF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постановляє:</w:t>
      </w:r>
    </w:p>
    <w:p w14:paraId="1E128998" w14:textId="77777777" w:rsidR="00FA7F98" w:rsidRPr="00977EFE" w:rsidRDefault="00FA7F98" w:rsidP="00FA7F9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977EFE">
        <w:rPr>
          <w:rFonts w:ascii="Times New Roman" w:hAnsi="Times New Roman" w:cs="Times New Roman"/>
          <w:sz w:val="24"/>
          <w:szCs w:val="24"/>
          <w:lang w:val="uk-UA" w:eastAsia="ru-RU"/>
        </w:rPr>
        <w:t>Визнати такою, що втратила чинність, постанову Кабінету Міністрів України від 14 жовтня 1994 р. № 711 “Про затвердження переліку спеціальностей, за якими жінки, що мають відповідну підготовку, можуть бути взяті на військовий облік” (Офіційний вісник України, 2008 р., № 46, ст. 1509).</w:t>
      </w:r>
    </w:p>
    <w:p w14:paraId="483546E3" w14:textId="389C14F3" w:rsidR="00FA7F98" w:rsidRPr="00977EFE" w:rsidRDefault="00FA7F98" w:rsidP="00FA7F9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977EFE">
        <w:rPr>
          <w:rFonts w:ascii="Times New Roman" w:hAnsi="Times New Roman" w:cs="Times New Roman"/>
          <w:b/>
          <w:sz w:val="24"/>
          <w:szCs w:val="24"/>
          <w:lang w:val="uk-UA" w:eastAsia="ru-RU"/>
        </w:rPr>
        <w:t>        </w:t>
      </w:r>
      <w:r w:rsidRPr="00977EF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uk-UA" w:eastAsia="ru-RU"/>
        </w:rPr>
        <w:t> Прем’єр-міністр України                          </w:t>
      </w:r>
      <w:r w:rsidR="00977EFE" w:rsidRPr="00977EF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uk-UA" w:eastAsia="ru-RU"/>
        </w:rPr>
        <w:tab/>
      </w:r>
      <w:r w:rsidR="00977EFE" w:rsidRPr="00977EF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uk-UA" w:eastAsia="ru-RU"/>
        </w:rPr>
        <w:tab/>
      </w:r>
      <w:r w:rsidR="00977EFE" w:rsidRPr="00977EF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uk-UA" w:eastAsia="ru-RU"/>
        </w:rPr>
        <w:tab/>
      </w:r>
      <w:r w:rsidRPr="00977EF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uk-UA" w:eastAsia="ru-RU"/>
        </w:rPr>
        <w:t>Д. ШМИГАЛЬ</w:t>
      </w:r>
    </w:p>
    <w:p w14:paraId="3EED54EC" w14:textId="77777777" w:rsidR="00FA7F98" w:rsidRPr="00977EFE" w:rsidRDefault="00FA7F98" w:rsidP="00FA7F9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977EFE">
        <w:rPr>
          <w:rFonts w:ascii="Times New Roman" w:hAnsi="Times New Roman" w:cs="Times New Roman"/>
          <w:sz w:val="24"/>
          <w:szCs w:val="24"/>
          <w:lang w:val="uk-UA" w:eastAsia="ru-RU"/>
        </w:rPr>
        <w:t>Інд. 29</w:t>
      </w:r>
    </w:p>
    <w:p w14:paraId="5336CCA0" w14:textId="567568FE" w:rsidR="005701D7" w:rsidRPr="00977EFE" w:rsidRDefault="005701D7" w:rsidP="005701D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14:paraId="0F265DA0" w14:textId="4D28E267" w:rsidR="00977EFE" w:rsidRPr="00977EFE" w:rsidRDefault="00977EFE" w:rsidP="00977EF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bookmarkStart w:id="2" w:name="_Hlk106015647"/>
      <w:bookmarkEnd w:id="1"/>
      <w:r w:rsidRPr="00977EFE">
        <w:rPr>
          <w:rFonts w:ascii="Times New Roman" w:hAnsi="Times New Roman" w:cs="Times New Roman"/>
          <w:b/>
          <w:sz w:val="24"/>
          <w:szCs w:val="24"/>
          <w:lang w:val="uk-UA" w:eastAsia="ru-RU"/>
        </w:rPr>
        <w:t>3.КАБІНЕТ МІНІСТРІВ УКРАЇНИ</w:t>
      </w:r>
    </w:p>
    <w:p w14:paraId="4DE2739A" w14:textId="77777777" w:rsidR="00977EFE" w:rsidRPr="00977EFE" w:rsidRDefault="00977EFE" w:rsidP="00977EF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977EFE">
        <w:rPr>
          <w:rFonts w:ascii="Times New Roman" w:hAnsi="Times New Roman" w:cs="Times New Roman"/>
          <w:b/>
          <w:sz w:val="24"/>
          <w:szCs w:val="24"/>
          <w:lang w:val="uk-UA" w:eastAsia="ru-RU"/>
        </w:rPr>
        <w:t>ПОСТАНОВА</w:t>
      </w:r>
    </w:p>
    <w:p w14:paraId="0379C8CB" w14:textId="77777777" w:rsidR="00977EFE" w:rsidRPr="00977EFE" w:rsidRDefault="00977EFE" w:rsidP="00977EFE">
      <w:pPr>
        <w:pStyle w:val="a3"/>
        <w:jc w:val="both"/>
        <w:rPr>
          <w:rFonts w:ascii="Times New Roman" w:hAnsi="Times New Roman" w:cs="Times New Roman"/>
          <w:b/>
          <w:spacing w:val="15"/>
          <w:sz w:val="24"/>
          <w:szCs w:val="24"/>
          <w:lang w:val="uk-UA" w:eastAsia="ru-RU"/>
        </w:rPr>
      </w:pPr>
      <w:r w:rsidRPr="00977EFE">
        <w:rPr>
          <w:rFonts w:ascii="Times New Roman" w:hAnsi="Times New Roman" w:cs="Times New Roman"/>
          <w:b/>
          <w:spacing w:val="15"/>
          <w:sz w:val="24"/>
          <w:szCs w:val="24"/>
          <w:lang w:val="uk-UA" w:eastAsia="ru-RU"/>
        </w:rPr>
        <w:t>від 03 червня 2022 р. № 647</w:t>
      </w:r>
    </w:p>
    <w:p w14:paraId="7218D229" w14:textId="77777777" w:rsidR="00977EFE" w:rsidRPr="00C958E9" w:rsidRDefault="00977EFE" w:rsidP="00977EFE">
      <w:pPr>
        <w:pStyle w:val="a3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proofErr w:type="spellStart"/>
      <w:r w:rsidRPr="00C958E9">
        <w:rPr>
          <w:rStyle w:val="a8"/>
          <w:rFonts w:ascii="Times New Roman" w:hAnsi="Times New Roman" w:cs="Times New Roman"/>
          <w:sz w:val="24"/>
          <w:szCs w:val="24"/>
        </w:rPr>
        <w:t>Київ</w:t>
      </w:r>
      <w:proofErr w:type="spellEnd"/>
    </w:p>
    <w:p w14:paraId="3D43547F" w14:textId="77777777" w:rsidR="00977EFE" w:rsidRPr="00C958E9" w:rsidRDefault="00977EFE" w:rsidP="00977EFE">
      <w:pPr>
        <w:pStyle w:val="a3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C958E9">
        <w:rPr>
          <w:rStyle w:val="a8"/>
          <w:rFonts w:ascii="Times New Roman" w:hAnsi="Times New Roman" w:cs="Times New Roman"/>
          <w:sz w:val="24"/>
          <w:szCs w:val="24"/>
        </w:rPr>
        <w:lastRenderedPageBreak/>
        <w:t xml:space="preserve">Про </w:t>
      </w:r>
      <w:proofErr w:type="spellStart"/>
      <w:r w:rsidRPr="00C958E9">
        <w:rPr>
          <w:rStyle w:val="a8"/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Pr="00C958E9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8E9">
        <w:rPr>
          <w:rStyle w:val="a8"/>
          <w:rFonts w:ascii="Times New Roman" w:hAnsi="Times New Roman" w:cs="Times New Roman"/>
          <w:sz w:val="24"/>
          <w:szCs w:val="24"/>
        </w:rPr>
        <w:t>змін</w:t>
      </w:r>
      <w:proofErr w:type="spellEnd"/>
      <w:r w:rsidRPr="00C958E9">
        <w:rPr>
          <w:rStyle w:val="a8"/>
          <w:rFonts w:ascii="Times New Roman" w:hAnsi="Times New Roman" w:cs="Times New Roman"/>
          <w:sz w:val="24"/>
          <w:szCs w:val="24"/>
        </w:rPr>
        <w:t xml:space="preserve"> до Порядку </w:t>
      </w:r>
      <w:proofErr w:type="spellStart"/>
      <w:r w:rsidRPr="00C958E9">
        <w:rPr>
          <w:rStyle w:val="a8"/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C958E9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8E9">
        <w:rPr>
          <w:rStyle w:val="a8"/>
          <w:rFonts w:ascii="Times New Roman" w:hAnsi="Times New Roman" w:cs="Times New Roman"/>
          <w:sz w:val="24"/>
          <w:szCs w:val="24"/>
        </w:rPr>
        <w:t>сертифікації</w:t>
      </w:r>
      <w:proofErr w:type="spellEnd"/>
      <w:r w:rsidRPr="00C958E9">
        <w:rPr>
          <w:rStyle w:val="a8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8E9">
        <w:rPr>
          <w:rStyle w:val="a8"/>
          <w:rFonts w:ascii="Times New Roman" w:hAnsi="Times New Roman" w:cs="Times New Roman"/>
          <w:sz w:val="24"/>
          <w:szCs w:val="24"/>
        </w:rPr>
        <w:t>видачі</w:t>
      </w:r>
      <w:proofErr w:type="spellEnd"/>
      <w:r w:rsidRPr="00C958E9">
        <w:rPr>
          <w:rStyle w:val="a8"/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958E9">
        <w:rPr>
          <w:rStyle w:val="a8"/>
          <w:rFonts w:ascii="Times New Roman" w:hAnsi="Times New Roman" w:cs="Times New Roman"/>
          <w:sz w:val="24"/>
          <w:szCs w:val="24"/>
        </w:rPr>
        <w:t>скасування</w:t>
      </w:r>
      <w:proofErr w:type="spellEnd"/>
      <w:r w:rsidRPr="00C958E9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8E9">
        <w:rPr>
          <w:rStyle w:val="a8"/>
          <w:rFonts w:ascii="Times New Roman" w:hAnsi="Times New Roman" w:cs="Times New Roman"/>
          <w:sz w:val="24"/>
          <w:szCs w:val="24"/>
        </w:rPr>
        <w:t>сертифікатів</w:t>
      </w:r>
      <w:proofErr w:type="spellEnd"/>
      <w:r w:rsidRPr="00C958E9">
        <w:rPr>
          <w:rStyle w:val="a8"/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958E9">
        <w:rPr>
          <w:rStyle w:val="a8"/>
          <w:rFonts w:ascii="Times New Roman" w:hAnsi="Times New Roman" w:cs="Times New Roman"/>
          <w:sz w:val="24"/>
          <w:szCs w:val="24"/>
        </w:rPr>
        <w:t>насіння</w:t>
      </w:r>
      <w:proofErr w:type="spellEnd"/>
      <w:r w:rsidRPr="00C958E9">
        <w:rPr>
          <w:rStyle w:val="a8"/>
          <w:rFonts w:ascii="Times New Roman" w:hAnsi="Times New Roman" w:cs="Times New Roman"/>
          <w:sz w:val="24"/>
          <w:szCs w:val="24"/>
        </w:rPr>
        <w:t xml:space="preserve"> та/</w:t>
      </w:r>
      <w:proofErr w:type="spellStart"/>
      <w:r w:rsidRPr="00C958E9">
        <w:rPr>
          <w:rStyle w:val="a8"/>
          <w:rFonts w:ascii="Times New Roman" w:hAnsi="Times New Roman" w:cs="Times New Roman"/>
          <w:sz w:val="24"/>
          <w:szCs w:val="24"/>
        </w:rPr>
        <w:t>або</w:t>
      </w:r>
      <w:proofErr w:type="spellEnd"/>
      <w:r w:rsidRPr="00C958E9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8E9">
        <w:rPr>
          <w:rStyle w:val="a8"/>
          <w:rFonts w:ascii="Times New Roman" w:hAnsi="Times New Roman" w:cs="Times New Roman"/>
          <w:sz w:val="24"/>
          <w:szCs w:val="24"/>
        </w:rPr>
        <w:t>садивний</w:t>
      </w:r>
      <w:proofErr w:type="spellEnd"/>
      <w:r w:rsidRPr="00C958E9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8E9">
        <w:rPr>
          <w:rStyle w:val="a8"/>
          <w:rFonts w:ascii="Times New Roman" w:hAnsi="Times New Roman" w:cs="Times New Roman"/>
          <w:sz w:val="24"/>
          <w:szCs w:val="24"/>
        </w:rPr>
        <w:t>матеріал</w:t>
      </w:r>
      <w:proofErr w:type="spellEnd"/>
    </w:p>
    <w:bookmarkEnd w:id="2"/>
    <w:p w14:paraId="390F10EB" w14:textId="77777777" w:rsidR="00977EFE" w:rsidRPr="00977EFE" w:rsidRDefault="00977EFE" w:rsidP="00977EFE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977EFE">
        <w:rPr>
          <w:rFonts w:ascii="Times New Roman" w:hAnsi="Times New Roman" w:cs="Times New Roman"/>
          <w:sz w:val="24"/>
          <w:szCs w:val="24"/>
          <w:lang w:val="uk-UA" w:eastAsia="ru-RU"/>
        </w:rPr>
        <w:t>Кабінет Міністрів України </w:t>
      </w:r>
      <w:r w:rsidRPr="00977EF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постановляє:</w:t>
      </w:r>
    </w:p>
    <w:p w14:paraId="1208DF1E" w14:textId="77777777" w:rsidR="00977EFE" w:rsidRPr="00977EFE" w:rsidRDefault="00977EFE" w:rsidP="00977EFE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proofErr w:type="spellStart"/>
      <w:r w:rsidRPr="00977EFE">
        <w:rPr>
          <w:rFonts w:ascii="Times New Roman" w:hAnsi="Times New Roman" w:cs="Times New Roman"/>
          <w:sz w:val="24"/>
          <w:szCs w:val="24"/>
          <w:lang w:val="uk-UA" w:eastAsia="ru-RU"/>
        </w:rPr>
        <w:t>Внести</w:t>
      </w:r>
      <w:proofErr w:type="spellEnd"/>
      <w:r w:rsidRPr="00977EFE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до Порядку проведення сертифікації, видачі та скасування сертифікатів на насіння та/або садивний матеріал, затвердженого постановою Кабінету Міністрів України від 21 лютого 2017 р. № 97 (Офіційний вісник України, 2017 р., № 20, ст. 560; 2020 р., № 99, ст. 3217), зміни, що додаються.</w:t>
      </w:r>
    </w:p>
    <w:p w14:paraId="796429E8" w14:textId="6ED35B8B" w:rsidR="00977EFE" w:rsidRPr="00977EFE" w:rsidRDefault="00977EFE" w:rsidP="00977EFE">
      <w:pPr>
        <w:pStyle w:val="a3"/>
        <w:jc w:val="both"/>
        <w:rPr>
          <w:rStyle w:val="a8"/>
          <w:rFonts w:ascii="Times New Roman" w:hAnsi="Times New Roman" w:cs="Times New Roman"/>
          <w:sz w:val="24"/>
          <w:szCs w:val="24"/>
          <w:lang w:val="uk-UA"/>
        </w:rPr>
      </w:pPr>
      <w:r w:rsidRPr="00977EFE">
        <w:rPr>
          <w:rStyle w:val="a8"/>
          <w:rFonts w:ascii="Times New Roman" w:hAnsi="Times New Roman" w:cs="Times New Roman"/>
          <w:sz w:val="24"/>
          <w:szCs w:val="24"/>
          <w:lang w:val="uk-UA"/>
        </w:rPr>
        <w:t xml:space="preserve">          Прем’єр-міністр України                      </w:t>
      </w:r>
      <w:r w:rsidR="00C958E9">
        <w:rPr>
          <w:rStyle w:val="a8"/>
          <w:rFonts w:ascii="Times New Roman" w:hAnsi="Times New Roman" w:cs="Times New Roman"/>
          <w:sz w:val="24"/>
          <w:szCs w:val="24"/>
          <w:lang w:val="uk-UA"/>
        </w:rPr>
        <w:tab/>
      </w:r>
      <w:r w:rsidR="00C958E9">
        <w:rPr>
          <w:rStyle w:val="a8"/>
          <w:rFonts w:ascii="Times New Roman" w:hAnsi="Times New Roman" w:cs="Times New Roman"/>
          <w:sz w:val="24"/>
          <w:szCs w:val="24"/>
          <w:lang w:val="uk-UA"/>
        </w:rPr>
        <w:tab/>
      </w:r>
      <w:r w:rsidR="00C958E9">
        <w:rPr>
          <w:rStyle w:val="a8"/>
          <w:rFonts w:ascii="Times New Roman" w:hAnsi="Times New Roman" w:cs="Times New Roman"/>
          <w:sz w:val="24"/>
          <w:szCs w:val="24"/>
          <w:lang w:val="uk-UA"/>
        </w:rPr>
        <w:tab/>
      </w:r>
      <w:r w:rsidRPr="00977EFE">
        <w:rPr>
          <w:rStyle w:val="a8"/>
          <w:rFonts w:ascii="Times New Roman" w:hAnsi="Times New Roman" w:cs="Times New Roman"/>
          <w:sz w:val="24"/>
          <w:szCs w:val="24"/>
          <w:lang w:val="uk-UA"/>
        </w:rPr>
        <w:t> Д. ШМИГАЛЬ</w:t>
      </w:r>
    </w:p>
    <w:p w14:paraId="12A8A956" w14:textId="77777777" w:rsidR="00977EFE" w:rsidRPr="00977EFE" w:rsidRDefault="00977EFE" w:rsidP="00977EFE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977EFE">
        <w:rPr>
          <w:rFonts w:ascii="Times New Roman" w:hAnsi="Times New Roman" w:cs="Times New Roman"/>
          <w:sz w:val="24"/>
          <w:szCs w:val="24"/>
          <w:lang w:val="uk-UA" w:eastAsia="ru-RU"/>
        </w:rPr>
        <w:t>Інд. 75</w:t>
      </w:r>
    </w:p>
    <w:p w14:paraId="6B750C0D" w14:textId="77777777" w:rsidR="00977EFE" w:rsidRPr="00977EFE" w:rsidRDefault="00C958E9" w:rsidP="00977EFE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hyperlink r:id="rId8" w:history="1">
        <w:r w:rsidR="00977EFE" w:rsidRPr="00977EFE">
          <w:rPr>
            <w:rFonts w:ascii="Times New Roman" w:hAnsi="Times New Roman" w:cs="Times New Roman"/>
            <w:color w:val="2D5CA6"/>
            <w:sz w:val="24"/>
            <w:szCs w:val="24"/>
            <w:u w:val="single"/>
            <w:bdr w:val="none" w:sz="0" w:space="0" w:color="auto" w:frame="1"/>
            <w:lang w:val="uk-UA" w:eastAsia="ru-RU"/>
          </w:rPr>
          <w:t>Зміни, що додаються:</w:t>
        </w:r>
      </w:hyperlink>
    </w:p>
    <w:p w14:paraId="7FB16D56" w14:textId="77777777" w:rsidR="00977EFE" w:rsidRPr="00977EFE" w:rsidRDefault="00977EFE" w:rsidP="00977EFE">
      <w:pPr>
        <w:pStyle w:val="ShapkaDocumentu"/>
        <w:spacing w:after="0"/>
        <w:ind w:left="3828"/>
        <w:rPr>
          <w:rFonts w:ascii="Times New Roman" w:hAnsi="Times New Roman"/>
          <w:sz w:val="24"/>
          <w:szCs w:val="24"/>
        </w:rPr>
      </w:pPr>
      <w:r w:rsidRPr="00977EFE">
        <w:rPr>
          <w:rFonts w:ascii="Times New Roman" w:hAnsi="Times New Roman"/>
          <w:sz w:val="24"/>
          <w:szCs w:val="24"/>
        </w:rPr>
        <w:t>ЗАТВЕРДЖЕНО</w:t>
      </w:r>
      <w:r w:rsidRPr="00977EFE">
        <w:rPr>
          <w:rFonts w:ascii="Times New Roman" w:hAnsi="Times New Roman"/>
          <w:sz w:val="24"/>
          <w:szCs w:val="24"/>
        </w:rPr>
        <w:br/>
        <w:t>постановою Кабінету Міністрів України</w:t>
      </w:r>
      <w:r w:rsidRPr="00977EFE">
        <w:rPr>
          <w:rFonts w:ascii="Times New Roman" w:hAnsi="Times New Roman"/>
          <w:sz w:val="24"/>
          <w:szCs w:val="24"/>
        </w:rPr>
        <w:br/>
        <w:t>від 3 червня 2022 р. № 647</w:t>
      </w:r>
    </w:p>
    <w:p w14:paraId="5DD994EA" w14:textId="77777777" w:rsidR="00977EFE" w:rsidRPr="00977EFE" w:rsidRDefault="00977EFE" w:rsidP="00977EFE">
      <w:pPr>
        <w:pStyle w:val="aa"/>
        <w:rPr>
          <w:rFonts w:ascii="Times New Roman" w:hAnsi="Times New Roman"/>
          <w:b w:val="0"/>
          <w:bCs/>
          <w:sz w:val="24"/>
          <w:szCs w:val="24"/>
        </w:rPr>
      </w:pPr>
      <w:r w:rsidRPr="00977EFE">
        <w:rPr>
          <w:rFonts w:ascii="Times New Roman" w:hAnsi="Times New Roman"/>
          <w:b w:val="0"/>
          <w:bCs/>
          <w:sz w:val="24"/>
          <w:szCs w:val="24"/>
        </w:rPr>
        <w:t>ЗМІНИ,</w:t>
      </w:r>
      <w:r w:rsidRPr="00977EFE">
        <w:rPr>
          <w:rFonts w:ascii="Times New Roman" w:hAnsi="Times New Roman"/>
          <w:b w:val="0"/>
          <w:bCs/>
          <w:sz w:val="24"/>
          <w:szCs w:val="24"/>
        </w:rPr>
        <w:br/>
        <w:t xml:space="preserve">що вносяться до Порядку проведення сертифікації, </w:t>
      </w:r>
      <w:r w:rsidRPr="00977EFE">
        <w:rPr>
          <w:rFonts w:ascii="Times New Roman" w:hAnsi="Times New Roman"/>
          <w:b w:val="0"/>
          <w:bCs/>
          <w:sz w:val="24"/>
          <w:szCs w:val="24"/>
        </w:rPr>
        <w:br/>
        <w:t>видачі та скасування сертифікатів на насіння та/або садивний матеріал</w:t>
      </w:r>
    </w:p>
    <w:p w14:paraId="7F32CB8A" w14:textId="77777777" w:rsidR="00977EFE" w:rsidRPr="00977EFE" w:rsidRDefault="00977EFE" w:rsidP="00977EF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77EFE">
        <w:rPr>
          <w:rFonts w:ascii="Times New Roman" w:hAnsi="Times New Roman"/>
          <w:sz w:val="24"/>
          <w:szCs w:val="24"/>
        </w:rPr>
        <w:t xml:space="preserve">1. Пункт 2 викласти в такій редакції: </w:t>
      </w:r>
    </w:p>
    <w:p w14:paraId="5AB77AF9" w14:textId="77777777" w:rsidR="00977EFE" w:rsidRPr="00977EFE" w:rsidRDefault="00977EFE" w:rsidP="00977EF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77EFE">
        <w:rPr>
          <w:rFonts w:ascii="Times New Roman" w:hAnsi="Times New Roman"/>
          <w:sz w:val="24"/>
          <w:szCs w:val="24"/>
        </w:rPr>
        <w:t>“2. У цьому Порядку терміни вживаються у такому значенні:</w:t>
      </w:r>
    </w:p>
    <w:p w14:paraId="4BF57674" w14:textId="77777777" w:rsidR="00977EFE" w:rsidRPr="00977EFE" w:rsidRDefault="00977EFE" w:rsidP="00977EF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77EFE">
        <w:rPr>
          <w:rFonts w:ascii="Times New Roman" w:hAnsi="Times New Roman"/>
          <w:sz w:val="24"/>
          <w:szCs w:val="24"/>
        </w:rPr>
        <w:t xml:space="preserve">пре-контроль — етап ділянкового (ґрунтового) сортового контролю, що застосовується до категорій </w:t>
      </w:r>
      <w:proofErr w:type="spellStart"/>
      <w:r w:rsidRPr="00977EFE">
        <w:rPr>
          <w:rFonts w:ascii="Times New Roman" w:hAnsi="Times New Roman"/>
          <w:sz w:val="24"/>
          <w:szCs w:val="24"/>
        </w:rPr>
        <w:t>добазове</w:t>
      </w:r>
      <w:proofErr w:type="spellEnd"/>
      <w:r w:rsidRPr="00977EFE">
        <w:rPr>
          <w:rFonts w:ascii="Times New Roman" w:hAnsi="Times New Roman"/>
          <w:sz w:val="24"/>
          <w:szCs w:val="24"/>
        </w:rPr>
        <w:t xml:space="preserve"> і базове насіння, результати якого є попереднім результатом такого контролю для наступної категорії або генерації насіння;</w:t>
      </w:r>
    </w:p>
    <w:p w14:paraId="22CE0B5F" w14:textId="77777777" w:rsidR="00977EFE" w:rsidRPr="00977EFE" w:rsidRDefault="00977EFE" w:rsidP="00977EF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77EFE">
        <w:rPr>
          <w:rFonts w:ascii="Times New Roman" w:hAnsi="Times New Roman"/>
          <w:sz w:val="24"/>
          <w:szCs w:val="24"/>
        </w:rPr>
        <w:t>пост-контроль — етап ділянкового (ґрунтового) сортового контролю, що застосовується до категорії сертифіковане насіння, що не підлягає подальшому розмноженню, і проводиться в сезон, у якому насіння сертифіковане, або у наступний за ним сезон.</w:t>
      </w:r>
    </w:p>
    <w:p w14:paraId="5596FD13" w14:textId="77777777" w:rsidR="00977EFE" w:rsidRPr="00977EFE" w:rsidRDefault="00977EFE" w:rsidP="00977EF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77EFE">
        <w:rPr>
          <w:rFonts w:ascii="Times New Roman" w:hAnsi="Times New Roman"/>
          <w:sz w:val="24"/>
          <w:szCs w:val="24"/>
        </w:rPr>
        <w:t>Інші терміни вживаються у значенні, наведеному в Законі України “Про насіння і садивний матеріал”.”.</w:t>
      </w:r>
    </w:p>
    <w:p w14:paraId="1C779945" w14:textId="77777777" w:rsidR="00977EFE" w:rsidRPr="00977EFE" w:rsidRDefault="00977EFE" w:rsidP="00977EF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77EFE">
        <w:rPr>
          <w:rFonts w:ascii="Times New Roman" w:hAnsi="Times New Roman"/>
          <w:sz w:val="24"/>
          <w:szCs w:val="24"/>
        </w:rPr>
        <w:t>2. Абзаци шостий — десятий пункту 8 викласти в такій редакції:</w:t>
      </w:r>
    </w:p>
    <w:p w14:paraId="333FBDF7" w14:textId="77777777" w:rsidR="00977EFE" w:rsidRPr="00977EFE" w:rsidRDefault="00977EFE" w:rsidP="00977EF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77EFE">
        <w:rPr>
          <w:rFonts w:ascii="Times New Roman" w:hAnsi="Times New Roman"/>
          <w:sz w:val="24"/>
          <w:szCs w:val="24"/>
        </w:rPr>
        <w:t>“видачу сертифіката, що засвідчує сортові якості насіння або сортові якості садивного матеріалу;</w:t>
      </w:r>
    </w:p>
    <w:p w14:paraId="2F6774AA" w14:textId="77777777" w:rsidR="00977EFE" w:rsidRPr="00977EFE" w:rsidRDefault="00977EFE" w:rsidP="00977EF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77EFE">
        <w:rPr>
          <w:rFonts w:ascii="Times New Roman" w:hAnsi="Times New Roman"/>
          <w:sz w:val="24"/>
          <w:szCs w:val="24"/>
        </w:rPr>
        <w:t>відбір проб для проведення аналізу (випробування) насіння, здійснення ділянкового (ґрунтового) сортового контролю та лабораторного сортового контролю (контрольна проба насіння);</w:t>
      </w:r>
    </w:p>
    <w:p w14:paraId="2EF35F9F" w14:textId="77777777" w:rsidR="00977EFE" w:rsidRPr="00977EFE" w:rsidRDefault="00977EFE" w:rsidP="00977EF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77EFE">
        <w:rPr>
          <w:rFonts w:ascii="Times New Roman" w:hAnsi="Times New Roman"/>
          <w:sz w:val="24"/>
          <w:szCs w:val="24"/>
        </w:rPr>
        <w:t>проведення аналізу (випробування) насіння;</w:t>
      </w:r>
    </w:p>
    <w:p w14:paraId="49A823A3" w14:textId="77777777" w:rsidR="00977EFE" w:rsidRPr="00977EFE" w:rsidRDefault="00977EFE" w:rsidP="00977EF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77EFE">
        <w:rPr>
          <w:rFonts w:ascii="Times New Roman" w:hAnsi="Times New Roman"/>
          <w:sz w:val="24"/>
          <w:szCs w:val="24"/>
        </w:rPr>
        <w:t>проведення аналізу одержаних результатів і прийняття рішення щодо видачі сертифіката, що засвідчує посівні якості насіння або товарні якості садивного матеріалу;</w:t>
      </w:r>
    </w:p>
    <w:p w14:paraId="526C0BFD" w14:textId="77777777" w:rsidR="00977EFE" w:rsidRPr="00977EFE" w:rsidRDefault="00977EFE" w:rsidP="00977EF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77EFE">
        <w:rPr>
          <w:rFonts w:ascii="Times New Roman" w:hAnsi="Times New Roman"/>
          <w:sz w:val="24"/>
          <w:szCs w:val="24"/>
        </w:rPr>
        <w:t>видачу сертифіката, що засвідчує посівні якості насіння або товарні якості садивного матеріалу.”.</w:t>
      </w:r>
    </w:p>
    <w:p w14:paraId="1614D8B5" w14:textId="77777777" w:rsidR="00977EFE" w:rsidRPr="00977EFE" w:rsidRDefault="00977EFE" w:rsidP="00977EF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77EFE">
        <w:rPr>
          <w:rFonts w:ascii="Times New Roman" w:hAnsi="Times New Roman"/>
          <w:sz w:val="24"/>
          <w:szCs w:val="24"/>
        </w:rPr>
        <w:t>3. Пункт 9 викласти в такій редакції:</w:t>
      </w:r>
    </w:p>
    <w:p w14:paraId="38CA4B88" w14:textId="77777777" w:rsidR="00977EFE" w:rsidRPr="00977EFE" w:rsidRDefault="00977EFE" w:rsidP="00977EF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77EFE">
        <w:rPr>
          <w:rFonts w:ascii="Times New Roman" w:hAnsi="Times New Roman"/>
          <w:sz w:val="24"/>
          <w:szCs w:val="24"/>
        </w:rPr>
        <w:t>“</w:t>
      </w:r>
      <w:r w:rsidRPr="00977EFE">
        <w:rPr>
          <w:rFonts w:ascii="Times New Roman" w:hAnsi="Times New Roman"/>
          <w:sz w:val="24"/>
          <w:szCs w:val="24"/>
          <w:highlight w:val="white"/>
        </w:rPr>
        <w:t>9. Визначення сортових якостей насіння і садивного матеріалу здійснюється шляхом польового оцінювання, ділянкового (ґрунтового) сортового контролю та лабораторного сортового контролю на відповідність сорту морфологічним ознакам, визначеним під час його реєстрації</w:t>
      </w:r>
      <w:r w:rsidRPr="00977EFE">
        <w:rPr>
          <w:rFonts w:ascii="Times New Roman" w:hAnsi="Times New Roman"/>
          <w:sz w:val="24"/>
          <w:szCs w:val="24"/>
        </w:rPr>
        <w:t>, проведеного у випадках, передбачених пунктом 20 цього Порядку.</w:t>
      </w:r>
    </w:p>
    <w:p w14:paraId="43C06797" w14:textId="77777777" w:rsidR="00977EFE" w:rsidRPr="0051106E" w:rsidRDefault="00977EFE" w:rsidP="00977EF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77EFE">
        <w:rPr>
          <w:rFonts w:ascii="Times New Roman" w:hAnsi="Times New Roman"/>
          <w:sz w:val="24"/>
          <w:szCs w:val="24"/>
        </w:rPr>
        <w:lastRenderedPageBreak/>
        <w:t>Ділянковий (ґрунтовий) сортовий контроль та лабораторний сортовий контроль здійснюються для перевірки ідентифікації сорту та сортової чистоти окремих партій насіння (проведення пре-контролю або пост-контролю залежно від культури та категорії</w:t>
      </w:r>
      <w:r w:rsidRPr="0051106E">
        <w:rPr>
          <w:rFonts w:ascii="Times New Roman" w:hAnsi="Times New Roman"/>
          <w:sz w:val="24"/>
          <w:szCs w:val="24"/>
        </w:rPr>
        <w:t xml:space="preserve"> насіння) після видачі сертифіката, що засвідчує сортові якості насіння або садивного матеріалу.”.</w:t>
      </w:r>
    </w:p>
    <w:p w14:paraId="4752D4C3" w14:textId="77777777" w:rsidR="00977EFE" w:rsidRPr="0051106E" w:rsidRDefault="00977EFE" w:rsidP="00977EF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1106E">
        <w:rPr>
          <w:rFonts w:ascii="Times New Roman" w:hAnsi="Times New Roman"/>
          <w:sz w:val="24"/>
          <w:szCs w:val="24"/>
        </w:rPr>
        <w:t>4. Пункт 18 викласти в такій редакції:</w:t>
      </w:r>
    </w:p>
    <w:p w14:paraId="4FB90C90" w14:textId="77777777" w:rsidR="00977EFE" w:rsidRPr="0051106E" w:rsidRDefault="00977EFE" w:rsidP="00977EF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1106E">
        <w:rPr>
          <w:rFonts w:ascii="Times New Roman" w:hAnsi="Times New Roman"/>
          <w:sz w:val="24"/>
          <w:szCs w:val="24"/>
        </w:rPr>
        <w:t>“</w:t>
      </w:r>
      <w:r w:rsidRPr="0051106E">
        <w:rPr>
          <w:rFonts w:ascii="Times New Roman" w:hAnsi="Times New Roman"/>
          <w:sz w:val="24"/>
          <w:szCs w:val="24"/>
          <w:highlight w:val="white"/>
        </w:rPr>
        <w:t>18.</w:t>
      </w:r>
      <w:r w:rsidRPr="0051106E">
        <w:rPr>
          <w:rFonts w:ascii="Times New Roman" w:hAnsi="Times New Roman"/>
          <w:sz w:val="24"/>
          <w:szCs w:val="24"/>
        </w:rPr>
        <w:t xml:space="preserve"> На підставі </w:t>
      </w:r>
      <w:proofErr w:type="spellStart"/>
      <w:r w:rsidRPr="0051106E">
        <w:rPr>
          <w:rFonts w:ascii="Times New Roman" w:hAnsi="Times New Roman"/>
          <w:sz w:val="24"/>
          <w:szCs w:val="24"/>
        </w:rPr>
        <w:t>акта</w:t>
      </w:r>
      <w:proofErr w:type="spellEnd"/>
      <w:r w:rsidRPr="0051106E">
        <w:rPr>
          <w:rFonts w:ascii="Times New Roman" w:hAnsi="Times New Roman"/>
          <w:sz w:val="24"/>
          <w:szCs w:val="24"/>
        </w:rPr>
        <w:t xml:space="preserve"> польового оцінювання орган із сертифікації або його підрозділ, до якого заявником подано заявку на визначення сортових якостей насіння і садивного матеріалу, оформляє сертифікат, що засвідчує сортові якості насіння або садивного матеріалу, згідно з встановленою формою, видає його заявнику не пізніше десяти робочих днів після попередньої оплати за його видачу та вносить відповідні дані до Реєстру сертифікатів на насіння та/або садивний матеріал.</w:t>
      </w:r>
    </w:p>
    <w:p w14:paraId="0923D458" w14:textId="77777777" w:rsidR="00977EFE" w:rsidRPr="0051106E" w:rsidRDefault="00977EFE" w:rsidP="00977EFE">
      <w:pPr>
        <w:pStyle w:val="a9"/>
        <w:jc w:val="both"/>
        <w:rPr>
          <w:rFonts w:ascii="Times New Roman" w:eastAsia="Calibri" w:hAnsi="Times New Roman"/>
          <w:sz w:val="24"/>
          <w:szCs w:val="24"/>
        </w:rPr>
      </w:pPr>
      <w:r w:rsidRPr="0051106E">
        <w:rPr>
          <w:rFonts w:ascii="Times New Roman" w:hAnsi="Times New Roman"/>
          <w:sz w:val="24"/>
          <w:szCs w:val="24"/>
        </w:rPr>
        <w:t>Сертифікат ОЕСР, що засвідчує сортові якості насіння тих сільськогосподарських рослин, до схем сортової сертифікації насіння ОЕСР яких приєдналася Україна, видається в порядку, визначеному у пункті 8 цього Порядку.”.</w:t>
      </w:r>
    </w:p>
    <w:p w14:paraId="3E95FA40" w14:textId="77777777" w:rsidR="00977EFE" w:rsidRPr="0051106E" w:rsidRDefault="00977EFE" w:rsidP="00977EF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1106E">
        <w:rPr>
          <w:rFonts w:ascii="Times New Roman" w:hAnsi="Times New Roman"/>
          <w:sz w:val="24"/>
          <w:szCs w:val="24"/>
        </w:rPr>
        <w:t>5. Друге речення абзацу першого пункту 19 після слів “аналізу насіння та” доповнити словами і цифрами “у випадках, передбачених пунктом 20 цього Порядку, проба для”.</w:t>
      </w:r>
    </w:p>
    <w:p w14:paraId="1AAE51A1" w14:textId="77777777" w:rsidR="00977EFE" w:rsidRPr="0051106E" w:rsidRDefault="00977EFE" w:rsidP="00977EF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1106E">
        <w:rPr>
          <w:rFonts w:ascii="Times New Roman" w:hAnsi="Times New Roman"/>
          <w:sz w:val="24"/>
          <w:szCs w:val="24"/>
        </w:rPr>
        <w:t>6. У пункті 20:</w:t>
      </w:r>
    </w:p>
    <w:p w14:paraId="2C7E41F1" w14:textId="77777777" w:rsidR="00977EFE" w:rsidRPr="0051106E" w:rsidRDefault="00977EFE" w:rsidP="00977EF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1106E">
        <w:rPr>
          <w:rFonts w:ascii="Times New Roman" w:hAnsi="Times New Roman"/>
          <w:sz w:val="24"/>
          <w:szCs w:val="24"/>
        </w:rPr>
        <w:t>1) абзац шостий викласти в такій редакції:</w:t>
      </w:r>
    </w:p>
    <w:p w14:paraId="02B473BA" w14:textId="77777777" w:rsidR="00977EFE" w:rsidRPr="0051106E" w:rsidRDefault="00977EFE" w:rsidP="00977EFE">
      <w:pPr>
        <w:pStyle w:val="a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51106E">
        <w:rPr>
          <w:rFonts w:ascii="Times New Roman" w:hAnsi="Times New Roman"/>
          <w:sz w:val="24"/>
          <w:szCs w:val="24"/>
        </w:rPr>
        <w:t>“</w:t>
      </w:r>
      <w:r w:rsidRPr="0051106E">
        <w:rPr>
          <w:rFonts w:ascii="Times New Roman" w:hAnsi="Times New Roman"/>
          <w:sz w:val="24"/>
          <w:szCs w:val="24"/>
          <w:highlight w:val="white"/>
        </w:rPr>
        <w:t>Для сертифікованого насіння сортів рослин та гібридів першого покоління ділянковий (ґрунтовий) сортовий контроль та лабораторний сортовий контроль здійснюється в обсязі, визначеному органом із сертифікації, у порядку, встановленому Мінагрополітики, та становить в межах від 5 до 10 відсотків і залежить від видів сільськогосподарських рослин та типу їх створення</w:t>
      </w:r>
      <w:r w:rsidRPr="0051106E">
        <w:rPr>
          <w:rFonts w:ascii="Times New Roman" w:hAnsi="Times New Roman"/>
          <w:sz w:val="24"/>
          <w:szCs w:val="24"/>
        </w:rPr>
        <w:t>.”;</w:t>
      </w:r>
    </w:p>
    <w:p w14:paraId="5FC84A62" w14:textId="5625F0DE" w:rsidR="00977EFE" w:rsidRDefault="00977EFE" w:rsidP="00977EF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1106E">
        <w:rPr>
          <w:rFonts w:ascii="Times New Roman" w:hAnsi="Times New Roman"/>
          <w:sz w:val="24"/>
          <w:szCs w:val="24"/>
        </w:rPr>
        <w:t>2) абзаци восьмий — десятий після слів “у разі невідповідності результатів” доповнити словами “контролю попереднього року”.</w:t>
      </w:r>
    </w:p>
    <w:p w14:paraId="0896498C" w14:textId="77777777" w:rsidR="00977EFE" w:rsidRDefault="00977EFE" w:rsidP="00977EFE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158B0D52" w14:textId="3DB291D3" w:rsidR="00977EFE" w:rsidRPr="00977EFE" w:rsidRDefault="00977EFE" w:rsidP="00977EF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77EFE">
        <w:rPr>
          <w:rFonts w:ascii="Times New Roman" w:hAnsi="Times New Roman" w:cs="Times New Roman"/>
          <w:b/>
          <w:sz w:val="24"/>
          <w:szCs w:val="24"/>
        </w:rPr>
        <w:t>4.</w:t>
      </w:r>
      <w:r w:rsidRPr="00977E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Наказ </w:t>
      </w:r>
      <w:proofErr w:type="spellStart"/>
      <w:r w:rsidRPr="00977EFE">
        <w:rPr>
          <w:rFonts w:ascii="Times New Roman" w:hAnsi="Times New Roman" w:cs="Times New Roman"/>
          <w:b/>
          <w:sz w:val="24"/>
          <w:szCs w:val="24"/>
          <w:lang w:eastAsia="ru-RU"/>
        </w:rPr>
        <w:t>Міністерства</w:t>
      </w:r>
      <w:proofErr w:type="spellEnd"/>
      <w:r w:rsidRPr="00977E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77EFE">
        <w:rPr>
          <w:rFonts w:ascii="Times New Roman" w:hAnsi="Times New Roman" w:cs="Times New Roman"/>
          <w:b/>
          <w:sz w:val="24"/>
          <w:szCs w:val="24"/>
          <w:lang w:eastAsia="ru-RU"/>
        </w:rPr>
        <w:t>аграрної</w:t>
      </w:r>
      <w:proofErr w:type="spellEnd"/>
      <w:r w:rsidRPr="00977E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77EFE">
        <w:rPr>
          <w:rFonts w:ascii="Times New Roman" w:hAnsi="Times New Roman" w:cs="Times New Roman"/>
          <w:b/>
          <w:sz w:val="24"/>
          <w:szCs w:val="24"/>
          <w:lang w:eastAsia="ru-RU"/>
        </w:rPr>
        <w:t>політики</w:t>
      </w:r>
      <w:proofErr w:type="spellEnd"/>
      <w:r w:rsidRPr="00977E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та </w:t>
      </w:r>
      <w:proofErr w:type="spellStart"/>
      <w:r w:rsidRPr="00977EFE">
        <w:rPr>
          <w:rFonts w:ascii="Times New Roman" w:hAnsi="Times New Roman" w:cs="Times New Roman"/>
          <w:b/>
          <w:sz w:val="24"/>
          <w:szCs w:val="24"/>
          <w:lang w:eastAsia="ru-RU"/>
        </w:rPr>
        <w:t>продовольства</w:t>
      </w:r>
      <w:proofErr w:type="spellEnd"/>
      <w:r w:rsidRPr="00977E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77EFE">
        <w:rPr>
          <w:rFonts w:ascii="Times New Roman" w:hAnsi="Times New Roman" w:cs="Times New Roman"/>
          <w:b/>
          <w:sz w:val="24"/>
          <w:szCs w:val="24"/>
          <w:lang w:eastAsia="ru-RU"/>
        </w:rPr>
        <w:t>України</w:t>
      </w:r>
      <w:proofErr w:type="spellEnd"/>
      <w:r w:rsidRPr="00977E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77EFE">
        <w:rPr>
          <w:rFonts w:ascii="Times New Roman" w:hAnsi="Times New Roman" w:cs="Times New Roman"/>
          <w:b/>
          <w:sz w:val="24"/>
          <w:szCs w:val="24"/>
          <w:lang w:eastAsia="ru-RU"/>
        </w:rPr>
        <w:t>від</w:t>
      </w:r>
      <w:proofErr w:type="spellEnd"/>
      <w:r w:rsidRPr="00977E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06 червня 2022 № 332</w:t>
      </w:r>
    </w:p>
    <w:p w14:paraId="128AD271" w14:textId="77777777" w:rsidR="00977EFE" w:rsidRPr="00977EFE" w:rsidRDefault="00977EFE" w:rsidP="00977EFE">
      <w:pPr>
        <w:pStyle w:val="a3"/>
        <w:jc w:val="center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77EFE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Про </w:t>
      </w:r>
      <w:proofErr w:type="spellStart"/>
      <w:r w:rsidRPr="00977EFE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встановлення</w:t>
      </w:r>
      <w:proofErr w:type="spellEnd"/>
      <w:r w:rsidRPr="00977EFE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977EFE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дати</w:t>
      </w:r>
      <w:proofErr w:type="spellEnd"/>
      <w:r w:rsidRPr="00977EFE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977EFE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подання</w:t>
      </w:r>
      <w:proofErr w:type="spellEnd"/>
      <w:r w:rsidRPr="00977EFE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заявки на </w:t>
      </w:r>
      <w:proofErr w:type="spellStart"/>
      <w:r w:rsidRPr="00977EFE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сорти</w:t>
      </w:r>
      <w:proofErr w:type="spellEnd"/>
      <w:r w:rsidRPr="00977EFE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977EFE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рослин</w:t>
      </w:r>
      <w:proofErr w:type="spellEnd"/>
    </w:p>
    <w:p w14:paraId="72B7EFBF" w14:textId="77777777" w:rsidR="00977EFE" w:rsidRPr="00977EFE" w:rsidRDefault="00977EFE" w:rsidP="00977EF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частини</w:t>
      </w:r>
      <w:proofErr w:type="spellEnd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третьої</w:t>
      </w:r>
      <w:proofErr w:type="spellEnd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21 Закону </w:t>
      </w:r>
      <w:proofErr w:type="spellStart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«Про </w:t>
      </w:r>
      <w:proofErr w:type="spellStart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охорону</w:t>
      </w:r>
      <w:proofErr w:type="spellEnd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прав на </w:t>
      </w:r>
      <w:proofErr w:type="spellStart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сорти</w:t>
      </w:r>
      <w:proofErr w:type="spellEnd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рослин</w:t>
      </w:r>
      <w:proofErr w:type="spellEnd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», пункту 8 </w:t>
      </w:r>
      <w:proofErr w:type="spellStart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Міністерство</w:t>
      </w:r>
      <w:proofErr w:type="spellEnd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аграрної</w:t>
      </w:r>
      <w:proofErr w:type="spellEnd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політики</w:t>
      </w:r>
      <w:proofErr w:type="spellEnd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продовольства</w:t>
      </w:r>
      <w:proofErr w:type="spellEnd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затвердженого</w:t>
      </w:r>
      <w:proofErr w:type="spellEnd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постановою</w:t>
      </w:r>
      <w:proofErr w:type="spellEnd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Кабінету</w:t>
      </w:r>
      <w:proofErr w:type="spellEnd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17 лютого 2021 р. № 124, </w:t>
      </w:r>
      <w:proofErr w:type="spellStart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ураховуючи</w:t>
      </w:r>
      <w:proofErr w:type="spellEnd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сплату</w:t>
      </w:r>
      <w:proofErr w:type="spellEnd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збору</w:t>
      </w:r>
      <w:proofErr w:type="spellEnd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подання</w:t>
      </w:r>
      <w:proofErr w:type="spellEnd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заявки,</w:t>
      </w:r>
    </w:p>
    <w:p w14:paraId="5369B73E" w14:textId="77777777" w:rsidR="00977EFE" w:rsidRPr="00977EFE" w:rsidRDefault="00977EFE" w:rsidP="00977EF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77EFE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НАКАЗУЮ:</w:t>
      </w:r>
    </w:p>
    <w:p w14:paraId="505150AB" w14:textId="77777777" w:rsidR="00977EFE" w:rsidRPr="00977EFE" w:rsidRDefault="00977EFE" w:rsidP="00977EF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Встановити</w:t>
      </w:r>
      <w:proofErr w:type="spellEnd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дату </w:t>
      </w:r>
      <w:proofErr w:type="spellStart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подання</w:t>
      </w:r>
      <w:proofErr w:type="spellEnd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заявки на </w:t>
      </w:r>
      <w:proofErr w:type="spellStart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сорти</w:t>
      </w:r>
      <w:proofErr w:type="spellEnd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рослин</w:t>
      </w:r>
      <w:proofErr w:type="spellEnd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згідно</w:t>
      </w:r>
      <w:proofErr w:type="spellEnd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переліком</w:t>
      </w:r>
      <w:proofErr w:type="spellEnd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додається</w:t>
      </w:r>
      <w:proofErr w:type="spellEnd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A909F2A" w14:textId="77777777" w:rsidR="00977EFE" w:rsidRPr="00977EFE" w:rsidRDefault="00977EFE" w:rsidP="00977EF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 Департаменту аграрного </w:t>
      </w:r>
      <w:proofErr w:type="spellStart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забезпечити</w:t>
      </w:r>
      <w:proofErr w:type="spellEnd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936EF70" w14:textId="77777777" w:rsidR="00977EFE" w:rsidRPr="00977EFE" w:rsidRDefault="00977EFE" w:rsidP="00977EF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опублікування</w:t>
      </w:r>
      <w:proofErr w:type="spellEnd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відповідних</w:t>
      </w:r>
      <w:proofErr w:type="spellEnd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відомостей</w:t>
      </w:r>
      <w:proofErr w:type="spellEnd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офіційному</w:t>
      </w:r>
      <w:proofErr w:type="spellEnd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виданні</w:t>
      </w:r>
      <w:proofErr w:type="spellEnd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B8C8C14" w14:textId="77777777" w:rsidR="00977EFE" w:rsidRPr="00977EFE" w:rsidRDefault="00977EFE" w:rsidP="00977EF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інформування</w:t>
      </w:r>
      <w:proofErr w:type="spellEnd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заявників</w:t>
      </w:r>
      <w:proofErr w:type="spellEnd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встановлення</w:t>
      </w:r>
      <w:proofErr w:type="spellEnd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дати</w:t>
      </w:r>
      <w:proofErr w:type="spellEnd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подання</w:t>
      </w:r>
      <w:proofErr w:type="spellEnd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заявки на </w:t>
      </w:r>
      <w:proofErr w:type="spellStart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сорти</w:t>
      </w:r>
      <w:proofErr w:type="spellEnd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рослин</w:t>
      </w:r>
      <w:proofErr w:type="spellEnd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9E6C6C9" w14:textId="77777777" w:rsidR="00977EFE" w:rsidRPr="00977EFE" w:rsidRDefault="00977EFE" w:rsidP="00977EF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 Контроль за </w:t>
      </w:r>
      <w:proofErr w:type="spellStart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виконанням</w:t>
      </w:r>
      <w:proofErr w:type="spellEnd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наказу </w:t>
      </w:r>
      <w:proofErr w:type="spellStart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покласти</w:t>
      </w:r>
      <w:proofErr w:type="spellEnd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першого</w:t>
      </w:r>
      <w:proofErr w:type="spellEnd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заступника </w:t>
      </w:r>
      <w:proofErr w:type="spellStart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Міністра</w:t>
      </w:r>
      <w:proofErr w:type="spellEnd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Тараса </w:t>
      </w:r>
      <w:proofErr w:type="spellStart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Висоцького</w:t>
      </w:r>
      <w:proofErr w:type="spellEnd"/>
      <w:r w:rsidRPr="00977E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8C6CCFB" w14:textId="55E6F5CF" w:rsidR="00977EFE" w:rsidRDefault="00977EFE" w:rsidP="00977EFE">
      <w:pPr>
        <w:shd w:val="clear" w:color="auto" w:fill="FFFFFF"/>
        <w:spacing w:after="0" w:line="40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977E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Міністр</w:t>
      </w:r>
      <w:proofErr w:type="spellEnd"/>
      <w:r w:rsidRPr="00977E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                                   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977E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Микола СОЛЬСЬКИЙ</w:t>
      </w:r>
    </w:p>
    <w:p w14:paraId="1870FB9D" w14:textId="047B179C" w:rsidR="00977EFE" w:rsidRDefault="00977EFE" w:rsidP="00977EFE">
      <w:pPr>
        <w:shd w:val="clear" w:color="auto" w:fill="FFFFFF"/>
        <w:spacing w:after="0" w:line="40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126620" w14:textId="4EEF1C27" w:rsidR="00977EFE" w:rsidRPr="00977EFE" w:rsidRDefault="00977EFE" w:rsidP="00977EFE">
      <w:pPr>
        <w:pStyle w:val="a3"/>
        <w:jc w:val="both"/>
        <w:rPr>
          <w:rFonts w:ascii="Times New Roman" w:hAnsi="Times New Roman" w:cs="Times New Roman"/>
          <w:b/>
          <w:noProof/>
          <w:sz w:val="24"/>
          <w:szCs w:val="24"/>
          <w:lang w:val="uk-UA" w:eastAsia="ru-RU"/>
        </w:rPr>
      </w:pPr>
      <w:r w:rsidRPr="00977EFE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5.</w:t>
      </w:r>
      <w:r w:rsidRPr="00977EFE">
        <w:rPr>
          <w:rFonts w:ascii="Times New Roman" w:hAnsi="Times New Roman" w:cs="Times New Roman"/>
          <w:b/>
          <w:noProof/>
          <w:sz w:val="24"/>
          <w:szCs w:val="24"/>
          <w:lang w:val="uk-UA" w:eastAsia="ru-RU"/>
        </w:rPr>
        <w:t xml:space="preserve"> Наказ Міністерства аграрної політики та продовольства України від 03 червня 2022 № 329</w:t>
      </w:r>
    </w:p>
    <w:p w14:paraId="6CA3F773" w14:textId="77777777" w:rsidR="00C958E9" w:rsidRDefault="00977EFE" w:rsidP="00A738D9">
      <w:pPr>
        <w:pStyle w:val="a3"/>
        <w:jc w:val="center"/>
        <w:rPr>
          <w:rFonts w:ascii="Times New Roman" w:hAnsi="Times New Roman" w:cs="Times New Roman"/>
          <w:b/>
          <w:bCs/>
          <w:noProof/>
          <w:color w:val="000000"/>
          <w:kern w:val="36"/>
          <w:sz w:val="24"/>
          <w:szCs w:val="24"/>
          <w:lang w:val="uk-UA" w:eastAsia="ru-RU"/>
        </w:rPr>
      </w:pPr>
      <w:r w:rsidRPr="00977EFE">
        <w:rPr>
          <w:rFonts w:ascii="Times New Roman" w:hAnsi="Times New Roman" w:cs="Times New Roman"/>
          <w:b/>
          <w:bCs/>
          <w:noProof/>
          <w:color w:val="000000"/>
          <w:kern w:val="36"/>
          <w:sz w:val="24"/>
          <w:szCs w:val="24"/>
          <w:lang w:val="uk-UA" w:eastAsia="ru-RU"/>
        </w:rPr>
        <w:t xml:space="preserve">Про відновлення чинності майнового права інтелектуальної власності </w:t>
      </w:r>
    </w:p>
    <w:p w14:paraId="1030E499" w14:textId="77777777" w:rsidR="00C958E9" w:rsidRDefault="00977EFE" w:rsidP="00A738D9">
      <w:pPr>
        <w:pStyle w:val="a3"/>
        <w:jc w:val="center"/>
        <w:rPr>
          <w:rFonts w:ascii="Times New Roman" w:hAnsi="Times New Roman" w:cs="Times New Roman"/>
          <w:b/>
          <w:bCs/>
          <w:noProof/>
          <w:color w:val="000000"/>
          <w:kern w:val="36"/>
          <w:sz w:val="24"/>
          <w:szCs w:val="24"/>
          <w:lang w:val="uk-UA" w:eastAsia="ru-RU"/>
        </w:rPr>
      </w:pPr>
      <w:r w:rsidRPr="00977EFE">
        <w:rPr>
          <w:rFonts w:ascii="Times New Roman" w:hAnsi="Times New Roman" w:cs="Times New Roman"/>
          <w:b/>
          <w:bCs/>
          <w:noProof/>
          <w:color w:val="000000"/>
          <w:kern w:val="36"/>
          <w:sz w:val="24"/>
          <w:szCs w:val="24"/>
          <w:lang w:val="uk-UA" w:eastAsia="ru-RU"/>
        </w:rPr>
        <w:t xml:space="preserve">на поширення сорту рослини та майнових прав інтелектуальної власності </w:t>
      </w:r>
    </w:p>
    <w:p w14:paraId="73E48AB3" w14:textId="6958D6AF" w:rsidR="00977EFE" w:rsidRPr="00977EFE" w:rsidRDefault="00977EFE" w:rsidP="00A738D9">
      <w:pPr>
        <w:pStyle w:val="a3"/>
        <w:jc w:val="center"/>
        <w:rPr>
          <w:rFonts w:ascii="Times New Roman" w:hAnsi="Times New Roman" w:cs="Times New Roman"/>
          <w:b/>
          <w:bCs/>
          <w:noProof/>
          <w:color w:val="000000"/>
          <w:kern w:val="36"/>
          <w:sz w:val="24"/>
          <w:szCs w:val="24"/>
          <w:lang w:val="uk-UA" w:eastAsia="ru-RU"/>
        </w:rPr>
      </w:pPr>
      <w:r w:rsidRPr="00977EFE">
        <w:rPr>
          <w:rFonts w:ascii="Times New Roman" w:hAnsi="Times New Roman" w:cs="Times New Roman"/>
          <w:b/>
          <w:bCs/>
          <w:noProof/>
          <w:color w:val="000000"/>
          <w:kern w:val="36"/>
          <w:sz w:val="24"/>
          <w:szCs w:val="24"/>
          <w:lang w:val="uk-UA" w:eastAsia="ru-RU"/>
        </w:rPr>
        <w:lastRenderedPageBreak/>
        <w:t>на сорт рослини</w:t>
      </w:r>
    </w:p>
    <w:p w14:paraId="21A9F443" w14:textId="77777777" w:rsidR="00977EFE" w:rsidRPr="00977EFE" w:rsidRDefault="00977EFE" w:rsidP="00977EFE">
      <w:pPr>
        <w:pStyle w:val="a3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uk-UA" w:eastAsia="ru-RU"/>
        </w:rPr>
      </w:pPr>
      <w:r w:rsidRPr="00977EFE">
        <w:rPr>
          <w:rFonts w:ascii="Times New Roman" w:hAnsi="Times New Roman" w:cs="Times New Roman"/>
          <w:noProof/>
          <w:color w:val="000000"/>
          <w:sz w:val="24"/>
          <w:szCs w:val="24"/>
          <w:lang w:val="uk-UA" w:eastAsia="ru-RU"/>
        </w:rPr>
        <w:t>Відповідно до частини третьої статті 42, абзацу другого частини шостої статті 50</w:t>
      </w:r>
      <w:r w:rsidRPr="00977EFE">
        <w:rPr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vertAlign w:val="superscript"/>
          <w:lang w:val="uk-UA" w:eastAsia="ru-RU"/>
        </w:rPr>
        <w:t>1</w:t>
      </w:r>
      <w:r w:rsidRPr="00977EFE">
        <w:rPr>
          <w:rFonts w:ascii="Times New Roman" w:hAnsi="Times New Roman" w:cs="Times New Roman"/>
          <w:noProof/>
          <w:color w:val="000000"/>
          <w:sz w:val="24"/>
          <w:szCs w:val="24"/>
          <w:lang w:val="uk-UA" w:eastAsia="ru-RU"/>
        </w:rPr>
        <w:t> Закону України «Про охорону прав на сорти рослин», Порядку ведення реєстру патентів на сорти рослин, затвердженого постановою Кабінету Міністрів України від 19 вересня 2018 р. № 755, Порядку ведення Державного реєстру сортів рослин, придатних для поширення в Україні, затвердженого постановою Кабінету Міністрів України від 26 вересня 2018 р. № 774, пункту 8 Положення про Міністерство аграрної політики та продовольства України, затвердженого постановою Кабінету Міністрів України від 17 лютого 2021 р. № 124, ураховуючи клопотання товариства з обмеженою відповідальністю «РАЖТ Семенс-Україна» від 28 березня 2022 р. № 31/03-22 та сплату збору,</w:t>
      </w:r>
    </w:p>
    <w:p w14:paraId="100C62DE" w14:textId="77777777" w:rsidR="00977EFE" w:rsidRPr="00977EFE" w:rsidRDefault="00977EFE" w:rsidP="00977EFE">
      <w:pPr>
        <w:pStyle w:val="a3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uk-UA" w:eastAsia="ru-RU"/>
        </w:rPr>
      </w:pPr>
      <w:r w:rsidRPr="00977EFE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  <w:lang w:val="uk-UA" w:eastAsia="ru-RU"/>
        </w:rPr>
        <w:t>НАКАЗУЮ:</w:t>
      </w:r>
    </w:p>
    <w:p w14:paraId="2B8D7171" w14:textId="2ADFE20E" w:rsidR="00977EFE" w:rsidRPr="00977EFE" w:rsidRDefault="00977EFE" w:rsidP="00977EFE">
      <w:pPr>
        <w:pStyle w:val="a3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uk-UA" w:eastAsia="ru-RU"/>
        </w:rPr>
      </w:pPr>
      <w:r w:rsidRPr="00977EFE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  <w:lang w:val="uk-UA" w:eastAsia="ru-RU"/>
        </w:rPr>
        <w:t> </w:t>
      </w:r>
      <w:r w:rsidRPr="00977EFE">
        <w:rPr>
          <w:rFonts w:ascii="Times New Roman" w:hAnsi="Times New Roman" w:cs="Times New Roman"/>
          <w:noProof/>
          <w:color w:val="000000"/>
          <w:sz w:val="24"/>
          <w:szCs w:val="24"/>
          <w:lang w:val="uk-UA" w:eastAsia="ru-RU"/>
        </w:rPr>
        <w:t>1. Внести відомості до Державного реєстру сортів рослин, придатних для поширення в Україні, про відновлення чинності майнового права інтелектуальної власності на поширення сорту кукурудзи звичайної – батьківський компонент Р0103 (заявка № 13909127).</w:t>
      </w:r>
    </w:p>
    <w:p w14:paraId="6C45CF85" w14:textId="77777777" w:rsidR="00977EFE" w:rsidRPr="00977EFE" w:rsidRDefault="00977EFE" w:rsidP="00977EFE">
      <w:pPr>
        <w:pStyle w:val="a3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uk-UA" w:eastAsia="ru-RU"/>
        </w:rPr>
      </w:pPr>
      <w:r w:rsidRPr="00977EFE">
        <w:rPr>
          <w:rFonts w:ascii="Times New Roman" w:hAnsi="Times New Roman" w:cs="Times New Roman"/>
          <w:noProof/>
          <w:color w:val="000000"/>
          <w:sz w:val="24"/>
          <w:szCs w:val="24"/>
          <w:lang w:val="uk-UA" w:eastAsia="ru-RU"/>
        </w:rPr>
        <w:t>2. Внести відомості до Реєстру патентів на сорти рослин про відновлення чинності майнових прав інтелектуальної власності на сорт кукурудзи звичайної – батьківський компонент Р0103 (заявка № 13909127).</w:t>
      </w:r>
    </w:p>
    <w:p w14:paraId="4D37087E" w14:textId="77777777" w:rsidR="00977EFE" w:rsidRPr="00977EFE" w:rsidRDefault="00977EFE" w:rsidP="00977EFE">
      <w:pPr>
        <w:pStyle w:val="a3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uk-UA" w:eastAsia="ru-RU"/>
        </w:rPr>
      </w:pPr>
      <w:r w:rsidRPr="00977EFE">
        <w:rPr>
          <w:rFonts w:ascii="Times New Roman" w:hAnsi="Times New Roman" w:cs="Times New Roman"/>
          <w:noProof/>
          <w:color w:val="000000"/>
          <w:sz w:val="24"/>
          <w:szCs w:val="24"/>
          <w:lang w:val="uk-UA" w:eastAsia="ru-RU"/>
        </w:rPr>
        <w:t>3. Департаменту аграрного розвитку забезпечити:</w:t>
      </w:r>
    </w:p>
    <w:p w14:paraId="534DA842" w14:textId="77777777" w:rsidR="00977EFE" w:rsidRPr="00977EFE" w:rsidRDefault="00977EFE" w:rsidP="00977EFE">
      <w:pPr>
        <w:pStyle w:val="a3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uk-UA" w:eastAsia="ru-RU"/>
        </w:rPr>
      </w:pPr>
      <w:r w:rsidRPr="00977EFE">
        <w:rPr>
          <w:rFonts w:ascii="Times New Roman" w:hAnsi="Times New Roman" w:cs="Times New Roman"/>
          <w:noProof/>
          <w:color w:val="000000"/>
          <w:sz w:val="24"/>
          <w:szCs w:val="24"/>
          <w:lang w:val="uk-UA" w:eastAsia="ru-RU"/>
        </w:rPr>
        <w:t>1) внесення відповідних відомостей до Державного реєстру сортів рослин, придатних для поширення в Україні, та Реєстру патентів на сорти рослин;</w:t>
      </w:r>
    </w:p>
    <w:p w14:paraId="653CC7B0" w14:textId="77777777" w:rsidR="00977EFE" w:rsidRPr="00977EFE" w:rsidRDefault="00977EFE" w:rsidP="00977EFE">
      <w:pPr>
        <w:pStyle w:val="a3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uk-UA" w:eastAsia="ru-RU"/>
        </w:rPr>
      </w:pPr>
      <w:r w:rsidRPr="00977EFE">
        <w:rPr>
          <w:rFonts w:ascii="Times New Roman" w:hAnsi="Times New Roman" w:cs="Times New Roman"/>
          <w:noProof/>
          <w:color w:val="000000"/>
          <w:sz w:val="24"/>
          <w:szCs w:val="24"/>
          <w:lang w:val="uk-UA" w:eastAsia="ru-RU"/>
        </w:rPr>
        <w:t>2) опублікування відомостей про відновлення чинності майнового права інтелектуальної власності на поширення сорту рослини та відновлення чинності майнових прав інтелектуальної власності на сорт рослини в офіційному виданні.</w:t>
      </w:r>
    </w:p>
    <w:p w14:paraId="67C5915D" w14:textId="77777777" w:rsidR="00977EFE" w:rsidRPr="00977EFE" w:rsidRDefault="00977EFE" w:rsidP="00977EFE">
      <w:pPr>
        <w:pStyle w:val="a3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uk-UA" w:eastAsia="ru-RU"/>
        </w:rPr>
      </w:pPr>
      <w:r w:rsidRPr="00977EFE">
        <w:rPr>
          <w:rFonts w:ascii="Times New Roman" w:hAnsi="Times New Roman" w:cs="Times New Roman"/>
          <w:noProof/>
          <w:color w:val="000000"/>
          <w:sz w:val="24"/>
          <w:szCs w:val="24"/>
          <w:lang w:val="uk-UA" w:eastAsia="ru-RU"/>
        </w:rPr>
        <w:t>4. Контроль за виконанням цього наказу покласти на першого заступника Міністра Тараса Висоцького.</w:t>
      </w:r>
    </w:p>
    <w:p w14:paraId="1ADDED8E" w14:textId="6AAD3876" w:rsidR="00977EFE" w:rsidRPr="00977EFE" w:rsidRDefault="00977EFE" w:rsidP="00A738D9">
      <w:pPr>
        <w:pStyle w:val="a3"/>
        <w:ind w:firstLine="708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uk-UA" w:eastAsia="ru-RU"/>
        </w:rPr>
      </w:pPr>
      <w:r w:rsidRPr="00977EFE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Міністр                                              </w:t>
      </w:r>
      <w:r w:rsidR="00A738D9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  <w:lang w:val="uk-UA" w:eastAsia="ru-RU"/>
        </w:rPr>
        <w:tab/>
      </w:r>
      <w:r w:rsidR="00A738D9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  <w:lang w:val="uk-UA" w:eastAsia="ru-RU"/>
        </w:rPr>
        <w:tab/>
      </w:r>
      <w:r w:rsidRPr="00977EFE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  <w:lang w:val="uk-UA" w:eastAsia="ru-RU"/>
        </w:rPr>
        <w:t>     Микола СОЛЬСЬКИЙ</w:t>
      </w:r>
    </w:p>
    <w:p w14:paraId="55795BC1" w14:textId="4BC39585" w:rsidR="00977EFE" w:rsidRPr="00977EFE" w:rsidRDefault="00977EFE" w:rsidP="00977EFE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2AE155CC" w14:textId="58BF759E" w:rsidR="00A738D9" w:rsidRPr="00A738D9" w:rsidRDefault="00A738D9" w:rsidP="00A738D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738D9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6.</w:t>
      </w:r>
      <w:r w:rsidRPr="00A738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Наказ </w:t>
      </w:r>
      <w:proofErr w:type="spellStart"/>
      <w:r w:rsidRPr="00A738D9">
        <w:rPr>
          <w:rFonts w:ascii="Times New Roman" w:hAnsi="Times New Roman" w:cs="Times New Roman"/>
          <w:b/>
          <w:sz w:val="24"/>
          <w:szCs w:val="24"/>
          <w:lang w:eastAsia="ru-RU"/>
        </w:rPr>
        <w:t>Міністерства</w:t>
      </w:r>
      <w:proofErr w:type="spellEnd"/>
      <w:r w:rsidRPr="00A738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738D9">
        <w:rPr>
          <w:rFonts w:ascii="Times New Roman" w:hAnsi="Times New Roman" w:cs="Times New Roman"/>
          <w:b/>
          <w:sz w:val="24"/>
          <w:szCs w:val="24"/>
          <w:lang w:eastAsia="ru-RU"/>
        </w:rPr>
        <w:t>аграрної</w:t>
      </w:r>
      <w:proofErr w:type="spellEnd"/>
      <w:r w:rsidRPr="00A738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738D9">
        <w:rPr>
          <w:rFonts w:ascii="Times New Roman" w:hAnsi="Times New Roman" w:cs="Times New Roman"/>
          <w:b/>
          <w:sz w:val="24"/>
          <w:szCs w:val="24"/>
          <w:lang w:eastAsia="ru-RU"/>
        </w:rPr>
        <w:t>політики</w:t>
      </w:r>
      <w:proofErr w:type="spellEnd"/>
      <w:r w:rsidRPr="00A738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та </w:t>
      </w:r>
      <w:proofErr w:type="spellStart"/>
      <w:r w:rsidRPr="00A738D9">
        <w:rPr>
          <w:rFonts w:ascii="Times New Roman" w:hAnsi="Times New Roman" w:cs="Times New Roman"/>
          <w:b/>
          <w:sz w:val="24"/>
          <w:szCs w:val="24"/>
          <w:lang w:eastAsia="ru-RU"/>
        </w:rPr>
        <w:t>продовольства</w:t>
      </w:r>
      <w:proofErr w:type="spellEnd"/>
      <w:r w:rsidRPr="00A738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738D9">
        <w:rPr>
          <w:rFonts w:ascii="Times New Roman" w:hAnsi="Times New Roman" w:cs="Times New Roman"/>
          <w:b/>
          <w:sz w:val="24"/>
          <w:szCs w:val="24"/>
          <w:lang w:eastAsia="ru-RU"/>
        </w:rPr>
        <w:t>України</w:t>
      </w:r>
      <w:proofErr w:type="spellEnd"/>
      <w:r w:rsidRPr="00A738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738D9">
        <w:rPr>
          <w:rFonts w:ascii="Times New Roman" w:hAnsi="Times New Roman" w:cs="Times New Roman"/>
          <w:b/>
          <w:sz w:val="24"/>
          <w:szCs w:val="24"/>
          <w:lang w:eastAsia="ru-RU"/>
        </w:rPr>
        <w:t>від</w:t>
      </w:r>
      <w:proofErr w:type="spellEnd"/>
      <w:r w:rsidRPr="00A738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02 червня 2022 № 328</w:t>
      </w:r>
    </w:p>
    <w:p w14:paraId="21A54B27" w14:textId="77777777" w:rsidR="00A738D9" w:rsidRPr="00A738D9" w:rsidRDefault="00A738D9" w:rsidP="00A738D9">
      <w:pPr>
        <w:pStyle w:val="a3"/>
        <w:jc w:val="center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A738D9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Про </w:t>
      </w:r>
      <w:proofErr w:type="spellStart"/>
      <w:r w:rsidRPr="00A738D9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встановлення</w:t>
      </w:r>
      <w:proofErr w:type="spellEnd"/>
      <w:r w:rsidRPr="00A738D9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A738D9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дати</w:t>
      </w:r>
      <w:proofErr w:type="spellEnd"/>
      <w:r w:rsidRPr="00A738D9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A738D9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подання</w:t>
      </w:r>
      <w:proofErr w:type="spellEnd"/>
      <w:r w:rsidRPr="00A738D9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заявки на </w:t>
      </w:r>
      <w:proofErr w:type="spellStart"/>
      <w:r w:rsidRPr="00A738D9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сорти</w:t>
      </w:r>
      <w:proofErr w:type="spellEnd"/>
      <w:r w:rsidRPr="00A738D9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A738D9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рослин</w:t>
      </w:r>
      <w:proofErr w:type="spellEnd"/>
    </w:p>
    <w:p w14:paraId="5D40DB0D" w14:textId="77777777" w:rsidR="00A738D9" w:rsidRPr="00A738D9" w:rsidRDefault="00A738D9" w:rsidP="00A738D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частини</w:t>
      </w:r>
      <w:proofErr w:type="spellEnd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третьої</w:t>
      </w:r>
      <w:proofErr w:type="spellEnd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21 Закону </w:t>
      </w:r>
      <w:proofErr w:type="spellStart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«Про </w:t>
      </w:r>
      <w:proofErr w:type="spellStart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охорону</w:t>
      </w:r>
      <w:proofErr w:type="spellEnd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прав на </w:t>
      </w:r>
      <w:proofErr w:type="spellStart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сорти</w:t>
      </w:r>
      <w:proofErr w:type="spellEnd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рослин</w:t>
      </w:r>
      <w:proofErr w:type="spellEnd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», пункту 8 </w:t>
      </w:r>
      <w:proofErr w:type="spellStart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Міністерство</w:t>
      </w:r>
      <w:proofErr w:type="spellEnd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аграрної</w:t>
      </w:r>
      <w:proofErr w:type="spellEnd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політики</w:t>
      </w:r>
      <w:proofErr w:type="spellEnd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продовольства</w:t>
      </w:r>
      <w:proofErr w:type="spellEnd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затвердженого</w:t>
      </w:r>
      <w:proofErr w:type="spellEnd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постановою</w:t>
      </w:r>
      <w:proofErr w:type="spellEnd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Кабінету</w:t>
      </w:r>
      <w:proofErr w:type="spellEnd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17 лютого 2021 р. № 124, </w:t>
      </w:r>
      <w:proofErr w:type="spellStart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ураховуючи</w:t>
      </w:r>
      <w:proofErr w:type="spellEnd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сплату</w:t>
      </w:r>
      <w:proofErr w:type="spellEnd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збору</w:t>
      </w:r>
      <w:proofErr w:type="spellEnd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подання</w:t>
      </w:r>
      <w:proofErr w:type="spellEnd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заявки,</w:t>
      </w:r>
    </w:p>
    <w:p w14:paraId="1C20714B" w14:textId="77777777" w:rsidR="00A738D9" w:rsidRPr="00A738D9" w:rsidRDefault="00A738D9" w:rsidP="00A738D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38D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НАКАЗУЮ:</w:t>
      </w:r>
    </w:p>
    <w:p w14:paraId="5B09B53A" w14:textId="77777777" w:rsidR="00A738D9" w:rsidRPr="00A738D9" w:rsidRDefault="00A738D9" w:rsidP="00A738D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Встановити</w:t>
      </w:r>
      <w:proofErr w:type="spellEnd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дату </w:t>
      </w:r>
      <w:proofErr w:type="spellStart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подання</w:t>
      </w:r>
      <w:proofErr w:type="spellEnd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заявки на </w:t>
      </w:r>
      <w:proofErr w:type="spellStart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сорти</w:t>
      </w:r>
      <w:proofErr w:type="spellEnd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рослин</w:t>
      </w:r>
      <w:proofErr w:type="spellEnd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згідно</w:t>
      </w:r>
      <w:proofErr w:type="spellEnd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переліком</w:t>
      </w:r>
      <w:proofErr w:type="spellEnd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додається</w:t>
      </w:r>
      <w:proofErr w:type="spellEnd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E7A6038" w14:textId="77777777" w:rsidR="00A738D9" w:rsidRPr="00A738D9" w:rsidRDefault="00A738D9" w:rsidP="00A738D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 Департаменту аграрного </w:t>
      </w:r>
      <w:proofErr w:type="spellStart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забезпечити</w:t>
      </w:r>
      <w:proofErr w:type="spellEnd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7C9F845" w14:textId="77777777" w:rsidR="00A738D9" w:rsidRPr="00A738D9" w:rsidRDefault="00A738D9" w:rsidP="00A738D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опублікування</w:t>
      </w:r>
      <w:proofErr w:type="spellEnd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відповідних</w:t>
      </w:r>
      <w:proofErr w:type="spellEnd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відомостей</w:t>
      </w:r>
      <w:proofErr w:type="spellEnd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офіційному</w:t>
      </w:r>
      <w:proofErr w:type="spellEnd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виданні</w:t>
      </w:r>
      <w:proofErr w:type="spellEnd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A46442F" w14:textId="77777777" w:rsidR="00A738D9" w:rsidRPr="00A738D9" w:rsidRDefault="00A738D9" w:rsidP="00A738D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інформування</w:t>
      </w:r>
      <w:proofErr w:type="spellEnd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заявників</w:t>
      </w:r>
      <w:proofErr w:type="spellEnd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встановлення</w:t>
      </w:r>
      <w:proofErr w:type="spellEnd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дати</w:t>
      </w:r>
      <w:proofErr w:type="spellEnd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подання</w:t>
      </w:r>
      <w:proofErr w:type="spellEnd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заявки на </w:t>
      </w:r>
      <w:proofErr w:type="spellStart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сорти</w:t>
      </w:r>
      <w:proofErr w:type="spellEnd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рослин</w:t>
      </w:r>
      <w:proofErr w:type="spellEnd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4B2A619" w14:textId="77777777" w:rsidR="00A738D9" w:rsidRPr="00A738D9" w:rsidRDefault="00A738D9" w:rsidP="00A738D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 Контроль за </w:t>
      </w:r>
      <w:proofErr w:type="spellStart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виконанням</w:t>
      </w:r>
      <w:proofErr w:type="spellEnd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наказу </w:t>
      </w:r>
      <w:proofErr w:type="spellStart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покласти</w:t>
      </w:r>
      <w:proofErr w:type="spellEnd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першого</w:t>
      </w:r>
      <w:proofErr w:type="spellEnd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заступника </w:t>
      </w:r>
      <w:proofErr w:type="spellStart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Міністра</w:t>
      </w:r>
      <w:proofErr w:type="spellEnd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Тараса </w:t>
      </w:r>
      <w:proofErr w:type="spellStart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Висоцького</w:t>
      </w:r>
      <w:proofErr w:type="spellEnd"/>
      <w:r w:rsidRPr="00A738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9F50B4D" w14:textId="080E0BB3" w:rsidR="00A738D9" w:rsidRPr="00A738D9" w:rsidRDefault="00A738D9" w:rsidP="00A738D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738D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Міністр</w:t>
      </w:r>
      <w:proofErr w:type="spellEnd"/>
      <w:r w:rsidRPr="00A738D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                                               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A738D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 Микола</w:t>
      </w:r>
      <w:proofErr w:type="gramEnd"/>
      <w:r w:rsidRPr="00A738D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СОЛЬСЬКИЙ</w:t>
      </w:r>
    </w:p>
    <w:p w14:paraId="2E2B22B8" w14:textId="1DE38488" w:rsidR="00977EFE" w:rsidRDefault="00977EFE" w:rsidP="00A738D9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475215C8" w14:textId="650FD33E" w:rsidR="00B4361E" w:rsidRPr="00B4361E" w:rsidRDefault="00A738D9" w:rsidP="00B4361E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4361E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7.</w:t>
      </w:r>
      <w:r w:rsidR="00B4361E" w:rsidRPr="00B4361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МІНІСТЕРСТВО ФІНАНСІВ УКРАЇНИ</w:t>
      </w:r>
    </w:p>
    <w:p w14:paraId="6443A8EE" w14:textId="3D681EE5" w:rsidR="00B4361E" w:rsidRPr="00B4361E" w:rsidRDefault="00B4361E" w:rsidP="00B4361E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4361E">
        <w:rPr>
          <w:rFonts w:ascii="Times New Roman" w:hAnsi="Times New Roman" w:cs="Times New Roman"/>
          <w:b/>
          <w:sz w:val="24"/>
          <w:szCs w:val="24"/>
          <w:lang w:val="uk-UA"/>
        </w:rPr>
        <w:t>НАКАЗ</w:t>
      </w:r>
      <w:r w:rsidR="00EA5E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4361E">
        <w:rPr>
          <w:rFonts w:ascii="Times New Roman" w:hAnsi="Times New Roman" w:cs="Times New Roman"/>
          <w:b/>
          <w:sz w:val="24"/>
          <w:szCs w:val="24"/>
          <w:lang w:val="uk-UA"/>
        </w:rPr>
        <w:t>від 17.05.2022 № 143</w:t>
      </w:r>
    </w:p>
    <w:p w14:paraId="38931CCD" w14:textId="77777777" w:rsidR="00B4361E" w:rsidRPr="00C958E9" w:rsidRDefault="00B4361E" w:rsidP="00B4361E">
      <w:pPr>
        <w:pStyle w:val="a3"/>
        <w:rPr>
          <w:rStyle w:val="a8"/>
          <w:rFonts w:ascii="Times New Roman" w:hAnsi="Times New Roman" w:cs="Times New Roman"/>
          <w:sz w:val="24"/>
          <w:szCs w:val="24"/>
        </w:rPr>
      </w:pPr>
      <w:proofErr w:type="spellStart"/>
      <w:r w:rsidRPr="00C958E9">
        <w:rPr>
          <w:rStyle w:val="a8"/>
          <w:rFonts w:ascii="Times New Roman" w:hAnsi="Times New Roman" w:cs="Times New Roman"/>
          <w:sz w:val="24"/>
          <w:szCs w:val="24"/>
        </w:rPr>
        <w:t>Зареєстровано</w:t>
      </w:r>
      <w:proofErr w:type="spellEnd"/>
      <w:r w:rsidRPr="00C958E9">
        <w:rPr>
          <w:rStyle w:val="a8"/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958E9">
        <w:rPr>
          <w:rStyle w:val="a8"/>
          <w:rFonts w:ascii="Times New Roman" w:hAnsi="Times New Roman" w:cs="Times New Roman"/>
          <w:sz w:val="24"/>
          <w:szCs w:val="24"/>
        </w:rPr>
        <w:t>Міністерстві</w:t>
      </w:r>
      <w:proofErr w:type="spellEnd"/>
      <w:r w:rsidRPr="00C958E9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8E9">
        <w:rPr>
          <w:rStyle w:val="a8"/>
          <w:rFonts w:ascii="Times New Roman" w:hAnsi="Times New Roman" w:cs="Times New Roman"/>
          <w:sz w:val="24"/>
          <w:szCs w:val="24"/>
        </w:rPr>
        <w:t>юстиції</w:t>
      </w:r>
      <w:proofErr w:type="spellEnd"/>
      <w:r w:rsidRPr="00C958E9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8E9">
        <w:rPr>
          <w:rStyle w:val="a8"/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C958E9">
        <w:rPr>
          <w:rStyle w:val="a8"/>
          <w:rFonts w:ascii="Times New Roman" w:hAnsi="Times New Roman" w:cs="Times New Roman"/>
          <w:sz w:val="24"/>
          <w:szCs w:val="24"/>
        </w:rPr>
        <w:t xml:space="preserve"> 03 червня 2022 року за </w:t>
      </w:r>
      <w:r w:rsidRPr="00C958E9">
        <w:rPr>
          <w:rStyle w:val="a8"/>
          <w:rFonts w:ascii="Times New Roman" w:hAnsi="Times New Roman" w:cs="Times New Roman"/>
          <w:sz w:val="24"/>
          <w:szCs w:val="24"/>
        </w:rPr>
        <w:br/>
        <w:t xml:space="preserve">№ 593/37929 </w:t>
      </w:r>
    </w:p>
    <w:p w14:paraId="5D69AD5C" w14:textId="77777777" w:rsidR="00B4361E" w:rsidRPr="00B4361E" w:rsidRDefault="00B4361E" w:rsidP="0003121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B4361E">
        <w:rPr>
          <w:rFonts w:ascii="Times New Roman" w:hAnsi="Times New Roman" w:cs="Times New Roman"/>
          <w:b/>
          <w:sz w:val="24"/>
          <w:szCs w:val="24"/>
          <w:lang w:val="uk-UA" w:eastAsia="ar-SA"/>
        </w:rPr>
        <w:t>Про внесення змін до форми податкової декларації про майновий стан і доходи та Інструкції щодо заповнення податкової декларації про майновий стан і доходи</w:t>
      </w:r>
    </w:p>
    <w:p w14:paraId="5CA42E97" w14:textId="77777777" w:rsidR="00B4361E" w:rsidRPr="00B4361E" w:rsidRDefault="00B4361E" w:rsidP="00B4361E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B4361E">
        <w:rPr>
          <w:rFonts w:ascii="Times New Roman" w:hAnsi="Times New Roman" w:cs="Times New Roman"/>
          <w:sz w:val="24"/>
          <w:szCs w:val="24"/>
          <w:lang w:val="uk-UA"/>
        </w:rPr>
        <w:t>Відповідно до пунктів 8, 32 – 37 розділу І Закону України від 30 листопада 2021 року № 1914-</w:t>
      </w:r>
      <w:r w:rsidRPr="00B4361E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B4361E">
        <w:rPr>
          <w:rFonts w:ascii="Times New Roman" w:hAnsi="Times New Roman" w:cs="Times New Roman"/>
          <w:sz w:val="24"/>
          <w:szCs w:val="24"/>
          <w:lang w:val="uk-UA"/>
        </w:rPr>
        <w:t xml:space="preserve"> «Про внесення змін до Податкового кодексу України та інших законодавчих актів </w:t>
      </w:r>
      <w:r w:rsidRPr="00B4361E">
        <w:rPr>
          <w:rFonts w:ascii="Times New Roman" w:hAnsi="Times New Roman" w:cs="Times New Roman"/>
          <w:sz w:val="24"/>
          <w:szCs w:val="24"/>
          <w:lang w:val="uk-UA"/>
        </w:rPr>
        <w:lastRenderedPageBreak/>
        <w:t>України щодо забезпечення збалансованості бюджетних надходжень», пункту 16 розділу І Закону України від 14 грудня 2021 року № 1946-</w:t>
      </w:r>
      <w:r w:rsidRPr="00B4361E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B4361E">
        <w:rPr>
          <w:rFonts w:ascii="Times New Roman" w:hAnsi="Times New Roman" w:cs="Times New Roman"/>
          <w:sz w:val="24"/>
          <w:szCs w:val="24"/>
          <w:lang w:val="uk-UA"/>
        </w:rPr>
        <w:t xml:space="preserve"> «Про внесення змін до Податкового кодексу України та інших законів України щодо стимулювання розвитку цифрової економіки в Україні» та </w:t>
      </w:r>
      <w:r w:rsidRPr="00B4361E">
        <w:rPr>
          <w:rStyle w:val="CharStyle12"/>
          <w:rFonts w:ascii="Times New Roman" w:hAnsi="Times New Roman" w:cs="Times New Roman"/>
          <w:sz w:val="24"/>
          <w:szCs w:val="24"/>
          <w:lang w:val="uk-UA"/>
        </w:rPr>
        <w:t xml:space="preserve">підпункту </w:t>
      </w:r>
      <w:r w:rsidRPr="00B4361E">
        <w:rPr>
          <w:rFonts w:ascii="Times New Roman" w:hAnsi="Times New Roman" w:cs="Times New Roman"/>
          <w:sz w:val="24"/>
          <w:szCs w:val="24"/>
          <w:lang w:val="uk-UA"/>
        </w:rPr>
        <w:t xml:space="preserve">5 пункту 4 </w:t>
      </w:r>
      <w:r w:rsidRPr="00B4361E">
        <w:rPr>
          <w:rFonts w:ascii="Times New Roman" w:hAnsi="Times New Roman" w:cs="Times New Roman"/>
          <w:bCs/>
          <w:sz w:val="24"/>
          <w:szCs w:val="24"/>
          <w:lang w:val="uk-UA"/>
        </w:rPr>
        <w:t>Положення про Міністерство фінансів України, затвердженого постановою Кабінету Міністрів України від 20 серпня 2014 року № 375</w:t>
      </w:r>
      <w:r w:rsidRPr="00B4361E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01B41AF1" w14:textId="77777777" w:rsidR="00B4361E" w:rsidRPr="00B4361E" w:rsidRDefault="00B4361E" w:rsidP="00B4361E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4361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НАКАЗУЮ: </w:t>
      </w:r>
    </w:p>
    <w:p w14:paraId="6DB23D7E" w14:textId="77777777" w:rsidR="00B4361E" w:rsidRPr="00B4361E" w:rsidRDefault="00B4361E" w:rsidP="00B4361E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4361E"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Pr="00B4361E">
        <w:rPr>
          <w:rFonts w:ascii="Times New Roman" w:hAnsi="Times New Roman" w:cs="Times New Roman"/>
          <w:sz w:val="24"/>
          <w:szCs w:val="24"/>
          <w:lang w:val="uk-UA"/>
        </w:rPr>
        <w:t xml:space="preserve"> зміни до:</w:t>
      </w:r>
    </w:p>
    <w:p w14:paraId="69EDF671" w14:textId="77777777" w:rsidR="00B4361E" w:rsidRPr="00B4361E" w:rsidRDefault="00B4361E" w:rsidP="00EA5EA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361E">
        <w:rPr>
          <w:rFonts w:ascii="Times New Roman" w:hAnsi="Times New Roman" w:cs="Times New Roman"/>
          <w:sz w:val="24"/>
          <w:szCs w:val="24"/>
          <w:lang w:val="uk-UA"/>
        </w:rPr>
        <w:t xml:space="preserve">форми податкової декларації про майновий стан і доходи, затвердженої наказом Міністерства фінансів України від 02 жовтня 2015 року № 859, зареєстрованим у Міністерстві юстиції України </w:t>
      </w:r>
      <w:r w:rsidRPr="00B4361E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26 жовтня 2015 року за № 1298/27743 </w:t>
      </w:r>
      <w:r w:rsidRPr="00B4361E">
        <w:rPr>
          <w:rFonts w:ascii="Times New Roman" w:hAnsi="Times New Roman" w:cs="Times New Roman"/>
          <w:sz w:val="24"/>
          <w:szCs w:val="24"/>
          <w:lang w:val="uk-UA"/>
        </w:rPr>
        <w:t>(у редакції наказу Міністерства фінансів України від 17 грудня 2020 року № 783), виклавши її у новій редакції, що додається;</w:t>
      </w:r>
    </w:p>
    <w:p w14:paraId="6C7F069D" w14:textId="77777777" w:rsidR="00EA5EA2" w:rsidRDefault="00B4361E" w:rsidP="00EA5EA2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4361E">
        <w:rPr>
          <w:rFonts w:ascii="Times New Roman" w:hAnsi="Times New Roman" w:cs="Times New Roman"/>
          <w:sz w:val="24"/>
          <w:szCs w:val="24"/>
          <w:lang w:val="uk-UA"/>
        </w:rPr>
        <w:t xml:space="preserve">Інструкції щодо заповнення податкової декларації про майновий стан і доходи, затвердженої наказом Міністерства фінансів України від 02 жовтня 2015 року № 859, зареєстрованим у Міністерстві юстиції України </w:t>
      </w:r>
      <w:r w:rsidRPr="00B4361E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26 жовтня 2015 року за № 1298/27743 </w:t>
      </w:r>
      <w:r w:rsidRPr="00B4361E">
        <w:rPr>
          <w:rFonts w:ascii="Times New Roman" w:hAnsi="Times New Roman" w:cs="Times New Roman"/>
          <w:sz w:val="24"/>
          <w:szCs w:val="24"/>
          <w:lang w:val="uk-UA"/>
        </w:rPr>
        <w:t>(у редакції наказу Міністерства фінансів України від 17 грудня 2020 року № 783), виклавши її у новій редакції, що додається.</w:t>
      </w:r>
      <w:r w:rsidR="00EA5EA2" w:rsidRPr="00EA5EA2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</w:p>
    <w:p w14:paraId="084A9DDF" w14:textId="599CC231" w:rsidR="00EA5EA2" w:rsidRDefault="00C958E9" w:rsidP="00EA5EA2">
      <w:pPr>
        <w:pStyle w:val="a3"/>
        <w:rPr>
          <w:rFonts w:ascii="Times New Roman" w:hAnsi="Times New Roman" w:cs="Times New Roman"/>
          <w:noProof/>
          <w:sz w:val="24"/>
          <w:szCs w:val="24"/>
          <w:lang w:val="uk-UA"/>
        </w:rPr>
      </w:pPr>
      <w:hyperlink r:id="rId9" w:history="1">
        <w:r w:rsidR="00EA5EA2" w:rsidRPr="001B35AF">
          <w:rPr>
            <w:rStyle w:val="ad"/>
            <w:rFonts w:ascii="Times New Roman" w:hAnsi="Times New Roman" w:cs="Times New Roman"/>
            <w:noProof/>
            <w:sz w:val="24"/>
            <w:szCs w:val="24"/>
            <w:lang w:val="uk-UA"/>
          </w:rPr>
          <w:t>https://mof.gov.ua/storage/files/%D0%9D%D0%B0%D0%BA%D0%B0%D0%B7_143_%D0%B7%D0%BC%D1%96%D0%BD%D0%B8_859_(08_06_2022).doc</w:t>
        </w:r>
      </w:hyperlink>
    </w:p>
    <w:p w14:paraId="0B0D54D2" w14:textId="77777777" w:rsidR="00B4361E" w:rsidRPr="00B4361E" w:rsidRDefault="00B4361E" w:rsidP="00B4361E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361E">
        <w:rPr>
          <w:rFonts w:ascii="Times New Roman" w:hAnsi="Times New Roman" w:cs="Times New Roman"/>
          <w:sz w:val="24"/>
          <w:szCs w:val="24"/>
          <w:lang w:val="uk-UA"/>
        </w:rPr>
        <w:t>2. Департаменту податкової політики Міністерства фінансів України в установленому порядку забезпечити:</w:t>
      </w:r>
    </w:p>
    <w:p w14:paraId="197BA7E6" w14:textId="77777777" w:rsidR="00B4361E" w:rsidRPr="00B4361E" w:rsidRDefault="00B4361E" w:rsidP="00B4361E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4361E">
        <w:rPr>
          <w:rFonts w:ascii="Times New Roman" w:hAnsi="Times New Roman" w:cs="Times New Roman"/>
          <w:sz w:val="24"/>
          <w:szCs w:val="24"/>
        </w:rPr>
        <w:t>подання</w:t>
      </w:r>
      <w:proofErr w:type="spellEnd"/>
      <w:r w:rsidRPr="00B43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61E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B4361E">
        <w:rPr>
          <w:rFonts w:ascii="Times New Roman" w:hAnsi="Times New Roman" w:cs="Times New Roman"/>
          <w:sz w:val="24"/>
          <w:szCs w:val="24"/>
        </w:rPr>
        <w:t xml:space="preserve"> наказу на </w:t>
      </w:r>
      <w:proofErr w:type="spellStart"/>
      <w:r w:rsidRPr="00B4361E">
        <w:rPr>
          <w:rFonts w:ascii="Times New Roman" w:hAnsi="Times New Roman" w:cs="Times New Roman"/>
          <w:sz w:val="24"/>
          <w:szCs w:val="24"/>
        </w:rPr>
        <w:t>державну</w:t>
      </w:r>
      <w:proofErr w:type="spellEnd"/>
      <w:r w:rsidRPr="00B43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61E">
        <w:rPr>
          <w:rFonts w:ascii="Times New Roman" w:hAnsi="Times New Roman" w:cs="Times New Roman"/>
          <w:sz w:val="24"/>
          <w:szCs w:val="24"/>
        </w:rPr>
        <w:t>реєстрацію</w:t>
      </w:r>
      <w:proofErr w:type="spellEnd"/>
      <w:r w:rsidRPr="00B4361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4361E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Pr="00B43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61E">
        <w:rPr>
          <w:rFonts w:ascii="Times New Roman" w:hAnsi="Times New Roman" w:cs="Times New Roman"/>
          <w:sz w:val="24"/>
          <w:szCs w:val="24"/>
        </w:rPr>
        <w:t>юстиції</w:t>
      </w:r>
      <w:proofErr w:type="spellEnd"/>
      <w:r w:rsidRPr="00B43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61E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B4361E">
        <w:rPr>
          <w:rFonts w:ascii="Times New Roman" w:hAnsi="Times New Roman" w:cs="Times New Roman"/>
          <w:sz w:val="24"/>
          <w:szCs w:val="24"/>
        </w:rPr>
        <w:t>;</w:t>
      </w:r>
    </w:p>
    <w:p w14:paraId="37E4F174" w14:textId="77777777" w:rsidR="00B4361E" w:rsidRPr="00B4361E" w:rsidRDefault="00B4361E" w:rsidP="00B436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361E">
        <w:rPr>
          <w:rFonts w:ascii="Times New Roman" w:hAnsi="Times New Roman" w:cs="Times New Roman"/>
          <w:sz w:val="24"/>
          <w:szCs w:val="24"/>
        </w:rPr>
        <w:t>оприлюднення</w:t>
      </w:r>
      <w:proofErr w:type="spellEnd"/>
      <w:r w:rsidRPr="00B43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61E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B4361E">
        <w:rPr>
          <w:rFonts w:ascii="Times New Roman" w:hAnsi="Times New Roman" w:cs="Times New Roman"/>
          <w:sz w:val="24"/>
          <w:szCs w:val="24"/>
        </w:rPr>
        <w:t xml:space="preserve"> наказу.</w:t>
      </w:r>
    </w:p>
    <w:p w14:paraId="3C601938" w14:textId="0F03958D" w:rsidR="00A738D9" w:rsidRDefault="00A738D9" w:rsidP="00B4361E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40E58BD7" w14:textId="6A60B6DA" w:rsidR="00A22DED" w:rsidRPr="00A22DED" w:rsidRDefault="00A22DED" w:rsidP="00A22DE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22DED">
        <w:rPr>
          <w:rFonts w:ascii="Times New Roman" w:hAnsi="Times New Roman" w:cs="Times New Roman"/>
          <w:b/>
          <w:sz w:val="24"/>
          <w:szCs w:val="24"/>
        </w:rPr>
        <w:t>8. МІНІСТЕРСТВО ЗАХИСТУ ДОВКІЛЛЯ ТА ПРИРОДНИХ РЕСУРСІВ УКРАЇНИ</w:t>
      </w:r>
    </w:p>
    <w:p w14:paraId="4BB8C80B" w14:textId="77777777" w:rsidR="00A22DED" w:rsidRPr="00A22DED" w:rsidRDefault="00A22DED" w:rsidP="00A22DE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22DED">
        <w:rPr>
          <w:rFonts w:ascii="Times New Roman" w:hAnsi="Times New Roman" w:cs="Times New Roman"/>
          <w:b/>
          <w:sz w:val="24"/>
          <w:szCs w:val="24"/>
        </w:rPr>
        <w:t>НАКАЗ</w:t>
      </w:r>
    </w:p>
    <w:p w14:paraId="2E332C7A" w14:textId="77777777" w:rsidR="00A22DED" w:rsidRPr="00A22DED" w:rsidRDefault="00A22DED" w:rsidP="00A22DE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22DED">
        <w:rPr>
          <w:rFonts w:ascii="Times New Roman" w:hAnsi="Times New Roman" w:cs="Times New Roman"/>
          <w:b/>
          <w:sz w:val="24"/>
          <w:szCs w:val="24"/>
        </w:rPr>
        <w:t>13.04.2022  №</w:t>
      </w:r>
      <w:proofErr w:type="gramEnd"/>
      <w:r w:rsidRPr="00A22DED">
        <w:rPr>
          <w:rFonts w:ascii="Times New Roman" w:hAnsi="Times New Roman" w:cs="Times New Roman"/>
          <w:b/>
          <w:sz w:val="24"/>
          <w:szCs w:val="24"/>
        </w:rPr>
        <w:t xml:space="preserve"> 175</w:t>
      </w:r>
    </w:p>
    <w:p w14:paraId="76A9C9A9" w14:textId="77777777" w:rsidR="00A22DED" w:rsidRPr="00A22DED" w:rsidRDefault="00A22DED" w:rsidP="00C958E9">
      <w:pPr>
        <w:pStyle w:val="a3"/>
        <w:ind w:left="566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2DED">
        <w:rPr>
          <w:rFonts w:ascii="Times New Roman" w:hAnsi="Times New Roman" w:cs="Times New Roman"/>
          <w:b/>
          <w:sz w:val="24"/>
          <w:szCs w:val="24"/>
        </w:rPr>
        <w:t>Зареєстровано</w:t>
      </w:r>
      <w:proofErr w:type="spellEnd"/>
      <w:r w:rsidRPr="00A22DED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A22DED">
        <w:rPr>
          <w:rFonts w:ascii="Times New Roman" w:hAnsi="Times New Roman" w:cs="Times New Roman"/>
          <w:b/>
          <w:sz w:val="24"/>
          <w:szCs w:val="24"/>
        </w:rPr>
        <w:t>Міністерстві</w:t>
      </w:r>
      <w:proofErr w:type="spellEnd"/>
    </w:p>
    <w:p w14:paraId="6AAA5838" w14:textId="77777777" w:rsidR="00A22DED" w:rsidRPr="00A22DED" w:rsidRDefault="00A22DED" w:rsidP="00C958E9">
      <w:pPr>
        <w:pStyle w:val="a3"/>
        <w:ind w:left="566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2DED">
        <w:rPr>
          <w:rFonts w:ascii="Times New Roman" w:hAnsi="Times New Roman" w:cs="Times New Roman"/>
          <w:b/>
          <w:sz w:val="24"/>
          <w:szCs w:val="24"/>
        </w:rPr>
        <w:t>юстиції</w:t>
      </w:r>
      <w:proofErr w:type="spellEnd"/>
      <w:r w:rsidRPr="00A22D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2DED">
        <w:rPr>
          <w:rFonts w:ascii="Times New Roman" w:hAnsi="Times New Roman" w:cs="Times New Roman"/>
          <w:b/>
          <w:sz w:val="24"/>
          <w:szCs w:val="24"/>
        </w:rPr>
        <w:t>України</w:t>
      </w:r>
      <w:proofErr w:type="spellEnd"/>
    </w:p>
    <w:p w14:paraId="2407580D" w14:textId="77777777" w:rsidR="00A22DED" w:rsidRPr="00A22DED" w:rsidRDefault="00A22DED" w:rsidP="00C958E9">
      <w:pPr>
        <w:pStyle w:val="a3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A22DED">
        <w:rPr>
          <w:rFonts w:ascii="Times New Roman" w:hAnsi="Times New Roman" w:cs="Times New Roman"/>
          <w:b/>
          <w:sz w:val="24"/>
          <w:szCs w:val="24"/>
        </w:rPr>
        <w:t xml:space="preserve">16 </w:t>
      </w:r>
      <w:proofErr w:type="spellStart"/>
      <w:r w:rsidRPr="00A22DED">
        <w:rPr>
          <w:rFonts w:ascii="Times New Roman" w:hAnsi="Times New Roman" w:cs="Times New Roman"/>
          <w:b/>
          <w:sz w:val="24"/>
          <w:szCs w:val="24"/>
        </w:rPr>
        <w:t>квітня</w:t>
      </w:r>
      <w:proofErr w:type="spellEnd"/>
      <w:r w:rsidRPr="00A22DED">
        <w:rPr>
          <w:rFonts w:ascii="Times New Roman" w:hAnsi="Times New Roman" w:cs="Times New Roman"/>
          <w:b/>
          <w:sz w:val="24"/>
          <w:szCs w:val="24"/>
        </w:rPr>
        <w:t xml:space="preserve"> 2022 р.</w:t>
      </w:r>
    </w:p>
    <w:p w14:paraId="1E9B7131" w14:textId="48C9C04A" w:rsidR="00A22DED" w:rsidRPr="00A22DED" w:rsidRDefault="00A22DED" w:rsidP="00C958E9">
      <w:pPr>
        <w:pStyle w:val="a3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A22DED">
        <w:rPr>
          <w:rFonts w:ascii="Times New Roman" w:hAnsi="Times New Roman" w:cs="Times New Roman"/>
          <w:b/>
          <w:sz w:val="24"/>
          <w:szCs w:val="24"/>
        </w:rPr>
        <w:t>за № 433/37769</w:t>
      </w:r>
    </w:p>
    <w:p w14:paraId="059100ED" w14:textId="26DD2704" w:rsidR="00A22DED" w:rsidRPr="00A22DED" w:rsidRDefault="00A22DED" w:rsidP="00A22DE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1317C1E" w14:textId="77777777" w:rsidR="00A22DED" w:rsidRPr="00A22DED" w:rsidRDefault="00A22DED" w:rsidP="00C958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DED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proofErr w:type="spellStart"/>
      <w:r w:rsidRPr="00A22DED">
        <w:rPr>
          <w:rFonts w:ascii="Times New Roman" w:hAnsi="Times New Roman" w:cs="Times New Roman"/>
          <w:b/>
          <w:sz w:val="24"/>
          <w:szCs w:val="24"/>
        </w:rPr>
        <w:t>затвердження</w:t>
      </w:r>
      <w:proofErr w:type="spellEnd"/>
      <w:r w:rsidRPr="00A22DED">
        <w:rPr>
          <w:rFonts w:ascii="Times New Roman" w:hAnsi="Times New Roman" w:cs="Times New Roman"/>
          <w:b/>
          <w:sz w:val="24"/>
          <w:szCs w:val="24"/>
        </w:rPr>
        <w:t xml:space="preserve"> Методики </w:t>
      </w:r>
      <w:proofErr w:type="spellStart"/>
      <w:r w:rsidRPr="00A22DED">
        <w:rPr>
          <w:rFonts w:ascii="Times New Roman" w:hAnsi="Times New Roman" w:cs="Times New Roman"/>
          <w:b/>
          <w:sz w:val="24"/>
          <w:szCs w:val="24"/>
        </w:rPr>
        <w:t>розрахунку</w:t>
      </w:r>
      <w:proofErr w:type="spellEnd"/>
      <w:r w:rsidRPr="00A22D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2DED">
        <w:rPr>
          <w:rFonts w:ascii="Times New Roman" w:hAnsi="Times New Roman" w:cs="Times New Roman"/>
          <w:b/>
          <w:sz w:val="24"/>
          <w:szCs w:val="24"/>
        </w:rPr>
        <w:t>неорганізованих</w:t>
      </w:r>
      <w:proofErr w:type="spellEnd"/>
      <w:r w:rsidRPr="00A22D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2DED">
        <w:rPr>
          <w:rFonts w:ascii="Times New Roman" w:hAnsi="Times New Roman" w:cs="Times New Roman"/>
          <w:b/>
          <w:sz w:val="24"/>
          <w:szCs w:val="24"/>
        </w:rPr>
        <w:t>викидів</w:t>
      </w:r>
      <w:proofErr w:type="spellEnd"/>
      <w:r w:rsidRPr="00A22D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2DED">
        <w:rPr>
          <w:rFonts w:ascii="Times New Roman" w:hAnsi="Times New Roman" w:cs="Times New Roman"/>
          <w:b/>
          <w:sz w:val="24"/>
          <w:szCs w:val="24"/>
        </w:rPr>
        <w:t>забруднюючих</w:t>
      </w:r>
      <w:proofErr w:type="spellEnd"/>
      <w:r w:rsidRPr="00A22D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2DED">
        <w:rPr>
          <w:rFonts w:ascii="Times New Roman" w:hAnsi="Times New Roman" w:cs="Times New Roman"/>
          <w:b/>
          <w:sz w:val="24"/>
          <w:szCs w:val="24"/>
        </w:rPr>
        <w:t>речовин</w:t>
      </w:r>
      <w:proofErr w:type="spellEnd"/>
      <w:r w:rsidRPr="00A22D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2DED">
        <w:rPr>
          <w:rFonts w:ascii="Times New Roman" w:hAnsi="Times New Roman" w:cs="Times New Roman"/>
          <w:b/>
          <w:sz w:val="24"/>
          <w:szCs w:val="24"/>
        </w:rPr>
        <w:t>або</w:t>
      </w:r>
      <w:proofErr w:type="spellEnd"/>
      <w:r w:rsidRPr="00A22D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2DED">
        <w:rPr>
          <w:rFonts w:ascii="Times New Roman" w:hAnsi="Times New Roman" w:cs="Times New Roman"/>
          <w:b/>
          <w:sz w:val="24"/>
          <w:szCs w:val="24"/>
        </w:rPr>
        <w:t>суміші</w:t>
      </w:r>
      <w:proofErr w:type="spellEnd"/>
      <w:r w:rsidRPr="00A22DED">
        <w:rPr>
          <w:rFonts w:ascii="Times New Roman" w:hAnsi="Times New Roman" w:cs="Times New Roman"/>
          <w:b/>
          <w:sz w:val="24"/>
          <w:szCs w:val="24"/>
        </w:rPr>
        <w:t xml:space="preserve"> таких </w:t>
      </w:r>
      <w:proofErr w:type="spellStart"/>
      <w:r w:rsidRPr="00A22DED">
        <w:rPr>
          <w:rFonts w:ascii="Times New Roman" w:hAnsi="Times New Roman" w:cs="Times New Roman"/>
          <w:b/>
          <w:sz w:val="24"/>
          <w:szCs w:val="24"/>
        </w:rPr>
        <w:t>речовин</w:t>
      </w:r>
      <w:proofErr w:type="spellEnd"/>
      <w:r w:rsidRPr="00A22DED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A22DED">
        <w:rPr>
          <w:rFonts w:ascii="Times New Roman" w:hAnsi="Times New Roman" w:cs="Times New Roman"/>
          <w:b/>
          <w:sz w:val="24"/>
          <w:szCs w:val="24"/>
        </w:rPr>
        <w:t>атмосферне</w:t>
      </w:r>
      <w:proofErr w:type="spellEnd"/>
      <w:r w:rsidRPr="00A22D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2DED">
        <w:rPr>
          <w:rFonts w:ascii="Times New Roman" w:hAnsi="Times New Roman" w:cs="Times New Roman"/>
          <w:b/>
          <w:sz w:val="24"/>
          <w:szCs w:val="24"/>
        </w:rPr>
        <w:t>повітря</w:t>
      </w:r>
      <w:proofErr w:type="spellEnd"/>
      <w:r w:rsidRPr="00A22D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2DED">
        <w:rPr>
          <w:rFonts w:ascii="Times New Roman" w:hAnsi="Times New Roman" w:cs="Times New Roman"/>
          <w:b/>
          <w:sz w:val="24"/>
          <w:szCs w:val="24"/>
        </w:rPr>
        <w:t>внаслідок</w:t>
      </w:r>
      <w:proofErr w:type="spellEnd"/>
      <w:r w:rsidRPr="00A22D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2DED">
        <w:rPr>
          <w:rFonts w:ascii="Times New Roman" w:hAnsi="Times New Roman" w:cs="Times New Roman"/>
          <w:b/>
          <w:sz w:val="24"/>
          <w:szCs w:val="24"/>
        </w:rPr>
        <w:t>виникнення</w:t>
      </w:r>
      <w:proofErr w:type="spellEnd"/>
      <w:r w:rsidRPr="00A22D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2DED">
        <w:rPr>
          <w:rFonts w:ascii="Times New Roman" w:hAnsi="Times New Roman" w:cs="Times New Roman"/>
          <w:b/>
          <w:sz w:val="24"/>
          <w:szCs w:val="24"/>
        </w:rPr>
        <w:t>надзвичайних</w:t>
      </w:r>
      <w:proofErr w:type="spellEnd"/>
      <w:r w:rsidRPr="00A22D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2DED">
        <w:rPr>
          <w:rFonts w:ascii="Times New Roman" w:hAnsi="Times New Roman" w:cs="Times New Roman"/>
          <w:b/>
          <w:sz w:val="24"/>
          <w:szCs w:val="24"/>
        </w:rPr>
        <w:t>ситуацій</w:t>
      </w:r>
      <w:proofErr w:type="spellEnd"/>
      <w:r w:rsidRPr="00A22DED">
        <w:rPr>
          <w:rFonts w:ascii="Times New Roman" w:hAnsi="Times New Roman" w:cs="Times New Roman"/>
          <w:b/>
          <w:sz w:val="24"/>
          <w:szCs w:val="24"/>
        </w:rPr>
        <w:t xml:space="preserve"> та/</w:t>
      </w:r>
      <w:proofErr w:type="spellStart"/>
      <w:r w:rsidRPr="00A22DED">
        <w:rPr>
          <w:rFonts w:ascii="Times New Roman" w:hAnsi="Times New Roman" w:cs="Times New Roman"/>
          <w:b/>
          <w:sz w:val="24"/>
          <w:szCs w:val="24"/>
        </w:rPr>
        <w:t>або</w:t>
      </w:r>
      <w:proofErr w:type="spellEnd"/>
      <w:r w:rsidRPr="00A22D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2DED">
        <w:rPr>
          <w:rFonts w:ascii="Times New Roman" w:hAnsi="Times New Roman" w:cs="Times New Roman"/>
          <w:b/>
          <w:sz w:val="24"/>
          <w:szCs w:val="24"/>
        </w:rPr>
        <w:t>під</w:t>
      </w:r>
      <w:proofErr w:type="spellEnd"/>
      <w:r w:rsidRPr="00A22DED">
        <w:rPr>
          <w:rFonts w:ascii="Times New Roman" w:hAnsi="Times New Roman" w:cs="Times New Roman"/>
          <w:b/>
          <w:sz w:val="24"/>
          <w:szCs w:val="24"/>
        </w:rPr>
        <w:t xml:space="preserve"> час </w:t>
      </w:r>
      <w:proofErr w:type="spellStart"/>
      <w:r w:rsidRPr="00A22DED">
        <w:rPr>
          <w:rFonts w:ascii="Times New Roman" w:hAnsi="Times New Roman" w:cs="Times New Roman"/>
          <w:b/>
          <w:sz w:val="24"/>
          <w:szCs w:val="24"/>
        </w:rPr>
        <w:t>дії</w:t>
      </w:r>
      <w:proofErr w:type="spellEnd"/>
      <w:r w:rsidRPr="00A22D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2DED">
        <w:rPr>
          <w:rFonts w:ascii="Times New Roman" w:hAnsi="Times New Roman" w:cs="Times New Roman"/>
          <w:b/>
          <w:sz w:val="24"/>
          <w:szCs w:val="24"/>
        </w:rPr>
        <w:t>воєнного</w:t>
      </w:r>
      <w:proofErr w:type="spellEnd"/>
      <w:r w:rsidRPr="00A22DED">
        <w:rPr>
          <w:rFonts w:ascii="Times New Roman" w:hAnsi="Times New Roman" w:cs="Times New Roman"/>
          <w:b/>
          <w:sz w:val="24"/>
          <w:szCs w:val="24"/>
        </w:rPr>
        <w:t xml:space="preserve"> стану та </w:t>
      </w:r>
      <w:proofErr w:type="spellStart"/>
      <w:r w:rsidRPr="00A22DED">
        <w:rPr>
          <w:rFonts w:ascii="Times New Roman" w:hAnsi="Times New Roman" w:cs="Times New Roman"/>
          <w:b/>
          <w:sz w:val="24"/>
          <w:szCs w:val="24"/>
        </w:rPr>
        <w:t>визначення</w:t>
      </w:r>
      <w:proofErr w:type="spellEnd"/>
      <w:r w:rsidRPr="00A22D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2DED">
        <w:rPr>
          <w:rFonts w:ascii="Times New Roman" w:hAnsi="Times New Roman" w:cs="Times New Roman"/>
          <w:b/>
          <w:sz w:val="24"/>
          <w:szCs w:val="24"/>
        </w:rPr>
        <w:t>розмірів</w:t>
      </w:r>
      <w:proofErr w:type="spellEnd"/>
      <w:r w:rsidRPr="00A22D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2DED">
        <w:rPr>
          <w:rFonts w:ascii="Times New Roman" w:hAnsi="Times New Roman" w:cs="Times New Roman"/>
          <w:b/>
          <w:sz w:val="24"/>
          <w:szCs w:val="24"/>
        </w:rPr>
        <w:t>завданої</w:t>
      </w:r>
      <w:proofErr w:type="spellEnd"/>
      <w:r w:rsidRPr="00A22D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2DED">
        <w:rPr>
          <w:rFonts w:ascii="Times New Roman" w:hAnsi="Times New Roman" w:cs="Times New Roman"/>
          <w:b/>
          <w:sz w:val="24"/>
          <w:szCs w:val="24"/>
        </w:rPr>
        <w:t>шкоди</w:t>
      </w:r>
      <w:proofErr w:type="spellEnd"/>
    </w:p>
    <w:p w14:paraId="12736D95" w14:textId="77777777" w:rsidR="00A22DED" w:rsidRPr="00A22DED" w:rsidRDefault="00A22DED" w:rsidP="00A22DE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" w:name="n5"/>
      <w:bookmarkEnd w:id="3"/>
      <w:proofErr w:type="spellStart"/>
      <w:r w:rsidRPr="00A22DED">
        <w:rPr>
          <w:rFonts w:ascii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A22DED">
        <w:rPr>
          <w:rFonts w:ascii="Times New Roman" w:hAnsi="Times New Roman" w:cs="Times New Roman"/>
          <w:sz w:val="24"/>
          <w:szCs w:val="24"/>
          <w:lang w:eastAsia="ru-RU"/>
        </w:rPr>
        <w:t xml:space="preserve"> до </w:t>
      </w:r>
      <w:hyperlink r:id="rId10" w:anchor="n29" w:tgtFrame="_blank" w:history="1">
        <w:r w:rsidRPr="00A22DED">
          <w:rPr>
            <w:rFonts w:ascii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статей 2</w:t>
        </w:r>
      </w:hyperlink>
      <w:r w:rsidRPr="00A22DED">
        <w:rPr>
          <w:rFonts w:ascii="Times New Roman" w:hAnsi="Times New Roman" w:cs="Times New Roman"/>
          <w:sz w:val="24"/>
          <w:szCs w:val="24"/>
          <w:lang w:eastAsia="ru-RU"/>
        </w:rPr>
        <w:t> та </w:t>
      </w:r>
      <w:hyperlink r:id="rId11" w:anchor="n228" w:tgtFrame="_blank" w:history="1">
        <w:r w:rsidRPr="00A22DED">
          <w:rPr>
            <w:rFonts w:ascii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34</w:t>
        </w:r>
      </w:hyperlink>
      <w:r w:rsidRPr="00A22DED">
        <w:rPr>
          <w:rFonts w:ascii="Times New Roman" w:hAnsi="Times New Roman" w:cs="Times New Roman"/>
          <w:sz w:val="24"/>
          <w:szCs w:val="24"/>
          <w:lang w:eastAsia="ru-RU"/>
        </w:rPr>
        <w:t xml:space="preserve"> Закону </w:t>
      </w:r>
      <w:proofErr w:type="spellStart"/>
      <w:r w:rsidRPr="00A22DED">
        <w:rPr>
          <w:rFonts w:ascii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A22DED">
        <w:rPr>
          <w:rFonts w:ascii="Times New Roman" w:hAnsi="Times New Roman" w:cs="Times New Roman"/>
          <w:sz w:val="24"/>
          <w:szCs w:val="24"/>
          <w:lang w:eastAsia="ru-RU"/>
        </w:rPr>
        <w:t xml:space="preserve"> «Про </w:t>
      </w:r>
      <w:proofErr w:type="spellStart"/>
      <w:r w:rsidRPr="00A22DED">
        <w:rPr>
          <w:rFonts w:ascii="Times New Roman" w:hAnsi="Times New Roman" w:cs="Times New Roman"/>
          <w:sz w:val="24"/>
          <w:szCs w:val="24"/>
          <w:lang w:eastAsia="ru-RU"/>
        </w:rPr>
        <w:t>охорону</w:t>
      </w:r>
      <w:proofErr w:type="spellEnd"/>
      <w:r w:rsidRPr="00A22DED">
        <w:rPr>
          <w:rFonts w:ascii="Times New Roman" w:hAnsi="Times New Roman" w:cs="Times New Roman"/>
          <w:sz w:val="24"/>
          <w:szCs w:val="24"/>
          <w:lang w:eastAsia="ru-RU"/>
        </w:rPr>
        <w:t xml:space="preserve"> атмосферного </w:t>
      </w:r>
      <w:proofErr w:type="spellStart"/>
      <w:r w:rsidRPr="00A22DED">
        <w:rPr>
          <w:rFonts w:ascii="Times New Roman" w:hAnsi="Times New Roman" w:cs="Times New Roman"/>
          <w:sz w:val="24"/>
          <w:szCs w:val="24"/>
          <w:lang w:eastAsia="ru-RU"/>
        </w:rPr>
        <w:t>повітря</w:t>
      </w:r>
      <w:proofErr w:type="spellEnd"/>
      <w:r w:rsidRPr="00A22DED">
        <w:rPr>
          <w:rFonts w:ascii="Times New Roman" w:hAnsi="Times New Roman" w:cs="Times New Roman"/>
          <w:sz w:val="24"/>
          <w:szCs w:val="24"/>
          <w:lang w:eastAsia="ru-RU"/>
        </w:rPr>
        <w:t>», </w:t>
      </w:r>
      <w:proofErr w:type="spellStart"/>
      <w:r w:rsidR="00C958E9">
        <w:fldChar w:fldCharType="begin"/>
      </w:r>
      <w:r w:rsidR="00C958E9">
        <w:instrText xml:space="preserve"> HYPERLINK "https://zakon.rada.gov.ua/laws/show/1264-12" \l "n22" \t "_blank" </w:instrText>
      </w:r>
      <w:r w:rsidR="00C958E9">
        <w:fldChar w:fldCharType="separate"/>
      </w:r>
      <w:r w:rsidRPr="00A22DED">
        <w:rPr>
          <w:rFonts w:ascii="Times New Roman" w:hAnsi="Times New Roman" w:cs="Times New Roman"/>
          <w:color w:val="000099"/>
          <w:sz w:val="24"/>
          <w:szCs w:val="24"/>
          <w:u w:val="single"/>
          <w:lang w:eastAsia="ru-RU"/>
        </w:rPr>
        <w:t>статті</w:t>
      </w:r>
      <w:proofErr w:type="spellEnd"/>
      <w:r w:rsidRPr="00A22DED">
        <w:rPr>
          <w:rFonts w:ascii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3</w:t>
      </w:r>
      <w:r w:rsidR="00C958E9">
        <w:rPr>
          <w:rFonts w:ascii="Times New Roman" w:hAnsi="Times New Roman" w:cs="Times New Roman"/>
          <w:color w:val="000099"/>
          <w:sz w:val="24"/>
          <w:szCs w:val="24"/>
          <w:u w:val="single"/>
          <w:lang w:eastAsia="ru-RU"/>
        </w:rPr>
        <w:fldChar w:fldCharType="end"/>
      </w:r>
      <w:r w:rsidRPr="00A22DED">
        <w:rPr>
          <w:rFonts w:ascii="Times New Roman" w:hAnsi="Times New Roman" w:cs="Times New Roman"/>
          <w:sz w:val="24"/>
          <w:szCs w:val="24"/>
          <w:lang w:eastAsia="ru-RU"/>
        </w:rPr>
        <w:t xml:space="preserve"> Закону </w:t>
      </w:r>
      <w:proofErr w:type="spellStart"/>
      <w:r w:rsidRPr="00A22DED">
        <w:rPr>
          <w:rFonts w:ascii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A22DED">
        <w:rPr>
          <w:rFonts w:ascii="Times New Roman" w:hAnsi="Times New Roman" w:cs="Times New Roman"/>
          <w:sz w:val="24"/>
          <w:szCs w:val="24"/>
          <w:lang w:eastAsia="ru-RU"/>
        </w:rPr>
        <w:t xml:space="preserve"> «Про </w:t>
      </w:r>
      <w:proofErr w:type="spellStart"/>
      <w:r w:rsidRPr="00A22DED">
        <w:rPr>
          <w:rFonts w:ascii="Times New Roman" w:hAnsi="Times New Roman" w:cs="Times New Roman"/>
          <w:sz w:val="24"/>
          <w:szCs w:val="24"/>
          <w:lang w:eastAsia="ru-RU"/>
        </w:rPr>
        <w:t>охорону</w:t>
      </w:r>
      <w:proofErr w:type="spellEnd"/>
      <w:r w:rsidRPr="00A22D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DED">
        <w:rPr>
          <w:rFonts w:ascii="Times New Roman" w:hAnsi="Times New Roman" w:cs="Times New Roman"/>
          <w:sz w:val="24"/>
          <w:szCs w:val="24"/>
          <w:lang w:eastAsia="ru-RU"/>
        </w:rPr>
        <w:t>навколишнього</w:t>
      </w:r>
      <w:proofErr w:type="spellEnd"/>
      <w:r w:rsidRPr="00A22DED">
        <w:rPr>
          <w:rFonts w:ascii="Times New Roman" w:hAnsi="Times New Roman" w:cs="Times New Roman"/>
          <w:sz w:val="24"/>
          <w:szCs w:val="24"/>
          <w:lang w:eastAsia="ru-RU"/>
        </w:rPr>
        <w:t xml:space="preserve"> природного </w:t>
      </w:r>
      <w:proofErr w:type="spellStart"/>
      <w:r w:rsidRPr="00A22DED">
        <w:rPr>
          <w:rFonts w:ascii="Times New Roman" w:hAnsi="Times New Roman" w:cs="Times New Roman"/>
          <w:sz w:val="24"/>
          <w:szCs w:val="24"/>
          <w:lang w:eastAsia="ru-RU"/>
        </w:rPr>
        <w:t>середовища</w:t>
      </w:r>
      <w:proofErr w:type="spellEnd"/>
      <w:r w:rsidRPr="00A22DED">
        <w:rPr>
          <w:rFonts w:ascii="Times New Roman" w:hAnsi="Times New Roman" w:cs="Times New Roman"/>
          <w:sz w:val="24"/>
          <w:szCs w:val="24"/>
          <w:lang w:eastAsia="ru-RU"/>
        </w:rPr>
        <w:t>» та </w:t>
      </w:r>
      <w:hyperlink r:id="rId12" w:anchor="n488" w:tgtFrame="_blank" w:history="1">
        <w:r w:rsidRPr="00A22DED">
          <w:rPr>
            <w:rFonts w:ascii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пункту 8</w:t>
        </w:r>
      </w:hyperlink>
      <w:r w:rsidRPr="00A22DED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22DED">
        <w:rPr>
          <w:rFonts w:ascii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A22DED">
        <w:rPr>
          <w:rFonts w:ascii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A22DED">
        <w:rPr>
          <w:rFonts w:ascii="Times New Roman" w:hAnsi="Times New Roman" w:cs="Times New Roman"/>
          <w:sz w:val="24"/>
          <w:szCs w:val="24"/>
          <w:lang w:eastAsia="ru-RU"/>
        </w:rPr>
        <w:t>Міністерство</w:t>
      </w:r>
      <w:proofErr w:type="spellEnd"/>
      <w:r w:rsidRPr="00A22D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DED">
        <w:rPr>
          <w:rFonts w:ascii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A22D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DED">
        <w:rPr>
          <w:rFonts w:ascii="Times New Roman" w:hAnsi="Times New Roman" w:cs="Times New Roman"/>
          <w:sz w:val="24"/>
          <w:szCs w:val="24"/>
          <w:lang w:eastAsia="ru-RU"/>
        </w:rPr>
        <w:t>довкілля</w:t>
      </w:r>
      <w:proofErr w:type="spellEnd"/>
      <w:r w:rsidRPr="00A22DED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22DED">
        <w:rPr>
          <w:rFonts w:ascii="Times New Roman" w:hAnsi="Times New Roman" w:cs="Times New Roman"/>
          <w:sz w:val="24"/>
          <w:szCs w:val="24"/>
          <w:lang w:eastAsia="ru-RU"/>
        </w:rPr>
        <w:t>природних</w:t>
      </w:r>
      <w:proofErr w:type="spellEnd"/>
      <w:r w:rsidRPr="00A22D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DED">
        <w:rPr>
          <w:rFonts w:ascii="Times New Roman" w:hAnsi="Times New Roman" w:cs="Times New Roman"/>
          <w:sz w:val="24"/>
          <w:szCs w:val="24"/>
          <w:lang w:eastAsia="ru-RU"/>
        </w:rPr>
        <w:t>ресурсів</w:t>
      </w:r>
      <w:proofErr w:type="spellEnd"/>
      <w:r w:rsidRPr="00A22D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DED">
        <w:rPr>
          <w:rFonts w:ascii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A22DE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2DED">
        <w:rPr>
          <w:rFonts w:ascii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A22D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DED">
        <w:rPr>
          <w:rFonts w:ascii="Times New Roman" w:hAnsi="Times New Roman" w:cs="Times New Roman"/>
          <w:sz w:val="24"/>
          <w:szCs w:val="24"/>
          <w:lang w:eastAsia="ru-RU"/>
        </w:rPr>
        <w:t>постановою</w:t>
      </w:r>
      <w:proofErr w:type="spellEnd"/>
      <w:r w:rsidRPr="00A22D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DED">
        <w:rPr>
          <w:rFonts w:ascii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A22D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DED">
        <w:rPr>
          <w:rFonts w:ascii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A22D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DED">
        <w:rPr>
          <w:rFonts w:ascii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A22D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DED">
        <w:rPr>
          <w:rFonts w:ascii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A22DED">
        <w:rPr>
          <w:rFonts w:ascii="Times New Roman" w:hAnsi="Times New Roman" w:cs="Times New Roman"/>
          <w:sz w:val="24"/>
          <w:szCs w:val="24"/>
          <w:lang w:eastAsia="ru-RU"/>
        </w:rPr>
        <w:t xml:space="preserve"> 25 червня 2020 року № 614, з метою </w:t>
      </w:r>
      <w:proofErr w:type="spellStart"/>
      <w:r w:rsidRPr="00A22DED">
        <w:rPr>
          <w:rFonts w:ascii="Times New Roman" w:hAnsi="Times New Roman" w:cs="Times New Roman"/>
          <w:sz w:val="24"/>
          <w:szCs w:val="24"/>
          <w:lang w:eastAsia="ru-RU"/>
        </w:rPr>
        <w:t>встановлення</w:t>
      </w:r>
      <w:proofErr w:type="spellEnd"/>
      <w:r w:rsidRPr="00A22D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DED">
        <w:rPr>
          <w:rFonts w:ascii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A22D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DED">
        <w:rPr>
          <w:rFonts w:ascii="Times New Roman" w:hAnsi="Times New Roman" w:cs="Times New Roman"/>
          <w:sz w:val="24"/>
          <w:szCs w:val="24"/>
          <w:lang w:eastAsia="ru-RU"/>
        </w:rPr>
        <w:t>підходу</w:t>
      </w:r>
      <w:proofErr w:type="spellEnd"/>
      <w:r w:rsidRPr="00A22DED"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A22DED">
        <w:rPr>
          <w:rFonts w:ascii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A22D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DED">
        <w:rPr>
          <w:rFonts w:ascii="Times New Roman" w:hAnsi="Times New Roman" w:cs="Times New Roman"/>
          <w:sz w:val="24"/>
          <w:szCs w:val="24"/>
          <w:lang w:eastAsia="ru-RU"/>
        </w:rPr>
        <w:t>розрахунку</w:t>
      </w:r>
      <w:proofErr w:type="spellEnd"/>
      <w:r w:rsidRPr="00A22D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DED">
        <w:rPr>
          <w:rFonts w:ascii="Times New Roman" w:hAnsi="Times New Roman" w:cs="Times New Roman"/>
          <w:sz w:val="24"/>
          <w:szCs w:val="24"/>
          <w:lang w:eastAsia="ru-RU"/>
        </w:rPr>
        <w:t>неорганізованих</w:t>
      </w:r>
      <w:proofErr w:type="spellEnd"/>
      <w:r w:rsidRPr="00A22D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DED">
        <w:rPr>
          <w:rFonts w:ascii="Times New Roman" w:hAnsi="Times New Roman" w:cs="Times New Roman"/>
          <w:sz w:val="24"/>
          <w:szCs w:val="24"/>
          <w:lang w:eastAsia="ru-RU"/>
        </w:rPr>
        <w:t>викидів</w:t>
      </w:r>
      <w:proofErr w:type="spellEnd"/>
      <w:r w:rsidRPr="00A22D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DED">
        <w:rPr>
          <w:rFonts w:ascii="Times New Roman" w:hAnsi="Times New Roman" w:cs="Times New Roman"/>
          <w:sz w:val="24"/>
          <w:szCs w:val="24"/>
          <w:lang w:eastAsia="ru-RU"/>
        </w:rPr>
        <w:t>забруднюючих</w:t>
      </w:r>
      <w:proofErr w:type="spellEnd"/>
      <w:r w:rsidRPr="00A22D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DED">
        <w:rPr>
          <w:rFonts w:ascii="Times New Roman" w:hAnsi="Times New Roman" w:cs="Times New Roman"/>
          <w:sz w:val="24"/>
          <w:szCs w:val="24"/>
          <w:lang w:eastAsia="ru-RU"/>
        </w:rPr>
        <w:t>речовин</w:t>
      </w:r>
      <w:proofErr w:type="spellEnd"/>
      <w:r w:rsidRPr="00A22D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DED">
        <w:rPr>
          <w:rFonts w:ascii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A22D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DED">
        <w:rPr>
          <w:rFonts w:ascii="Times New Roman" w:hAnsi="Times New Roman" w:cs="Times New Roman"/>
          <w:sz w:val="24"/>
          <w:szCs w:val="24"/>
          <w:lang w:eastAsia="ru-RU"/>
        </w:rPr>
        <w:t>суміші</w:t>
      </w:r>
      <w:proofErr w:type="spellEnd"/>
      <w:r w:rsidRPr="00A22DED">
        <w:rPr>
          <w:rFonts w:ascii="Times New Roman" w:hAnsi="Times New Roman" w:cs="Times New Roman"/>
          <w:sz w:val="24"/>
          <w:szCs w:val="24"/>
          <w:lang w:eastAsia="ru-RU"/>
        </w:rPr>
        <w:t xml:space="preserve"> таких </w:t>
      </w:r>
      <w:proofErr w:type="spellStart"/>
      <w:r w:rsidRPr="00A22DED">
        <w:rPr>
          <w:rFonts w:ascii="Times New Roman" w:hAnsi="Times New Roman" w:cs="Times New Roman"/>
          <w:sz w:val="24"/>
          <w:szCs w:val="24"/>
          <w:lang w:eastAsia="ru-RU"/>
        </w:rPr>
        <w:t>речовин</w:t>
      </w:r>
      <w:proofErr w:type="spellEnd"/>
      <w:r w:rsidRPr="00A22DED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A22DED">
        <w:rPr>
          <w:rFonts w:ascii="Times New Roman" w:hAnsi="Times New Roman" w:cs="Times New Roman"/>
          <w:sz w:val="24"/>
          <w:szCs w:val="24"/>
          <w:lang w:eastAsia="ru-RU"/>
        </w:rPr>
        <w:t>атмосферне</w:t>
      </w:r>
      <w:proofErr w:type="spellEnd"/>
      <w:r w:rsidRPr="00A22D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DED">
        <w:rPr>
          <w:rFonts w:ascii="Times New Roman" w:hAnsi="Times New Roman" w:cs="Times New Roman"/>
          <w:sz w:val="24"/>
          <w:szCs w:val="24"/>
          <w:lang w:eastAsia="ru-RU"/>
        </w:rPr>
        <w:t>повітря</w:t>
      </w:r>
      <w:proofErr w:type="spellEnd"/>
      <w:r w:rsidRPr="00A22D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DED">
        <w:rPr>
          <w:rFonts w:ascii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A22D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DED">
        <w:rPr>
          <w:rFonts w:ascii="Times New Roman" w:hAnsi="Times New Roman" w:cs="Times New Roman"/>
          <w:sz w:val="24"/>
          <w:szCs w:val="24"/>
          <w:lang w:eastAsia="ru-RU"/>
        </w:rPr>
        <w:t>джерела</w:t>
      </w:r>
      <w:proofErr w:type="spellEnd"/>
      <w:r w:rsidRPr="00A22D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DED">
        <w:rPr>
          <w:rFonts w:ascii="Times New Roman" w:hAnsi="Times New Roman" w:cs="Times New Roman"/>
          <w:sz w:val="24"/>
          <w:szCs w:val="24"/>
          <w:lang w:eastAsia="ru-RU"/>
        </w:rPr>
        <w:t>викиду</w:t>
      </w:r>
      <w:proofErr w:type="spellEnd"/>
      <w:r w:rsidRPr="00A22DED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22DED">
        <w:rPr>
          <w:rFonts w:ascii="Times New Roman" w:hAnsi="Times New Roman" w:cs="Times New Roman"/>
          <w:sz w:val="24"/>
          <w:szCs w:val="24"/>
          <w:lang w:eastAsia="ru-RU"/>
        </w:rPr>
        <w:t>розрахунку</w:t>
      </w:r>
      <w:proofErr w:type="spellEnd"/>
      <w:r w:rsidRPr="00A22D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DED">
        <w:rPr>
          <w:rFonts w:ascii="Times New Roman" w:hAnsi="Times New Roman" w:cs="Times New Roman"/>
          <w:sz w:val="24"/>
          <w:szCs w:val="24"/>
          <w:lang w:eastAsia="ru-RU"/>
        </w:rPr>
        <w:t>розмірів</w:t>
      </w:r>
      <w:proofErr w:type="spellEnd"/>
      <w:r w:rsidRPr="00A22D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DED">
        <w:rPr>
          <w:rFonts w:ascii="Times New Roman" w:hAnsi="Times New Roman" w:cs="Times New Roman"/>
          <w:sz w:val="24"/>
          <w:szCs w:val="24"/>
          <w:lang w:eastAsia="ru-RU"/>
        </w:rPr>
        <w:t>шкоди</w:t>
      </w:r>
      <w:proofErr w:type="spellEnd"/>
      <w:r w:rsidRPr="00A22DE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2DED">
        <w:rPr>
          <w:rFonts w:ascii="Times New Roman" w:hAnsi="Times New Roman" w:cs="Times New Roman"/>
          <w:sz w:val="24"/>
          <w:szCs w:val="24"/>
          <w:lang w:eastAsia="ru-RU"/>
        </w:rPr>
        <w:t>внаслідок</w:t>
      </w:r>
      <w:proofErr w:type="spellEnd"/>
      <w:r w:rsidRPr="00A22D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DED">
        <w:rPr>
          <w:rFonts w:ascii="Times New Roman" w:hAnsi="Times New Roman" w:cs="Times New Roman"/>
          <w:sz w:val="24"/>
          <w:szCs w:val="24"/>
          <w:lang w:eastAsia="ru-RU"/>
        </w:rPr>
        <w:t>надзвичайних</w:t>
      </w:r>
      <w:proofErr w:type="spellEnd"/>
      <w:r w:rsidRPr="00A22D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DED">
        <w:rPr>
          <w:rFonts w:ascii="Times New Roman" w:hAnsi="Times New Roman" w:cs="Times New Roman"/>
          <w:sz w:val="24"/>
          <w:szCs w:val="24"/>
          <w:lang w:eastAsia="ru-RU"/>
        </w:rPr>
        <w:t>ситуацій</w:t>
      </w:r>
      <w:proofErr w:type="spellEnd"/>
      <w:r w:rsidRPr="00A22DED">
        <w:rPr>
          <w:rFonts w:ascii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A22DED">
        <w:rPr>
          <w:rFonts w:ascii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A22D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DED">
        <w:rPr>
          <w:rFonts w:ascii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A22DED">
        <w:rPr>
          <w:rFonts w:ascii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A22DED">
        <w:rPr>
          <w:rFonts w:ascii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A22D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DED">
        <w:rPr>
          <w:rFonts w:ascii="Times New Roman" w:hAnsi="Times New Roman" w:cs="Times New Roman"/>
          <w:sz w:val="24"/>
          <w:szCs w:val="24"/>
          <w:lang w:eastAsia="ru-RU"/>
        </w:rPr>
        <w:t>воєнного</w:t>
      </w:r>
      <w:proofErr w:type="spellEnd"/>
      <w:r w:rsidRPr="00A22DED">
        <w:rPr>
          <w:rFonts w:ascii="Times New Roman" w:hAnsi="Times New Roman" w:cs="Times New Roman"/>
          <w:sz w:val="24"/>
          <w:szCs w:val="24"/>
          <w:lang w:eastAsia="ru-RU"/>
        </w:rPr>
        <w:t xml:space="preserve"> стану, </w:t>
      </w:r>
      <w:r w:rsidRPr="00A22DED">
        <w:rPr>
          <w:rFonts w:ascii="Times New Roman" w:hAnsi="Times New Roman" w:cs="Times New Roman"/>
          <w:spacing w:val="30"/>
          <w:sz w:val="24"/>
          <w:szCs w:val="24"/>
          <w:lang w:eastAsia="ru-RU"/>
        </w:rPr>
        <w:t>НАКАЗУЮ:</w:t>
      </w:r>
    </w:p>
    <w:p w14:paraId="713FA925" w14:textId="77777777" w:rsidR="00A22DED" w:rsidRPr="00A22DED" w:rsidRDefault="00A22DED" w:rsidP="00A22DE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4" w:name="n6"/>
      <w:bookmarkEnd w:id="4"/>
      <w:r w:rsidRPr="00A22DED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A22DED">
        <w:rPr>
          <w:rFonts w:ascii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A22DED">
        <w:rPr>
          <w:rFonts w:ascii="Times New Roman" w:hAnsi="Times New Roman" w:cs="Times New Roman"/>
          <w:sz w:val="24"/>
          <w:szCs w:val="24"/>
          <w:lang w:eastAsia="ru-RU"/>
        </w:rPr>
        <w:t> </w:t>
      </w:r>
      <w:hyperlink r:id="rId13" w:anchor="n14" w:history="1">
        <w:r w:rsidRPr="00A22DED">
          <w:rPr>
            <w:rFonts w:ascii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 xml:space="preserve">Методику </w:t>
        </w:r>
        <w:proofErr w:type="spellStart"/>
        <w:r w:rsidRPr="00A22DED">
          <w:rPr>
            <w:rFonts w:ascii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розрахунку</w:t>
        </w:r>
        <w:proofErr w:type="spellEnd"/>
        <w:r w:rsidRPr="00A22DED">
          <w:rPr>
            <w:rFonts w:ascii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22DED">
          <w:rPr>
            <w:rFonts w:ascii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неорганізованих</w:t>
        </w:r>
        <w:proofErr w:type="spellEnd"/>
        <w:r w:rsidRPr="00A22DED">
          <w:rPr>
            <w:rFonts w:ascii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22DED">
          <w:rPr>
            <w:rFonts w:ascii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викидів</w:t>
        </w:r>
        <w:proofErr w:type="spellEnd"/>
        <w:r w:rsidRPr="00A22DED">
          <w:rPr>
            <w:rFonts w:ascii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22DED">
          <w:rPr>
            <w:rFonts w:ascii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забруднюючих</w:t>
        </w:r>
        <w:proofErr w:type="spellEnd"/>
        <w:r w:rsidRPr="00A22DED">
          <w:rPr>
            <w:rFonts w:ascii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22DED">
          <w:rPr>
            <w:rFonts w:ascii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речовин</w:t>
        </w:r>
        <w:proofErr w:type="spellEnd"/>
        <w:r w:rsidRPr="00A22DED">
          <w:rPr>
            <w:rFonts w:ascii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22DED">
          <w:rPr>
            <w:rFonts w:ascii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або</w:t>
        </w:r>
        <w:proofErr w:type="spellEnd"/>
        <w:r w:rsidRPr="00A22DED">
          <w:rPr>
            <w:rFonts w:ascii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22DED">
          <w:rPr>
            <w:rFonts w:ascii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суміші</w:t>
        </w:r>
        <w:proofErr w:type="spellEnd"/>
        <w:r w:rsidRPr="00A22DED">
          <w:rPr>
            <w:rFonts w:ascii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 xml:space="preserve"> таких </w:t>
        </w:r>
        <w:proofErr w:type="spellStart"/>
        <w:r w:rsidRPr="00A22DED">
          <w:rPr>
            <w:rFonts w:ascii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речовин</w:t>
        </w:r>
        <w:proofErr w:type="spellEnd"/>
        <w:r w:rsidRPr="00A22DED">
          <w:rPr>
            <w:rFonts w:ascii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 xml:space="preserve"> в </w:t>
        </w:r>
        <w:proofErr w:type="spellStart"/>
        <w:r w:rsidRPr="00A22DED">
          <w:rPr>
            <w:rFonts w:ascii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атмосферне</w:t>
        </w:r>
        <w:proofErr w:type="spellEnd"/>
        <w:r w:rsidRPr="00A22DED">
          <w:rPr>
            <w:rFonts w:ascii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22DED">
          <w:rPr>
            <w:rFonts w:ascii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повітря</w:t>
        </w:r>
        <w:proofErr w:type="spellEnd"/>
        <w:r w:rsidRPr="00A22DED">
          <w:rPr>
            <w:rFonts w:ascii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22DED">
          <w:rPr>
            <w:rFonts w:ascii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внаслідок</w:t>
        </w:r>
        <w:proofErr w:type="spellEnd"/>
        <w:r w:rsidRPr="00A22DED">
          <w:rPr>
            <w:rFonts w:ascii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22DED">
          <w:rPr>
            <w:rFonts w:ascii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виникнення</w:t>
        </w:r>
        <w:proofErr w:type="spellEnd"/>
        <w:r w:rsidRPr="00A22DED">
          <w:rPr>
            <w:rFonts w:ascii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22DED">
          <w:rPr>
            <w:rFonts w:ascii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надзвичайних</w:t>
        </w:r>
        <w:proofErr w:type="spellEnd"/>
        <w:r w:rsidRPr="00A22DED">
          <w:rPr>
            <w:rFonts w:ascii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22DED">
          <w:rPr>
            <w:rFonts w:ascii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ситуацій</w:t>
        </w:r>
        <w:proofErr w:type="spellEnd"/>
        <w:r w:rsidRPr="00A22DED">
          <w:rPr>
            <w:rFonts w:ascii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 xml:space="preserve"> та/</w:t>
        </w:r>
        <w:proofErr w:type="spellStart"/>
        <w:r w:rsidRPr="00A22DED">
          <w:rPr>
            <w:rFonts w:ascii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або</w:t>
        </w:r>
        <w:proofErr w:type="spellEnd"/>
        <w:r w:rsidRPr="00A22DED">
          <w:rPr>
            <w:rFonts w:ascii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22DED">
          <w:rPr>
            <w:rFonts w:ascii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під</w:t>
        </w:r>
        <w:proofErr w:type="spellEnd"/>
        <w:r w:rsidRPr="00A22DED">
          <w:rPr>
            <w:rFonts w:ascii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 xml:space="preserve"> час </w:t>
        </w:r>
        <w:proofErr w:type="spellStart"/>
        <w:r w:rsidRPr="00A22DED">
          <w:rPr>
            <w:rFonts w:ascii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дії</w:t>
        </w:r>
        <w:proofErr w:type="spellEnd"/>
        <w:r w:rsidRPr="00A22DED">
          <w:rPr>
            <w:rFonts w:ascii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22DED">
          <w:rPr>
            <w:rFonts w:ascii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воєнного</w:t>
        </w:r>
        <w:proofErr w:type="spellEnd"/>
        <w:r w:rsidRPr="00A22DED">
          <w:rPr>
            <w:rFonts w:ascii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 xml:space="preserve"> стану та </w:t>
        </w:r>
        <w:proofErr w:type="spellStart"/>
        <w:r w:rsidRPr="00A22DED">
          <w:rPr>
            <w:rFonts w:ascii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визначення</w:t>
        </w:r>
        <w:proofErr w:type="spellEnd"/>
        <w:r w:rsidRPr="00A22DED">
          <w:rPr>
            <w:rFonts w:ascii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22DED">
          <w:rPr>
            <w:rFonts w:ascii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розмірів</w:t>
        </w:r>
        <w:proofErr w:type="spellEnd"/>
        <w:r w:rsidRPr="00A22DED">
          <w:rPr>
            <w:rFonts w:ascii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22DED">
          <w:rPr>
            <w:rFonts w:ascii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завданої</w:t>
        </w:r>
        <w:proofErr w:type="spellEnd"/>
        <w:r w:rsidRPr="00A22DED">
          <w:rPr>
            <w:rFonts w:ascii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22DED">
          <w:rPr>
            <w:rFonts w:ascii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шкоди</w:t>
        </w:r>
        <w:proofErr w:type="spellEnd"/>
      </w:hyperlink>
      <w:r w:rsidRPr="00A22DE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2DED">
        <w:rPr>
          <w:rFonts w:ascii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A22D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DED">
        <w:rPr>
          <w:rFonts w:ascii="Times New Roman" w:hAnsi="Times New Roman" w:cs="Times New Roman"/>
          <w:sz w:val="24"/>
          <w:szCs w:val="24"/>
          <w:lang w:eastAsia="ru-RU"/>
        </w:rPr>
        <w:t>додається</w:t>
      </w:r>
      <w:proofErr w:type="spellEnd"/>
      <w:r w:rsidRPr="00A22DE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248DD3D" w14:textId="77777777" w:rsidR="00A22DED" w:rsidRPr="00A22DED" w:rsidRDefault="00A22DED" w:rsidP="00A22DE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5" w:name="n7"/>
      <w:bookmarkEnd w:id="5"/>
      <w:r w:rsidRPr="00A22DED">
        <w:rPr>
          <w:rFonts w:ascii="Times New Roman" w:hAnsi="Times New Roman" w:cs="Times New Roman"/>
          <w:sz w:val="24"/>
          <w:szCs w:val="24"/>
          <w:lang w:eastAsia="ru-RU"/>
        </w:rPr>
        <w:t xml:space="preserve">2. Департаменту </w:t>
      </w:r>
      <w:proofErr w:type="spellStart"/>
      <w:r w:rsidRPr="00A22DED">
        <w:rPr>
          <w:rFonts w:ascii="Times New Roman" w:hAnsi="Times New Roman" w:cs="Times New Roman"/>
          <w:sz w:val="24"/>
          <w:szCs w:val="24"/>
          <w:lang w:eastAsia="ru-RU"/>
        </w:rPr>
        <w:t>екологічної</w:t>
      </w:r>
      <w:proofErr w:type="spellEnd"/>
      <w:r w:rsidRPr="00A22D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DED">
        <w:rPr>
          <w:rFonts w:ascii="Times New Roman" w:hAnsi="Times New Roman" w:cs="Times New Roman"/>
          <w:sz w:val="24"/>
          <w:szCs w:val="24"/>
          <w:lang w:eastAsia="ru-RU"/>
        </w:rPr>
        <w:t>оцінки</w:t>
      </w:r>
      <w:proofErr w:type="spellEnd"/>
      <w:r w:rsidRPr="00A22DED">
        <w:rPr>
          <w:rFonts w:ascii="Times New Roman" w:hAnsi="Times New Roman" w:cs="Times New Roman"/>
          <w:sz w:val="24"/>
          <w:szCs w:val="24"/>
          <w:lang w:eastAsia="ru-RU"/>
        </w:rPr>
        <w:t xml:space="preserve">, контролю та </w:t>
      </w:r>
      <w:proofErr w:type="spellStart"/>
      <w:r w:rsidRPr="00A22DED">
        <w:rPr>
          <w:rFonts w:ascii="Times New Roman" w:hAnsi="Times New Roman" w:cs="Times New Roman"/>
          <w:sz w:val="24"/>
          <w:szCs w:val="24"/>
          <w:lang w:eastAsia="ru-RU"/>
        </w:rPr>
        <w:t>екологічних</w:t>
      </w:r>
      <w:proofErr w:type="spellEnd"/>
      <w:r w:rsidRPr="00A22D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DED">
        <w:rPr>
          <w:rFonts w:ascii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 w:rsidRPr="00A22DED">
        <w:rPr>
          <w:rFonts w:ascii="Times New Roman" w:hAnsi="Times New Roman" w:cs="Times New Roman"/>
          <w:sz w:val="24"/>
          <w:szCs w:val="24"/>
          <w:lang w:eastAsia="ru-RU"/>
        </w:rPr>
        <w:t xml:space="preserve"> (Лада КОТЯШ) </w:t>
      </w:r>
      <w:proofErr w:type="spellStart"/>
      <w:r w:rsidRPr="00A22DED">
        <w:rPr>
          <w:rFonts w:ascii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A22D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DED">
        <w:rPr>
          <w:rFonts w:ascii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A22D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DED">
        <w:rPr>
          <w:rFonts w:ascii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A22DED">
        <w:rPr>
          <w:rFonts w:ascii="Times New Roman" w:hAnsi="Times New Roman" w:cs="Times New Roman"/>
          <w:sz w:val="24"/>
          <w:szCs w:val="24"/>
          <w:lang w:eastAsia="ru-RU"/>
        </w:rPr>
        <w:t xml:space="preserve"> наказу на </w:t>
      </w:r>
      <w:proofErr w:type="spellStart"/>
      <w:r w:rsidRPr="00A22DED">
        <w:rPr>
          <w:rFonts w:ascii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A22D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DED">
        <w:rPr>
          <w:rFonts w:ascii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A22DED"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A22DED">
        <w:rPr>
          <w:rFonts w:ascii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A22D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DED">
        <w:rPr>
          <w:rFonts w:ascii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A22D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DED">
        <w:rPr>
          <w:rFonts w:ascii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A22DED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A22DED">
        <w:rPr>
          <w:rFonts w:ascii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A22DED">
        <w:rPr>
          <w:rFonts w:ascii="Times New Roman" w:hAnsi="Times New Roman" w:cs="Times New Roman"/>
          <w:sz w:val="24"/>
          <w:szCs w:val="24"/>
          <w:lang w:eastAsia="ru-RU"/>
        </w:rPr>
        <w:t xml:space="preserve"> порядку.</w:t>
      </w:r>
    </w:p>
    <w:p w14:paraId="305C3D1C" w14:textId="77777777" w:rsidR="00A22DED" w:rsidRPr="00A22DED" w:rsidRDefault="00A22DED" w:rsidP="00A22DE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6" w:name="n8"/>
      <w:bookmarkEnd w:id="6"/>
      <w:r w:rsidRPr="00A22DED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A22DED">
        <w:rPr>
          <w:rFonts w:ascii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A22DED">
        <w:rPr>
          <w:rFonts w:ascii="Times New Roman" w:hAnsi="Times New Roman" w:cs="Times New Roman"/>
          <w:sz w:val="24"/>
          <w:szCs w:val="24"/>
          <w:lang w:eastAsia="ru-RU"/>
        </w:rPr>
        <w:t xml:space="preserve"> наказ </w:t>
      </w:r>
      <w:proofErr w:type="spellStart"/>
      <w:r w:rsidRPr="00A22DED">
        <w:rPr>
          <w:rFonts w:ascii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A22D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DED">
        <w:rPr>
          <w:rFonts w:ascii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A22DED">
        <w:rPr>
          <w:rFonts w:ascii="Times New Roman" w:hAnsi="Times New Roman" w:cs="Times New Roman"/>
          <w:sz w:val="24"/>
          <w:szCs w:val="24"/>
          <w:lang w:eastAsia="ru-RU"/>
        </w:rPr>
        <w:t xml:space="preserve"> з дня </w:t>
      </w:r>
      <w:proofErr w:type="spellStart"/>
      <w:r w:rsidRPr="00A22DED">
        <w:rPr>
          <w:rFonts w:ascii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A22D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DED">
        <w:rPr>
          <w:rFonts w:ascii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A22D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DED">
        <w:rPr>
          <w:rFonts w:ascii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A22DE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DA12DBE" w14:textId="77777777" w:rsidR="00A22DED" w:rsidRPr="00A22DED" w:rsidRDefault="00A22DED" w:rsidP="00A22DE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7" w:name="n9"/>
      <w:bookmarkEnd w:id="7"/>
      <w:r w:rsidRPr="00A22DE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4. Контроль за </w:t>
      </w:r>
      <w:proofErr w:type="spellStart"/>
      <w:r w:rsidRPr="00A22DED">
        <w:rPr>
          <w:rFonts w:ascii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A22D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DED">
        <w:rPr>
          <w:rFonts w:ascii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A22DED">
        <w:rPr>
          <w:rFonts w:ascii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A22DED">
        <w:rPr>
          <w:rFonts w:ascii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A22DED">
        <w:rPr>
          <w:rFonts w:ascii="Times New Roman" w:hAnsi="Times New Roman" w:cs="Times New Roman"/>
          <w:sz w:val="24"/>
          <w:szCs w:val="24"/>
          <w:lang w:eastAsia="ru-RU"/>
        </w:rPr>
        <w:t xml:space="preserve"> на заступника </w:t>
      </w:r>
      <w:proofErr w:type="spellStart"/>
      <w:r w:rsidRPr="00A22DED">
        <w:rPr>
          <w:rFonts w:ascii="Times New Roman" w:hAnsi="Times New Roman" w:cs="Times New Roman"/>
          <w:sz w:val="24"/>
          <w:szCs w:val="24"/>
          <w:lang w:eastAsia="ru-RU"/>
        </w:rPr>
        <w:t>Міністра</w:t>
      </w:r>
      <w:proofErr w:type="spellEnd"/>
      <w:r w:rsidRPr="00A22DED">
        <w:rPr>
          <w:rFonts w:ascii="Times New Roman" w:hAnsi="Times New Roman" w:cs="Times New Roman"/>
          <w:sz w:val="24"/>
          <w:szCs w:val="24"/>
          <w:lang w:eastAsia="ru-RU"/>
        </w:rPr>
        <w:t xml:space="preserve"> ХОРЄВА </w:t>
      </w:r>
      <w:proofErr w:type="spellStart"/>
      <w:r w:rsidRPr="00A22DED">
        <w:rPr>
          <w:rFonts w:ascii="Times New Roman" w:hAnsi="Times New Roman" w:cs="Times New Roman"/>
          <w:sz w:val="24"/>
          <w:szCs w:val="24"/>
          <w:lang w:eastAsia="ru-RU"/>
        </w:rPr>
        <w:t>Михайла</w:t>
      </w:r>
      <w:proofErr w:type="spellEnd"/>
      <w:r w:rsidRPr="00A22DE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332D4EC" w14:textId="054887DF" w:rsidR="001141FC" w:rsidRPr="00C958E9" w:rsidRDefault="001141FC" w:rsidP="00C958E9">
      <w:pPr>
        <w:pStyle w:val="a3"/>
        <w:ind w:firstLine="708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proofErr w:type="spellStart"/>
      <w:r w:rsidRPr="00C958E9">
        <w:rPr>
          <w:rStyle w:val="a8"/>
          <w:rFonts w:ascii="Times New Roman" w:hAnsi="Times New Roman" w:cs="Times New Roman"/>
          <w:sz w:val="24"/>
          <w:szCs w:val="24"/>
        </w:rPr>
        <w:t>В.о</w:t>
      </w:r>
      <w:proofErr w:type="spellEnd"/>
      <w:r w:rsidRPr="00C958E9">
        <w:rPr>
          <w:rStyle w:val="a8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58E9">
        <w:rPr>
          <w:rStyle w:val="a8"/>
          <w:rFonts w:ascii="Times New Roman" w:hAnsi="Times New Roman" w:cs="Times New Roman"/>
          <w:sz w:val="24"/>
          <w:szCs w:val="24"/>
        </w:rPr>
        <w:t>Міністра</w:t>
      </w:r>
      <w:proofErr w:type="spellEnd"/>
      <w:r w:rsidR="00C958E9">
        <w:rPr>
          <w:rStyle w:val="a8"/>
          <w:rFonts w:ascii="Times New Roman" w:hAnsi="Times New Roman" w:cs="Times New Roman"/>
          <w:sz w:val="24"/>
          <w:szCs w:val="24"/>
        </w:rPr>
        <w:tab/>
      </w:r>
      <w:r w:rsidR="00C958E9">
        <w:rPr>
          <w:rStyle w:val="a8"/>
          <w:rFonts w:ascii="Times New Roman" w:hAnsi="Times New Roman" w:cs="Times New Roman"/>
          <w:sz w:val="24"/>
          <w:szCs w:val="24"/>
        </w:rPr>
        <w:tab/>
      </w:r>
      <w:r w:rsidR="00C958E9">
        <w:rPr>
          <w:rStyle w:val="a8"/>
          <w:rFonts w:ascii="Times New Roman" w:hAnsi="Times New Roman" w:cs="Times New Roman"/>
          <w:sz w:val="24"/>
          <w:szCs w:val="24"/>
        </w:rPr>
        <w:tab/>
      </w:r>
      <w:r w:rsidR="00C958E9">
        <w:rPr>
          <w:rStyle w:val="a8"/>
          <w:rFonts w:ascii="Times New Roman" w:hAnsi="Times New Roman" w:cs="Times New Roman"/>
          <w:sz w:val="24"/>
          <w:szCs w:val="24"/>
        </w:rPr>
        <w:tab/>
      </w:r>
      <w:r w:rsidR="00C958E9">
        <w:rPr>
          <w:rStyle w:val="a8"/>
          <w:rFonts w:ascii="Times New Roman" w:hAnsi="Times New Roman" w:cs="Times New Roman"/>
          <w:sz w:val="24"/>
          <w:szCs w:val="24"/>
        </w:rPr>
        <w:tab/>
      </w:r>
      <w:r w:rsidR="00C958E9">
        <w:rPr>
          <w:rStyle w:val="a8"/>
          <w:rFonts w:ascii="Times New Roman" w:hAnsi="Times New Roman" w:cs="Times New Roman"/>
          <w:sz w:val="24"/>
          <w:szCs w:val="24"/>
        </w:rPr>
        <w:tab/>
      </w:r>
      <w:r w:rsidRPr="00C958E9">
        <w:rPr>
          <w:rStyle w:val="a8"/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Pr="00C958E9">
        <w:rPr>
          <w:rStyle w:val="a8"/>
          <w:rFonts w:ascii="Times New Roman" w:hAnsi="Times New Roman" w:cs="Times New Roman"/>
          <w:sz w:val="24"/>
          <w:szCs w:val="24"/>
        </w:rPr>
        <w:t>Стрілець</w:t>
      </w:r>
      <w:proofErr w:type="spellEnd"/>
    </w:p>
    <w:p w14:paraId="201F131D" w14:textId="77777777" w:rsidR="001141FC" w:rsidRPr="001141FC" w:rsidRDefault="001141FC" w:rsidP="001141FC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632D0DE9" w14:textId="77777777" w:rsidR="001141FC" w:rsidRPr="001141FC" w:rsidRDefault="001141FC" w:rsidP="001141FC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1141FC">
        <w:rPr>
          <w:rFonts w:ascii="Times New Roman" w:hAnsi="Times New Roman" w:cs="Times New Roman"/>
          <w:noProof/>
          <w:sz w:val="24"/>
          <w:szCs w:val="24"/>
          <w:lang w:val="uk-UA"/>
        </w:rPr>
        <w:t>ПОГОДЖЕНО:</w:t>
      </w:r>
    </w:p>
    <w:p w14:paraId="527B7D55" w14:textId="77777777" w:rsidR="001141FC" w:rsidRPr="001141FC" w:rsidRDefault="001141FC" w:rsidP="001141FC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66840FFA" w14:textId="77777777" w:rsidR="001141FC" w:rsidRPr="001141FC" w:rsidRDefault="001141FC" w:rsidP="001141FC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1141FC">
        <w:rPr>
          <w:rFonts w:ascii="Times New Roman" w:hAnsi="Times New Roman" w:cs="Times New Roman"/>
          <w:noProof/>
          <w:sz w:val="24"/>
          <w:szCs w:val="24"/>
          <w:lang w:val="uk-UA"/>
        </w:rPr>
        <w:t>Т.в.о. Голови</w:t>
      </w:r>
    </w:p>
    <w:p w14:paraId="44440323" w14:textId="6AEDA68C" w:rsidR="001141FC" w:rsidRPr="001141FC" w:rsidRDefault="001141FC" w:rsidP="001141FC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1141FC">
        <w:rPr>
          <w:rFonts w:ascii="Times New Roman" w:hAnsi="Times New Roman" w:cs="Times New Roman"/>
          <w:noProof/>
          <w:sz w:val="24"/>
          <w:szCs w:val="24"/>
          <w:lang w:val="uk-UA"/>
        </w:rPr>
        <w:t>Державної екологічної інспекції України</w:t>
      </w:r>
      <w:r w:rsidR="00C958E9">
        <w:rPr>
          <w:rFonts w:ascii="Times New Roman" w:hAnsi="Times New Roman" w:cs="Times New Roman"/>
          <w:noProof/>
          <w:sz w:val="24"/>
          <w:szCs w:val="24"/>
          <w:lang w:val="uk-UA"/>
        </w:rPr>
        <w:tab/>
      </w:r>
      <w:r w:rsidR="00C958E9">
        <w:rPr>
          <w:rFonts w:ascii="Times New Roman" w:hAnsi="Times New Roman" w:cs="Times New Roman"/>
          <w:noProof/>
          <w:sz w:val="24"/>
          <w:szCs w:val="24"/>
          <w:lang w:val="uk-UA"/>
        </w:rPr>
        <w:tab/>
      </w:r>
      <w:r w:rsidR="00C958E9">
        <w:rPr>
          <w:rFonts w:ascii="Times New Roman" w:hAnsi="Times New Roman" w:cs="Times New Roman"/>
          <w:noProof/>
          <w:sz w:val="24"/>
          <w:szCs w:val="24"/>
          <w:lang w:val="uk-UA"/>
        </w:rPr>
        <w:tab/>
      </w:r>
      <w:r w:rsidR="00C958E9">
        <w:rPr>
          <w:rFonts w:ascii="Times New Roman" w:hAnsi="Times New Roman" w:cs="Times New Roman"/>
          <w:noProof/>
          <w:sz w:val="24"/>
          <w:szCs w:val="24"/>
          <w:lang w:val="uk-UA"/>
        </w:rPr>
        <w:tab/>
      </w:r>
      <w:r w:rsidRPr="001141FC">
        <w:rPr>
          <w:rFonts w:ascii="Times New Roman" w:hAnsi="Times New Roman" w:cs="Times New Roman"/>
          <w:noProof/>
          <w:sz w:val="24"/>
          <w:szCs w:val="24"/>
          <w:lang w:val="uk-UA"/>
        </w:rPr>
        <w:t>І. Зубович</w:t>
      </w:r>
    </w:p>
    <w:p w14:paraId="0039328E" w14:textId="77777777" w:rsidR="001141FC" w:rsidRPr="001141FC" w:rsidRDefault="001141FC" w:rsidP="001141FC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652FD18E" w14:textId="77777777" w:rsidR="001141FC" w:rsidRPr="001141FC" w:rsidRDefault="001141FC" w:rsidP="00C958E9">
      <w:pPr>
        <w:pStyle w:val="a3"/>
        <w:ind w:left="5664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1141FC">
        <w:rPr>
          <w:rFonts w:ascii="Times New Roman" w:hAnsi="Times New Roman" w:cs="Times New Roman"/>
          <w:noProof/>
          <w:sz w:val="24"/>
          <w:szCs w:val="24"/>
          <w:lang w:val="uk-UA"/>
        </w:rPr>
        <w:t>ЗАТВЕРДЖЕНО</w:t>
      </w:r>
    </w:p>
    <w:p w14:paraId="768722BA" w14:textId="77777777" w:rsidR="001141FC" w:rsidRPr="001141FC" w:rsidRDefault="001141FC" w:rsidP="00C958E9">
      <w:pPr>
        <w:pStyle w:val="a3"/>
        <w:ind w:left="5664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1141FC">
        <w:rPr>
          <w:rFonts w:ascii="Times New Roman" w:hAnsi="Times New Roman" w:cs="Times New Roman"/>
          <w:noProof/>
          <w:sz w:val="24"/>
          <w:szCs w:val="24"/>
          <w:lang w:val="uk-UA"/>
        </w:rPr>
        <w:t>Наказ Міністерства</w:t>
      </w:r>
    </w:p>
    <w:p w14:paraId="394C3A39" w14:textId="77777777" w:rsidR="001141FC" w:rsidRPr="001141FC" w:rsidRDefault="001141FC" w:rsidP="00C958E9">
      <w:pPr>
        <w:pStyle w:val="a3"/>
        <w:ind w:left="5664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1141FC">
        <w:rPr>
          <w:rFonts w:ascii="Times New Roman" w:hAnsi="Times New Roman" w:cs="Times New Roman"/>
          <w:noProof/>
          <w:sz w:val="24"/>
          <w:szCs w:val="24"/>
          <w:lang w:val="uk-UA"/>
        </w:rPr>
        <w:t>довкілля та природних</w:t>
      </w:r>
    </w:p>
    <w:p w14:paraId="3C6271E7" w14:textId="77777777" w:rsidR="001141FC" w:rsidRPr="001141FC" w:rsidRDefault="001141FC" w:rsidP="00C958E9">
      <w:pPr>
        <w:pStyle w:val="a3"/>
        <w:ind w:left="5664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1141FC">
        <w:rPr>
          <w:rFonts w:ascii="Times New Roman" w:hAnsi="Times New Roman" w:cs="Times New Roman"/>
          <w:noProof/>
          <w:sz w:val="24"/>
          <w:szCs w:val="24"/>
          <w:lang w:val="uk-UA"/>
        </w:rPr>
        <w:t>ресурсів України</w:t>
      </w:r>
    </w:p>
    <w:p w14:paraId="27B8728D" w14:textId="77777777" w:rsidR="001141FC" w:rsidRPr="001141FC" w:rsidRDefault="001141FC" w:rsidP="00C958E9">
      <w:pPr>
        <w:pStyle w:val="a3"/>
        <w:ind w:left="5664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1141FC">
        <w:rPr>
          <w:rFonts w:ascii="Times New Roman" w:hAnsi="Times New Roman" w:cs="Times New Roman"/>
          <w:noProof/>
          <w:sz w:val="24"/>
          <w:szCs w:val="24"/>
          <w:lang w:val="uk-UA"/>
        </w:rPr>
        <w:t>13 квітня 2022 року № 175</w:t>
      </w:r>
    </w:p>
    <w:p w14:paraId="26F5421E" w14:textId="77777777" w:rsidR="001141FC" w:rsidRPr="001141FC" w:rsidRDefault="001141FC" w:rsidP="00C958E9">
      <w:pPr>
        <w:pStyle w:val="a3"/>
        <w:ind w:left="5664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29F6506B" w14:textId="77777777" w:rsidR="001141FC" w:rsidRPr="001141FC" w:rsidRDefault="001141FC" w:rsidP="00C958E9">
      <w:pPr>
        <w:pStyle w:val="a3"/>
        <w:ind w:left="5664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1141FC">
        <w:rPr>
          <w:rFonts w:ascii="Times New Roman" w:hAnsi="Times New Roman" w:cs="Times New Roman"/>
          <w:noProof/>
          <w:sz w:val="24"/>
          <w:szCs w:val="24"/>
          <w:lang w:val="uk-UA"/>
        </w:rPr>
        <w:t>Зареєстровано в Міністерстві</w:t>
      </w:r>
    </w:p>
    <w:p w14:paraId="6977D257" w14:textId="77777777" w:rsidR="001141FC" w:rsidRPr="001141FC" w:rsidRDefault="001141FC" w:rsidP="00C958E9">
      <w:pPr>
        <w:pStyle w:val="a3"/>
        <w:ind w:left="5664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1141FC">
        <w:rPr>
          <w:rFonts w:ascii="Times New Roman" w:hAnsi="Times New Roman" w:cs="Times New Roman"/>
          <w:noProof/>
          <w:sz w:val="24"/>
          <w:szCs w:val="24"/>
          <w:lang w:val="uk-UA"/>
        </w:rPr>
        <w:t>юстиції України</w:t>
      </w:r>
    </w:p>
    <w:p w14:paraId="34CD39A9" w14:textId="77777777" w:rsidR="001141FC" w:rsidRPr="001141FC" w:rsidRDefault="001141FC" w:rsidP="00C958E9">
      <w:pPr>
        <w:pStyle w:val="a3"/>
        <w:ind w:left="5664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1141FC">
        <w:rPr>
          <w:rFonts w:ascii="Times New Roman" w:hAnsi="Times New Roman" w:cs="Times New Roman"/>
          <w:noProof/>
          <w:sz w:val="24"/>
          <w:szCs w:val="24"/>
          <w:lang w:val="uk-UA"/>
        </w:rPr>
        <w:t>16 квітня 2022 р.</w:t>
      </w:r>
    </w:p>
    <w:p w14:paraId="4531ECA9" w14:textId="1E5DD190" w:rsidR="00A22DED" w:rsidRDefault="001141FC" w:rsidP="00C958E9">
      <w:pPr>
        <w:pStyle w:val="a3"/>
        <w:ind w:left="5664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1141FC">
        <w:rPr>
          <w:rFonts w:ascii="Times New Roman" w:hAnsi="Times New Roman" w:cs="Times New Roman"/>
          <w:noProof/>
          <w:sz w:val="24"/>
          <w:szCs w:val="24"/>
          <w:lang w:val="uk-UA"/>
        </w:rPr>
        <w:t>за № 433/37769</w:t>
      </w:r>
    </w:p>
    <w:p w14:paraId="4266E483" w14:textId="77777777" w:rsidR="001141FC" w:rsidRPr="00C958E9" w:rsidRDefault="001141FC" w:rsidP="001141FC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МЕТОДИКА</w:t>
      </w:r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br/>
      </w:r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розрахунку неорганізованих викидів забруднюючих речовин або суміші таких речовин в атмосферне повітря внаслідок виникнення надзвичайних ситуацій та/або під час дії воєнного стану та визначення розмірів завданої шкоди</w:t>
      </w:r>
    </w:p>
    <w:p w14:paraId="00594EC2" w14:textId="77777777" w:rsidR="001141FC" w:rsidRPr="00C958E9" w:rsidRDefault="001141FC" w:rsidP="001141FC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8" w:name="n15"/>
      <w:bookmarkEnd w:id="8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І. Загальні положення</w:t>
      </w:r>
    </w:p>
    <w:p w14:paraId="7D2F21CB" w14:textId="77777777" w:rsidR="001141FC" w:rsidRPr="00C958E9" w:rsidRDefault="001141FC" w:rsidP="001141F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9" w:name="n16"/>
      <w:bookmarkEnd w:id="9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1. Ця Методика визначає розрахунок маси неорганізованих викидів забруднюючих речовин або сумішей таких речовин в атмосферне повітря внаслідок виникнення надзвичайних ситуацій та/або під час дії воєнного стану, перелік яких визначено</w:t>
      </w:r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4" w:anchor="n47" w:history="1">
        <w:r w:rsidRPr="00C958E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uk-UA" w:eastAsia="ru-RU"/>
          </w:rPr>
          <w:t>додатком 1</w:t>
        </w:r>
      </w:hyperlink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до цієї Методики, та визначення розмірів шкоди завданої такими викидами.</w:t>
      </w:r>
    </w:p>
    <w:p w14:paraId="1430673B" w14:textId="77777777" w:rsidR="001141FC" w:rsidRPr="00C958E9" w:rsidRDefault="001141FC" w:rsidP="001141F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10" w:name="n17"/>
      <w:bookmarkEnd w:id="10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2. Фактичним забруднення атмосферного повітря вважається у разі, коли внаслідок надзвичайних ситуацій та/або під час дії воєнного стану, від джерела викиду в атмосферне повітря здійснено неорганізований викид забруднюючих речовин або сумішей таких речовин.</w:t>
      </w:r>
    </w:p>
    <w:p w14:paraId="1FF4F550" w14:textId="77777777" w:rsidR="001141FC" w:rsidRPr="00C958E9" w:rsidRDefault="001141FC" w:rsidP="001141F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" w:name="n18"/>
      <w:bookmarkEnd w:id="11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Факти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неорганізованого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викиду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забруднюючих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речовин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суміші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таких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речовин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атмосферне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повітря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також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їх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масштаби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встановлюються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уповноваженими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особами,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здійснюють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межах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повноважень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передбачених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законом,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державний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нагляд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(контроль) у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сфері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охорони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навколишнього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природного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середовища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зокрема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але не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виключно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шляхом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огляду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місця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події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даних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дистанційного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зондування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землі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лабораторних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досліджень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атмосферного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повітря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опрацювань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висновків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будь-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яких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експертиз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пояснення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довідок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документів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матеріалів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відомостей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отриманих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будь-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яких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джерел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оперативних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повідомлень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фізичних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юридичних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тощо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1373BE5B" w14:textId="77777777" w:rsidR="001141FC" w:rsidRPr="00C958E9" w:rsidRDefault="001141FC" w:rsidP="001141F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" w:name="n19"/>
      <w:bookmarkEnd w:id="12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У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цій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Методиці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терміни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вживаються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такому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значенні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5A5A56B0" w14:textId="77777777" w:rsidR="001141FC" w:rsidRPr="00C958E9" w:rsidRDefault="001141FC" w:rsidP="001141F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" w:name="n20"/>
      <w:bookmarkEnd w:id="13"/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неорганізований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викид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викид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який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надходить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атмосферне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повітря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вигляді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ненаправлених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потоків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газопилевої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суміші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джерел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забруднення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оснащених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спеціальними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спорудами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відведення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газів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газоходами, трубами та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іншими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спорудами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56BC8F87" w14:textId="77777777" w:rsidR="001141FC" w:rsidRPr="00C958E9" w:rsidRDefault="001141FC" w:rsidP="001141F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" w:name="n21"/>
      <w:bookmarkEnd w:id="14"/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інші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терміни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вживаються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значенні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наведеному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 </w:t>
      </w:r>
      <w:proofErr w:type="spellStart"/>
      <w:r w:rsidR="00C958E9" w:rsidRPr="00C958E9">
        <w:rPr>
          <w:rFonts w:ascii="Times New Roman" w:hAnsi="Times New Roman" w:cs="Times New Roman"/>
          <w:sz w:val="24"/>
          <w:szCs w:val="24"/>
        </w:rPr>
        <w:fldChar w:fldCharType="begin"/>
      </w:r>
      <w:r w:rsidR="00C958E9" w:rsidRPr="00C958E9">
        <w:rPr>
          <w:rFonts w:ascii="Times New Roman" w:hAnsi="Times New Roman" w:cs="Times New Roman"/>
          <w:sz w:val="24"/>
          <w:szCs w:val="24"/>
        </w:rPr>
        <w:instrText xml:space="preserve"> HYPERLINK "https://zakon.rada.gov.ua/laws/show/5403-17" \t "_blank" </w:instrText>
      </w:r>
      <w:r w:rsidR="00C958E9" w:rsidRPr="00C958E9">
        <w:rPr>
          <w:rFonts w:ascii="Times New Roman" w:hAnsi="Times New Roman" w:cs="Times New Roman"/>
          <w:sz w:val="24"/>
          <w:szCs w:val="24"/>
        </w:rPr>
        <w:fldChar w:fldCharType="separate"/>
      </w:r>
      <w:r w:rsidRPr="00C958E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Кодексі</w:t>
      </w:r>
      <w:proofErr w:type="spellEnd"/>
      <w:r w:rsidRPr="00C958E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цивільного</w:t>
      </w:r>
      <w:proofErr w:type="spellEnd"/>
      <w:r w:rsidRPr="00C958E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захисту</w:t>
      </w:r>
      <w:proofErr w:type="spellEnd"/>
      <w:r w:rsidRPr="00C958E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України</w:t>
      </w:r>
      <w:proofErr w:type="spellEnd"/>
      <w:r w:rsidR="00C958E9" w:rsidRPr="00C958E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fldChar w:fldCharType="end"/>
      </w:r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законах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5" w:tgtFrame="_blank" w:history="1">
        <w:r w:rsidRPr="00C958E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«Про </w:t>
        </w:r>
        <w:proofErr w:type="spellStart"/>
        <w:r w:rsidRPr="00C958E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правовий</w:t>
        </w:r>
        <w:proofErr w:type="spellEnd"/>
        <w:r w:rsidRPr="00C958E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режим </w:t>
        </w:r>
        <w:proofErr w:type="spellStart"/>
        <w:r w:rsidRPr="00C958E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воєнного</w:t>
        </w:r>
        <w:proofErr w:type="spellEnd"/>
        <w:r w:rsidRPr="00C958E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стану»</w:t>
        </w:r>
      </w:hyperlink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16" w:tgtFrame="_blank" w:history="1">
        <w:r w:rsidRPr="00C958E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«Про </w:t>
        </w:r>
        <w:proofErr w:type="spellStart"/>
        <w:r w:rsidRPr="00C958E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охорону</w:t>
        </w:r>
        <w:proofErr w:type="spellEnd"/>
        <w:r w:rsidRPr="00C958E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атмосферного </w:t>
        </w:r>
        <w:proofErr w:type="spellStart"/>
        <w:r w:rsidRPr="00C958E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повітря</w:t>
        </w:r>
        <w:proofErr w:type="spellEnd"/>
        <w:r w:rsidRPr="00C958E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»</w:t>
        </w:r>
      </w:hyperlink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17" w:tgtFrame="_blank" w:history="1">
        <w:r w:rsidRPr="00C958E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«Про </w:t>
        </w:r>
        <w:proofErr w:type="spellStart"/>
        <w:r w:rsidRPr="00C958E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інформацію</w:t>
        </w:r>
        <w:proofErr w:type="spellEnd"/>
        <w:r w:rsidRPr="00C958E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»</w:t>
        </w:r>
      </w:hyperlink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1ADB15F9" w14:textId="77777777" w:rsidR="001141FC" w:rsidRPr="00C958E9" w:rsidRDefault="001141FC" w:rsidP="001141FC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" w:name="n22"/>
      <w:bookmarkEnd w:id="15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II.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Розрахунок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маси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неорганізованих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викидів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забруднюючих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речовин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атмосферне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повітря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внаслідок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виникнення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надзвичайних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ситуацій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та/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або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під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дії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воєнного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стану</w:t>
      </w:r>
    </w:p>
    <w:p w14:paraId="61E6A275" w14:textId="77777777" w:rsidR="001141FC" w:rsidRPr="00C958E9" w:rsidRDefault="001141FC" w:rsidP="001141F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" w:name="n23"/>
      <w:bookmarkEnd w:id="16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У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наявності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масу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згорілої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речовини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розрахунок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маси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неорганізованих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викидів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кожної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забруднюючої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речовини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суміші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таких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речовин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Мi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викид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в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атмосферне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повітря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джерела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викиду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здійснюється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формулою (1):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0"/>
        <w:gridCol w:w="681"/>
        <w:gridCol w:w="110"/>
        <w:gridCol w:w="5234"/>
        <w:gridCol w:w="2860"/>
      </w:tblGrid>
      <w:tr w:rsidR="001141FC" w:rsidRPr="00C958E9" w14:paraId="28AFD594" w14:textId="77777777" w:rsidTr="001141FC"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7F35AC3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n24"/>
            <w:bookmarkEnd w:id="17"/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Мi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викид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qi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× 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Mci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EDD921" w14:textId="77777777" w:rsidR="001141FC" w:rsidRPr="00C958E9" w:rsidRDefault="001141FC" w:rsidP="001141FC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</w:tr>
      <w:tr w:rsidR="001141FC" w:rsidRPr="00C958E9" w14:paraId="228D328F" w14:textId="77777777" w:rsidTr="001141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A15BB7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n25"/>
            <w:bookmarkEnd w:id="18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де,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486A39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1FF887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38E3B7F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забруднююча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речовина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суміш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таких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(CO,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NOx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</w:tc>
      </w:tr>
      <w:tr w:rsidR="001141FC" w:rsidRPr="00C958E9" w14:paraId="5365686F" w14:textId="77777777" w:rsidTr="001141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D94D00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6BC38E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qi</w:t>
            </w:r>
            <w:proofErr w:type="spellEnd"/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39EE29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A7270FD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питомий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викиду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забруднюючої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речовини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суміші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таких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визначається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 </w:t>
            </w:r>
            <w:proofErr w:type="spellStart"/>
            <w:r w:rsidR="00C958E9" w:rsidRPr="00C958E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958E9" w:rsidRPr="00C958E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"https://zakon.rada.gov.ua/laws/show/z0433-22" \l "n47" </w:instrText>
            </w:r>
            <w:r w:rsidR="00C958E9" w:rsidRPr="00C958E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58E9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u w:val="single"/>
                <w:lang w:eastAsia="ru-RU"/>
              </w:rPr>
              <w:t>додатком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u w:val="single"/>
                <w:lang w:eastAsia="ru-RU"/>
              </w:rPr>
              <w:t xml:space="preserve"> 1</w:t>
            </w:r>
            <w:r w:rsidR="00C958E9" w:rsidRPr="00C958E9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u w:val="single"/>
                <w:lang w:eastAsia="ru-RU"/>
              </w:rPr>
              <w:fldChar w:fldCharType="end"/>
            </w: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до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цієї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Методики, т/т;</w:t>
            </w:r>
          </w:p>
        </w:tc>
      </w:tr>
      <w:tr w:rsidR="001141FC" w:rsidRPr="00C958E9" w14:paraId="28047AAA" w14:textId="77777777" w:rsidTr="001141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6451F2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A8B922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Mci</w:t>
            </w:r>
            <w:proofErr w:type="spellEnd"/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D32FE2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6E0C578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згорілої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речовини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т.</w:t>
            </w:r>
          </w:p>
        </w:tc>
      </w:tr>
    </w:tbl>
    <w:p w14:paraId="4EE29F27" w14:textId="77777777" w:rsidR="001141FC" w:rsidRPr="00C958E9" w:rsidRDefault="001141FC" w:rsidP="001141F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9" w:name="n26"/>
      <w:bookmarkEnd w:id="19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У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відсутності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масу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згорілої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речовини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розрахунок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маси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неорганізованого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викиду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кожної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забруднюючої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речовини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суміші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таких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речовин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Мi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викид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в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атмосферне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повітря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джерела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викиду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здійснюється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формулою (2):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2"/>
        <w:gridCol w:w="661"/>
        <w:gridCol w:w="200"/>
        <w:gridCol w:w="5108"/>
        <w:gridCol w:w="2884"/>
      </w:tblGrid>
      <w:tr w:rsidR="001141FC" w:rsidRPr="00C958E9" w14:paraId="7F720E26" w14:textId="77777777" w:rsidTr="001141FC"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7007B60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n27"/>
            <w:bookmarkEnd w:id="20"/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Мi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викид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qi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× 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× S,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89F469" w14:textId="77777777" w:rsidR="001141FC" w:rsidRPr="00C958E9" w:rsidRDefault="001141FC" w:rsidP="001141FC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</w:tr>
      <w:tr w:rsidR="001141FC" w:rsidRPr="00C958E9" w14:paraId="33961F3D" w14:textId="77777777" w:rsidTr="001141FC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95B5E0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n28"/>
            <w:bookmarkEnd w:id="21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де,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6F25C5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08D6C7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8244C76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забруднююча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речовина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суміш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таких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(CO,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NOx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</w:tc>
      </w:tr>
      <w:tr w:rsidR="001141FC" w:rsidRPr="00C958E9" w14:paraId="252DC88D" w14:textId="77777777" w:rsidTr="001141FC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392EDE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C7CDF8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qi</w:t>
            </w:r>
            <w:proofErr w:type="spellEnd"/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357C55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BEFAF88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питомий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викиду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забруднюючої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речовини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суміші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таких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визначається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додатком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до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цієї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Методики, т/т;</w:t>
            </w:r>
          </w:p>
        </w:tc>
      </w:tr>
      <w:tr w:rsidR="001141FC" w:rsidRPr="00C958E9" w14:paraId="1BB04C71" w14:textId="77777777" w:rsidTr="001141FC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73A263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298FA6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</w:t>
            </w:r>
            <w:proofErr w:type="spellEnd"/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78AB6B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0551917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коефіцієнт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середньої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щільності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дорівнює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0,03;</w:t>
            </w:r>
          </w:p>
        </w:tc>
      </w:tr>
      <w:tr w:rsidR="001141FC" w:rsidRPr="00C958E9" w14:paraId="725F2314" w14:textId="77777777" w:rsidTr="001141FC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7150A8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0336A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31696A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5A5BD61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пожежі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кв. м.</w:t>
            </w:r>
          </w:p>
        </w:tc>
      </w:tr>
    </w:tbl>
    <w:p w14:paraId="46D1A562" w14:textId="77777777" w:rsidR="001141FC" w:rsidRPr="00C958E9" w:rsidRDefault="001141FC" w:rsidP="001141F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2" w:name="n29"/>
      <w:bookmarkEnd w:id="22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У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встановлення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факту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загоряння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лісових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інших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насаджень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розрахунок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маси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неорганізованого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викиду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кожної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забруднюючої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речовини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сумішей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таких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речовин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Мi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викид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в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атмосферне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повітря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джерела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викиду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здійснюється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формулою (3):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9"/>
        <w:gridCol w:w="795"/>
        <w:gridCol w:w="110"/>
        <w:gridCol w:w="4587"/>
        <w:gridCol w:w="3324"/>
      </w:tblGrid>
      <w:tr w:rsidR="001141FC" w:rsidRPr="00C958E9" w14:paraId="120A87C2" w14:textId="77777777" w:rsidTr="001141FC">
        <w:tc>
          <w:tcPr>
            <w:tcW w:w="832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3C288D3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n30"/>
            <w:bookmarkEnd w:id="23"/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Мi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викид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qi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× S,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07F9E5" w14:textId="77777777" w:rsidR="001141FC" w:rsidRPr="00C958E9" w:rsidRDefault="001141FC" w:rsidP="001141FC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</w:t>
            </w:r>
          </w:p>
        </w:tc>
      </w:tr>
      <w:tr w:rsidR="001141FC" w:rsidRPr="00C958E9" w14:paraId="0ABB4EBA" w14:textId="77777777" w:rsidTr="001141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06CE7B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n31"/>
            <w:bookmarkEnd w:id="24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де,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2C1694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6B1A10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2D399AE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забруднююча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речовина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суміш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таких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(CO,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NOx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</w:tc>
      </w:tr>
      <w:tr w:rsidR="001141FC" w:rsidRPr="00C958E9" w14:paraId="736A1CA4" w14:textId="77777777" w:rsidTr="001141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C7F6FC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5B01F8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qi</w:t>
            </w:r>
            <w:proofErr w:type="spellEnd"/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676F3F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92389CB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питомий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викиду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забруднюючої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речовини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суміші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таких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визначається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 </w:t>
            </w:r>
            <w:proofErr w:type="spellStart"/>
            <w:r w:rsidR="00C958E9" w:rsidRPr="00C958E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958E9" w:rsidRPr="00C958E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"https://zakon.rada.gov.ua/laws/show/z0433-22" \l "n47" </w:instrText>
            </w:r>
            <w:r w:rsidR="00C958E9" w:rsidRPr="00C958E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58E9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u w:val="single"/>
                <w:lang w:eastAsia="ru-RU"/>
              </w:rPr>
              <w:t>додатком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u w:val="single"/>
                <w:lang w:eastAsia="ru-RU"/>
              </w:rPr>
              <w:t xml:space="preserve"> 1</w:t>
            </w:r>
            <w:r w:rsidR="00C958E9" w:rsidRPr="00C958E9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u w:val="single"/>
                <w:lang w:eastAsia="ru-RU"/>
              </w:rPr>
              <w:fldChar w:fldCharType="end"/>
            </w: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цієї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Методики, т/Га;</w:t>
            </w:r>
          </w:p>
        </w:tc>
      </w:tr>
      <w:tr w:rsidR="001141FC" w:rsidRPr="00C958E9" w14:paraId="09D33688" w14:textId="77777777" w:rsidTr="001141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D9AEFF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B4A5F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010144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D9A76FA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пожежі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Га.</w:t>
            </w:r>
          </w:p>
        </w:tc>
      </w:tr>
    </w:tbl>
    <w:p w14:paraId="06DFAD7E" w14:textId="77777777" w:rsidR="001141FC" w:rsidRPr="00C958E9" w:rsidRDefault="001141FC" w:rsidP="001141F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5" w:name="n32"/>
      <w:bookmarkEnd w:id="25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4. У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наявності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Мi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викид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кожної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забруднюючої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речовини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сумішей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таких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речовин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їх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щільність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на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підставі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лабораторних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досліджень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та/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висновків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будь-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яких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експертиз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розрахунках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розміру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шкоди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значення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приймається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наявними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даними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4E0F6316" w14:textId="77777777" w:rsidR="001141FC" w:rsidRPr="00C958E9" w:rsidRDefault="001141FC" w:rsidP="001141F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6" w:name="n33"/>
      <w:bookmarkEnd w:id="26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питомими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викидами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цій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Методиці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розуміються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викиди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віднесені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одиниці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маси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згорілої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речовини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сумішей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таких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речовин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позначаються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символом q.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Чисельні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значення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питомих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викидів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приймаються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т/т та наведено у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додатку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 до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цієї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Методики.</w:t>
      </w:r>
    </w:p>
    <w:p w14:paraId="3F591231" w14:textId="77777777" w:rsidR="001141FC" w:rsidRPr="00C958E9" w:rsidRDefault="001141FC" w:rsidP="001141F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7" w:name="n34"/>
      <w:bookmarkEnd w:id="27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У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наявності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об’єм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згорілої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речовини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перерахунок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масу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згорілої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речовини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здійснюється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урахуванням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щільності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залежать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виду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речовин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наведених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 </w:t>
      </w:r>
      <w:proofErr w:type="spellStart"/>
      <w:r w:rsidR="00C958E9" w:rsidRPr="00C958E9">
        <w:rPr>
          <w:rFonts w:ascii="Times New Roman" w:hAnsi="Times New Roman" w:cs="Times New Roman"/>
          <w:sz w:val="24"/>
          <w:szCs w:val="24"/>
        </w:rPr>
        <w:fldChar w:fldCharType="begin"/>
      </w:r>
      <w:r w:rsidR="00C958E9" w:rsidRPr="00C958E9">
        <w:rPr>
          <w:rFonts w:ascii="Times New Roman" w:hAnsi="Times New Roman" w:cs="Times New Roman"/>
          <w:sz w:val="24"/>
          <w:szCs w:val="24"/>
        </w:rPr>
        <w:instrText xml:space="preserve"> HYPERLINK "https://zakon.rada.gov.ua/laws/show/z0433-22" \l "n51" </w:instrText>
      </w:r>
      <w:r w:rsidR="00C958E9" w:rsidRPr="00C958E9">
        <w:rPr>
          <w:rFonts w:ascii="Times New Roman" w:hAnsi="Times New Roman" w:cs="Times New Roman"/>
          <w:sz w:val="24"/>
          <w:szCs w:val="24"/>
        </w:rPr>
        <w:fldChar w:fldCharType="separate"/>
      </w:r>
      <w:r w:rsidRPr="00C958E9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додатку</w:t>
      </w:r>
      <w:proofErr w:type="spellEnd"/>
      <w:r w:rsidRPr="00C958E9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2</w:t>
      </w:r>
      <w:r w:rsidR="00C958E9" w:rsidRPr="00C958E9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fldChar w:fldCharType="end"/>
      </w:r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до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цієї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Методики.</w:t>
      </w:r>
    </w:p>
    <w:p w14:paraId="571BBB6A" w14:textId="77777777" w:rsidR="001141FC" w:rsidRPr="00C958E9" w:rsidRDefault="001141FC" w:rsidP="001141FC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8" w:name="n35"/>
      <w:bookmarkEnd w:id="28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III.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Визначення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розмірів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шкоди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завданої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неорганізованими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викидами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забруднюючих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речовин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або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сумішей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таких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речовин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атмосферне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повітря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внаслідок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виникнення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надзвичайних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ситуацій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та/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або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під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дії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воєнного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стану</w:t>
      </w:r>
    </w:p>
    <w:p w14:paraId="5DF1B4A3" w14:textId="77777777" w:rsidR="001141FC" w:rsidRPr="00C958E9" w:rsidRDefault="001141FC" w:rsidP="001141F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9" w:name="n36"/>
      <w:bookmarkEnd w:id="29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Розміри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шкоди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обчислюються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уповноваженими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особами,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здійснюють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державний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нагляд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(контроль) у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сфері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охорони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навколишнього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природного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середовища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на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основі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зокрема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але не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виключно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матеріалів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підтверджують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факт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забруднення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атмосферного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повітря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визначених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пунктом 3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розділу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цієї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Методики.</w:t>
      </w:r>
    </w:p>
    <w:p w14:paraId="1CABB6F8" w14:textId="77777777" w:rsidR="001141FC" w:rsidRPr="00C958E9" w:rsidRDefault="001141FC" w:rsidP="001141F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0" w:name="n37"/>
      <w:bookmarkEnd w:id="30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Розмір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шкоди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розраховується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формулою (4):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2000"/>
        <w:gridCol w:w="200"/>
        <w:gridCol w:w="3933"/>
        <w:gridCol w:w="2742"/>
      </w:tblGrid>
      <w:tr w:rsidR="001141FC" w:rsidRPr="00C958E9" w14:paraId="341A531E" w14:textId="77777777" w:rsidTr="001141FC">
        <w:tc>
          <w:tcPr>
            <w:tcW w:w="876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2971533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n38"/>
            <w:bookmarkEnd w:id="31"/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Рш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Мi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викид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× 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× 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Кнеб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× 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× 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Кмп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× 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Кпп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14F57A" w14:textId="77777777" w:rsidR="001141FC" w:rsidRPr="00C958E9" w:rsidRDefault="001141FC" w:rsidP="001141FC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(4)</w:t>
            </w:r>
          </w:p>
        </w:tc>
      </w:tr>
      <w:tr w:rsidR="001141FC" w:rsidRPr="00C958E9" w14:paraId="0CC8285E" w14:textId="77777777" w:rsidTr="001141FC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F371CC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n39"/>
            <w:bookmarkEnd w:id="32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де,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619F63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Рш</w:t>
            </w:r>
            <w:proofErr w:type="spellEnd"/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2C719B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60F1C95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шкоди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1141FC" w:rsidRPr="00C958E9" w14:paraId="294EC56D" w14:textId="77777777" w:rsidTr="001141FC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16660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8174FA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Мi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викид</w:t>
            </w:r>
            <w:proofErr w:type="spellEnd"/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715749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32E7BC4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неорганізованого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викиду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забруднюючої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речовини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суміші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таких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атмосферне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повітря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внаслідок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надзвичайних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ситуацій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та/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дії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воєнного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стану, т;</w:t>
            </w:r>
          </w:p>
        </w:tc>
      </w:tr>
      <w:tr w:rsidR="001141FC" w:rsidRPr="00C958E9" w14:paraId="5C424AA9" w14:textId="77777777" w:rsidTr="001141FC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F8BB6B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3ADA07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</w:t>
            </w:r>
            <w:proofErr w:type="spellEnd"/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CB1670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0287CA2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неорганізовані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викиди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забруднюючих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суміші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таких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атмосферне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повітря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 </w:t>
            </w:r>
            <w:hyperlink r:id="rId18" w:anchor="n5992" w:tgtFrame="_blank" w:history="1">
              <w:r w:rsidRPr="00C958E9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ст. 243</w:t>
              </w:r>
            </w:hyperlink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Податкового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кодексу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/т;</w:t>
            </w:r>
          </w:p>
        </w:tc>
      </w:tr>
      <w:tr w:rsidR="001141FC" w:rsidRPr="00C958E9" w14:paraId="33B58698" w14:textId="77777777" w:rsidTr="001141FC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372050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DFA4FC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Кнеб</w:t>
            </w:r>
            <w:proofErr w:type="spellEnd"/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C91E35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79895BE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коефіцієнт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небезпеки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забруднюючих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суміші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таких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визначається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 </w:t>
            </w:r>
            <w:proofErr w:type="spellStart"/>
            <w:r w:rsidR="00C958E9" w:rsidRPr="00C958E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958E9" w:rsidRPr="00C958E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"https://zakon.rada.gov.ua/laws/show/z0433-22" \l "n54" </w:instrText>
            </w:r>
            <w:r w:rsidR="00C958E9" w:rsidRPr="00C958E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58E9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u w:val="single"/>
                <w:lang w:eastAsia="ru-RU"/>
              </w:rPr>
              <w:t>додатком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u w:val="single"/>
                <w:lang w:eastAsia="ru-RU"/>
              </w:rPr>
              <w:t xml:space="preserve"> 3</w:t>
            </w:r>
            <w:r w:rsidR="00C958E9" w:rsidRPr="00C958E9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u w:val="single"/>
                <w:lang w:eastAsia="ru-RU"/>
              </w:rPr>
              <w:fldChar w:fldCharType="end"/>
            </w: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до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цієї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Методики;</w:t>
            </w:r>
          </w:p>
        </w:tc>
      </w:tr>
      <w:tr w:rsidR="001141FC" w:rsidRPr="00C958E9" w14:paraId="1522B296" w14:textId="77777777" w:rsidTr="001141FC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F956B3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7FF6EE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0E380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7947392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коефіцієнт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впливу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довкілля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залежності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тривалості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події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визначається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 </w:t>
            </w:r>
            <w:proofErr w:type="spellStart"/>
            <w:r w:rsidR="00C958E9" w:rsidRPr="00C958E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958E9" w:rsidRPr="00C958E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"https://zakon.rada.gov.ua/laws/show/z0433-22" \l "n57" </w:instrText>
            </w:r>
            <w:r w:rsidR="00C958E9" w:rsidRPr="00C958E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58E9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u w:val="single"/>
                <w:lang w:eastAsia="ru-RU"/>
              </w:rPr>
              <w:t>додатком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u w:val="single"/>
                <w:lang w:eastAsia="ru-RU"/>
              </w:rPr>
              <w:t xml:space="preserve"> 4</w:t>
            </w:r>
            <w:r w:rsidR="00C958E9" w:rsidRPr="00C958E9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u w:val="single"/>
                <w:lang w:eastAsia="ru-RU"/>
              </w:rPr>
              <w:fldChar w:fldCharType="end"/>
            </w: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до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цієї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Методики;</w:t>
            </w:r>
          </w:p>
        </w:tc>
      </w:tr>
      <w:tr w:rsidR="001141FC" w:rsidRPr="00C958E9" w14:paraId="07E426DD" w14:textId="77777777" w:rsidTr="001141FC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29D26C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A6056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Кмп</w:t>
            </w:r>
            <w:proofErr w:type="spellEnd"/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CE9AB0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0110470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коефіцієнт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залежить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масштабу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подій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визначається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 </w:t>
            </w:r>
            <w:proofErr w:type="spellStart"/>
            <w:r w:rsidR="00C958E9" w:rsidRPr="00C958E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958E9" w:rsidRPr="00C958E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"https://zakon.rada.gov.ua/laws/show/z0433-22" \l "n60" </w:instrText>
            </w:r>
            <w:r w:rsidR="00C958E9" w:rsidRPr="00C958E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58E9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u w:val="single"/>
                <w:lang w:eastAsia="ru-RU"/>
              </w:rPr>
              <w:t>додатком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u w:val="single"/>
                <w:lang w:eastAsia="ru-RU"/>
              </w:rPr>
              <w:t xml:space="preserve"> 5</w:t>
            </w:r>
            <w:r w:rsidR="00C958E9" w:rsidRPr="00C958E9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u w:val="single"/>
                <w:lang w:eastAsia="ru-RU"/>
              </w:rPr>
              <w:fldChar w:fldCharType="end"/>
            </w: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до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цієї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Методики;</w:t>
            </w:r>
          </w:p>
        </w:tc>
      </w:tr>
      <w:tr w:rsidR="001141FC" w:rsidRPr="00C958E9" w14:paraId="69E6ED96" w14:textId="77777777" w:rsidTr="001141FC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B3AE85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3B1409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Кпп</w:t>
            </w:r>
            <w:proofErr w:type="spellEnd"/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7C7070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7F26A5B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коефіцієнт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залежить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походження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події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визначається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 </w:t>
            </w:r>
            <w:proofErr w:type="spellStart"/>
            <w:r w:rsidR="00C958E9" w:rsidRPr="00C958E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958E9" w:rsidRPr="00C958E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"https://zakon.rada.gov.ua/laws/show/z0433-22" \l "n63" </w:instrText>
            </w:r>
            <w:r w:rsidR="00C958E9" w:rsidRPr="00C958E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58E9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u w:val="single"/>
                <w:lang w:eastAsia="ru-RU"/>
              </w:rPr>
              <w:t>додатком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u w:val="single"/>
                <w:lang w:eastAsia="ru-RU"/>
              </w:rPr>
              <w:t xml:space="preserve"> 6</w:t>
            </w:r>
            <w:r w:rsidR="00C958E9" w:rsidRPr="00C958E9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u w:val="single"/>
                <w:lang w:eastAsia="ru-RU"/>
              </w:rPr>
              <w:fldChar w:fldCharType="end"/>
            </w: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до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цієї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Методики.</w:t>
            </w:r>
          </w:p>
        </w:tc>
      </w:tr>
    </w:tbl>
    <w:p w14:paraId="5B358D19" w14:textId="77777777" w:rsidR="001141FC" w:rsidRPr="00C958E9" w:rsidRDefault="001141FC" w:rsidP="001141F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3" w:name="n40"/>
      <w:bookmarkEnd w:id="33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3.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Загальний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розмір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Рш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шкоди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розраховується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як сума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розмірів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шкоди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за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неорганізований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викид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атмосферне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повітря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сумарним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показником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кожної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забруднюючої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речовини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сумішей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таких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речовин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3072F0B8" w14:textId="77777777" w:rsidR="001141FC" w:rsidRPr="00C958E9" w:rsidRDefault="001141FC" w:rsidP="001141F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4" w:name="n41"/>
      <w:bookmarkEnd w:id="34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Приклади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розрахунку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маси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викиду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розміру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шкоди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формулами (1), (2), (3) та (4),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наведені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 </w:t>
      </w:r>
      <w:proofErr w:type="spellStart"/>
      <w:r w:rsidR="00C958E9" w:rsidRPr="00C958E9">
        <w:rPr>
          <w:rFonts w:ascii="Times New Roman" w:hAnsi="Times New Roman" w:cs="Times New Roman"/>
          <w:sz w:val="24"/>
          <w:szCs w:val="24"/>
        </w:rPr>
        <w:fldChar w:fldCharType="begin"/>
      </w:r>
      <w:r w:rsidR="00C958E9" w:rsidRPr="00C958E9">
        <w:rPr>
          <w:rFonts w:ascii="Times New Roman" w:hAnsi="Times New Roman" w:cs="Times New Roman"/>
          <w:sz w:val="24"/>
          <w:szCs w:val="24"/>
        </w:rPr>
        <w:instrText xml:space="preserve"> HYPERLINK "https://zakon.rada.gov.ua/laws/show/z0433-22" \l "n67" </w:instrText>
      </w:r>
      <w:r w:rsidR="00C958E9" w:rsidRPr="00C958E9">
        <w:rPr>
          <w:rFonts w:ascii="Times New Roman" w:hAnsi="Times New Roman" w:cs="Times New Roman"/>
          <w:sz w:val="24"/>
          <w:szCs w:val="24"/>
        </w:rPr>
        <w:fldChar w:fldCharType="separate"/>
      </w:r>
      <w:r w:rsidRPr="00C958E9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додатку</w:t>
      </w:r>
      <w:proofErr w:type="spellEnd"/>
      <w:r w:rsidRPr="00C958E9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7</w:t>
      </w:r>
      <w:r w:rsidR="00C958E9" w:rsidRPr="00C958E9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fldChar w:fldCharType="end"/>
      </w:r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до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цієї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Методики.</w:t>
      </w:r>
    </w:p>
    <w:p w14:paraId="44898741" w14:textId="77777777" w:rsidR="001141FC" w:rsidRPr="00C958E9" w:rsidRDefault="001141FC" w:rsidP="001141FC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5" w:name="n42"/>
      <w:bookmarkEnd w:id="35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IV.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Використання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розрахунків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розміру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шкоди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заподіяної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неорганізованими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викидами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забруднюючих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речовин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або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сумішей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таких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речовин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атмосферне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повітря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внаслідок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виникнення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надзвичайних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ситуацій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та/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або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під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дії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воєнного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стану</w:t>
      </w:r>
    </w:p>
    <w:p w14:paraId="6B169C3B" w14:textId="77777777" w:rsidR="001141FC" w:rsidRPr="00C958E9" w:rsidRDefault="001141FC" w:rsidP="001141F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6" w:name="n43"/>
      <w:bookmarkEnd w:id="36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Всі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матеріали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використовувалися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проведення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розрахунку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формуються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окрему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справу, яка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зберігається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уповноваженим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органом,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здійснює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державний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нагляд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(контроль) у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сфері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охорони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навколишнього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природного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середовища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5D74788C" w14:textId="77777777" w:rsidR="001141FC" w:rsidRPr="00C958E9" w:rsidRDefault="001141FC" w:rsidP="001141F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7" w:name="n44"/>
      <w:bookmarkEnd w:id="37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Уповноважений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орган,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здійснює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державний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нагляд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(контроль) у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сфері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охорони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навколишнього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природного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середовища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має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право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надавати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копії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розрахунків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матеріалів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використовувались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органам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державної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влади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місцевого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самоврядування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правоохоронними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органам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іншим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запитувачам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умови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дотримання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вимог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чинного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законодавства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712F8F46" w14:textId="77777777" w:rsidR="001141FC" w:rsidRPr="00C958E9" w:rsidRDefault="001141FC" w:rsidP="00C958E9">
      <w:pPr>
        <w:pStyle w:val="a3"/>
        <w:ind w:left="45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958E9">
        <w:rPr>
          <w:rFonts w:ascii="Times New Roman" w:hAnsi="Times New Roman" w:cs="Times New Roman"/>
          <w:noProof/>
          <w:sz w:val="24"/>
          <w:szCs w:val="24"/>
        </w:rPr>
        <w:t>Заступник директора</w:t>
      </w:r>
    </w:p>
    <w:p w14:paraId="4898574E" w14:textId="77777777" w:rsidR="001141FC" w:rsidRPr="00C958E9" w:rsidRDefault="001141FC" w:rsidP="00C958E9">
      <w:pPr>
        <w:pStyle w:val="a3"/>
        <w:ind w:left="45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958E9">
        <w:rPr>
          <w:rFonts w:ascii="Times New Roman" w:hAnsi="Times New Roman" w:cs="Times New Roman"/>
          <w:noProof/>
          <w:sz w:val="24"/>
          <w:szCs w:val="24"/>
        </w:rPr>
        <w:t>Департаменту -</w:t>
      </w:r>
    </w:p>
    <w:p w14:paraId="175A3450" w14:textId="77777777" w:rsidR="001141FC" w:rsidRPr="00C958E9" w:rsidRDefault="001141FC" w:rsidP="00C958E9">
      <w:pPr>
        <w:pStyle w:val="a3"/>
        <w:ind w:left="45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958E9">
        <w:rPr>
          <w:rFonts w:ascii="Times New Roman" w:hAnsi="Times New Roman" w:cs="Times New Roman"/>
          <w:noProof/>
          <w:sz w:val="24"/>
          <w:szCs w:val="24"/>
        </w:rPr>
        <w:t>начальник відділу</w:t>
      </w:r>
    </w:p>
    <w:p w14:paraId="7A95A6E4" w14:textId="77777777" w:rsidR="001141FC" w:rsidRPr="00C958E9" w:rsidRDefault="001141FC" w:rsidP="00C958E9">
      <w:pPr>
        <w:pStyle w:val="a3"/>
        <w:ind w:left="45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958E9">
        <w:rPr>
          <w:rFonts w:ascii="Times New Roman" w:hAnsi="Times New Roman" w:cs="Times New Roman"/>
          <w:noProof/>
          <w:sz w:val="24"/>
          <w:szCs w:val="24"/>
        </w:rPr>
        <w:t>формування державної</w:t>
      </w:r>
    </w:p>
    <w:p w14:paraId="5A30841E" w14:textId="77777777" w:rsidR="001141FC" w:rsidRPr="00C958E9" w:rsidRDefault="001141FC" w:rsidP="00C958E9">
      <w:pPr>
        <w:pStyle w:val="a3"/>
        <w:ind w:left="45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958E9">
        <w:rPr>
          <w:rFonts w:ascii="Times New Roman" w:hAnsi="Times New Roman" w:cs="Times New Roman"/>
          <w:noProof/>
          <w:sz w:val="24"/>
          <w:szCs w:val="24"/>
        </w:rPr>
        <w:t>політики в сфері екологічного</w:t>
      </w:r>
    </w:p>
    <w:p w14:paraId="12496684" w14:textId="77777777" w:rsidR="001141FC" w:rsidRPr="00C958E9" w:rsidRDefault="001141FC" w:rsidP="00C958E9">
      <w:pPr>
        <w:pStyle w:val="a3"/>
        <w:ind w:left="45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958E9">
        <w:rPr>
          <w:rFonts w:ascii="Times New Roman" w:hAnsi="Times New Roman" w:cs="Times New Roman"/>
          <w:noProof/>
          <w:sz w:val="24"/>
          <w:szCs w:val="24"/>
        </w:rPr>
        <w:t>контролю Департаменту</w:t>
      </w:r>
    </w:p>
    <w:p w14:paraId="24EE93D9" w14:textId="77777777" w:rsidR="001141FC" w:rsidRPr="00C958E9" w:rsidRDefault="001141FC" w:rsidP="00C958E9">
      <w:pPr>
        <w:pStyle w:val="a3"/>
        <w:ind w:left="45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958E9">
        <w:rPr>
          <w:rFonts w:ascii="Times New Roman" w:hAnsi="Times New Roman" w:cs="Times New Roman"/>
          <w:noProof/>
          <w:sz w:val="24"/>
          <w:szCs w:val="24"/>
        </w:rPr>
        <w:t>екологічної оцінки, контролю</w:t>
      </w:r>
    </w:p>
    <w:p w14:paraId="6E3326F6" w14:textId="266D36B1" w:rsidR="001141FC" w:rsidRPr="00C958E9" w:rsidRDefault="001141FC" w:rsidP="00C958E9">
      <w:pPr>
        <w:pStyle w:val="a3"/>
        <w:ind w:left="45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958E9">
        <w:rPr>
          <w:rFonts w:ascii="Times New Roman" w:hAnsi="Times New Roman" w:cs="Times New Roman"/>
          <w:noProof/>
          <w:sz w:val="24"/>
          <w:szCs w:val="24"/>
        </w:rPr>
        <w:t>та екологічних фінансів</w:t>
      </w:r>
      <w:r w:rsidR="00C958E9">
        <w:rPr>
          <w:rFonts w:ascii="Times New Roman" w:hAnsi="Times New Roman" w:cs="Times New Roman"/>
          <w:noProof/>
          <w:sz w:val="24"/>
          <w:szCs w:val="24"/>
        </w:rPr>
        <w:tab/>
      </w:r>
      <w:r w:rsidR="00C958E9">
        <w:rPr>
          <w:rFonts w:ascii="Times New Roman" w:hAnsi="Times New Roman" w:cs="Times New Roman"/>
          <w:noProof/>
          <w:sz w:val="24"/>
          <w:szCs w:val="24"/>
        </w:rPr>
        <w:tab/>
      </w:r>
      <w:r w:rsidR="00C958E9">
        <w:rPr>
          <w:rFonts w:ascii="Times New Roman" w:hAnsi="Times New Roman" w:cs="Times New Roman"/>
          <w:noProof/>
          <w:sz w:val="24"/>
          <w:szCs w:val="24"/>
        </w:rPr>
        <w:tab/>
      </w:r>
      <w:r w:rsidR="00C958E9">
        <w:rPr>
          <w:rFonts w:ascii="Times New Roman" w:hAnsi="Times New Roman" w:cs="Times New Roman"/>
          <w:noProof/>
          <w:sz w:val="24"/>
          <w:szCs w:val="24"/>
        </w:rPr>
        <w:tab/>
      </w:r>
      <w:r w:rsidR="00C958E9">
        <w:rPr>
          <w:rFonts w:ascii="Times New Roman" w:hAnsi="Times New Roman" w:cs="Times New Roman"/>
          <w:noProof/>
          <w:sz w:val="24"/>
          <w:szCs w:val="24"/>
        </w:rPr>
        <w:tab/>
      </w:r>
      <w:r w:rsidR="00C958E9">
        <w:rPr>
          <w:rFonts w:ascii="Times New Roman" w:hAnsi="Times New Roman" w:cs="Times New Roman"/>
          <w:noProof/>
          <w:sz w:val="24"/>
          <w:szCs w:val="24"/>
        </w:rPr>
        <w:tab/>
      </w:r>
      <w:r w:rsidRPr="00C958E9">
        <w:rPr>
          <w:rFonts w:ascii="Times New Roman" w:hAnsi="Times New Roman" w:cs="Times New Roman"/>
          <w:noProof/>
          <w:sz w:val="24"/>
          <w:szCs w:val="24"/>
        </w:rPr>
        <w:t>Л. Котяш</w:t>
      </w:r>
    </w:p>
    <w:p w14:paraId="3B6A8E46" w14:textId="77777777" w:rsidR="001141FC" w:rsidRPr="00C958E9" w:rsidRDefault="001141FC" w:rsidP="001141FC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909449E" w14:textId="77777777" w:rsidR="001141FC" w:rsidRPr="00C958E9" w:rsidRDefault="001141FC" w:rsidP="00C958E9">
      <w:pPr>
        <w:pStyle w:val="a3"/>
        <w:ind w:left="495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958E9">
        <w:rPr>
          <w:rFonts w:ascii="Times New Roman" w:hAnsi="Times New Roman" w:cs="Times New Roman"/>
          <w:noProof/>
          <w:sz w:val="24"/>
          <w:szCs w:val="24"/>
        </w:rPr>
        <w:t>Додаток 1</w:t>
      </w:r>
    </w:p>
    <w:p w14:paraId="539A4B0C" w14:textId="77777777" w:rsidR="001141FC" w:rsidRPr="00C958E9" w:rsidRDefault="001141FC" w:rsidP="00C958E9">
      <w:pPr>
        <w:pStyle w:val="a3"/>
        <w:ind w:left="495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958E9">
        <w:rPr>
          <w:rFonts w:ascii="Times New Roman" w:hAnsi="Times New Roman" w:cs="Times New Roman"/>
          <w:noProof/>
          <w:sz w:val="24"/>
          <w:szCs w:val="24"/>
        </w:rPr>
        <w:t>до Методики розрахунку неорганізованих</w:t>
      </w:r>
    </w:p>
    <w:p w14:paraId="613DE98B" w14:textId="77777777" w:rsidR="001141FC" w:rsidRPr="00C958E9" w:rsidRDefault="001141FC" w:rsidP="00C958E9">
      <w:pPr>
        <w:pStyle w:val="a3"/>
        <w:ind w:left="495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958E9">
        <w:rPr>
          <w:rFonts w:ascii="Times New Roman" w:hAnsi="Times New Roman" w:cs="Times New Roman"/>
          <w:noProof/>
          <w:sz w:val="24"/>
          <w:szCs w:val="24"/>
        </w:rPr>
        <w:t>викидів забруднюючих речовин</w:t>
      </w:r>
    </w:p>
    <w:p w14:paraId="1F355FB3" w14:textId="77777777" w:rsidR="001141FC" w:rsidRPr="00C958E9" w:rsidRDefault="001141FC" w:rsidP="00C958E9">
      <w:pPr>
        <w:pStyle w:val="a3"/>
        <w:ind w:left="495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958E9">
        <w:rPr>
          <w:rFonts w:ascii="Times New Roman" w:hAnsi="Times New Roman" w:cs="Times New Roman"/>
          <w:noProof/>
          <w:sz w:val="24"/>
          <w:szCs w:val="24"/>
        </w:rPr>
        <w:t>або суміші таких речовин в атмосферне</w:t>
      </w:r>
    </w:p>
    <w:p w14:paraId="5DA52693" w14:textId="77777777" w:rsidR="001141FC" w:rsidRPr="00C958E9" w:rsidRDefault="001141FC" w:rsidP="00C958E9">
      <w:pPr>
        <w:pStyle w:val="a3"/>
        <w:ind w:left="495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958E9">
        <w:rPr>
          <w:rFonts w:ascii="Times New Roman" w:hAnsi="Times New Roman" w:cs="Times New Roman"/>
          <w:noProof/>
          <w:sz w:val="24"/>
          <w:szCs w:val="24"/>
        </w:rPr>
        <w:t>повітря внаслідок виникнення</w:t>
      </w:r>
    </w:p>
    <w:p w14:paraId="23C5B95C" w14:textId="77777777" w:rsidR="001141FC" w:rsidRPr="00C958E9" w:rsidRDefault="001141FC" w:rsidP="00C958E9">
      <w:pPr>
        <w:pStyle w:val="a3"/>
        <w:ind w:left="495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958E9">
        <w:rPr>
          <w:rFonts w:ascii="Times New Roman" w:hAnsi="Times New Roman" w:cs="Times New Roman"/>
          <w:noProof/>
          <w:sz w:val="24"/>
          <w:szCs w:val="24"/>
        </w:rPr>
        <w:t>надзвичайних ситуацій та/або під час дії</w:t>
      </w:r>
    </w:p>
    <w:p w14:paraId="7364BDBC" w14:textId="77777777" w:rsidR="001141FC" w:rsidRPr="00C958E9" w:rsidRDefault="001141FC" w:rsidP="00C958E9">
      <w:pPr>
        <w:pStyle w:val="a3"/>
        <w:ind w:left="495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958E9">
        <w:rPr>
          <w:rFonts w:ascii="Times New Roman" w:hAnsi="Times New Roman" w:cs="Times New Roman"/>
          <w:noProof/>
          <w:sz w:val="24"/>
          <w:szCs w:val="24"/>
        </w:rPr>
        <w:t>воєнного стану та визначення розмірів</w:t>
      </w:r>
    </w:p>
    <w:p w14:paraId="7ACFC1CA" w14:textId="77777777" w:rsidR="001141FC" w:rsidRPr="00C958E9" w:rsidRDefault="001141FC" w:rsidP="00C958E9">
      <w:pPr>
        <w:pStyle w:val="a3"/>
        <w:ind w:left="495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958E9">
        <w:rPr>
          <w:rFonts w:ascii="Times New Roman" w:hAnsi="Times New Roman" w:cs="Times New Roman"/>
          <w:noProof/>
          <w:sz w:val="24"/>
          <w:szCs w:val="24"/>
        </w:rPr>
        <w:t>завданої шкоди</w:t>
      </w:r>
    </w:p>
    <w:p w14:paraId="0F4A6330" w14:textId="77777777" w:rsidR="001141FC" w:rsidRPr="00C958E9" w:rsidRDefault="001141FC" w:rsidP="00C958E9">
      <w:pPr>
        <w:pStyle w:val="a3"/>
        <w:ind w:left="495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958E9">
        <w:rPr>
          <w:rFonts w:ascii="Times New Roman" w:hAnsi="Times New Roman" w:cs="Times New Roman"/>
          <w:noProof/>
          <w:sz w:val="24"/>
          <w:szCs w:val="24"/>
        </w:rPr>
        <w:t>(пункти 1 розділу І та пунктів 1, 2, 3</w:t>
      </w:r>
    </w:p>
    <w:p w14:paraId="5B47594B" w14:textId="3024E1A5" w:rsidR="001141FC" w:rsidRPr="00C958E9" w:rsidRDefault="001141FC" w:rsidP="00C958E9">
      <w:pPr>
        <w:pStyle w:val="a3"/>
        <w:ind w:left="495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958E9">
        <w:rPr>
          <w:rFonts w:ascii="Times New Roman" w:hAnsi="Times New Roman" w:cs="Times New Roman"/>
          <w:noProof/>
          <w:sz w:val="24"/>
          <w:szCs w:val="24"/>
        </w:rPr>
        <w:t>та 5 розділу ІІ)</w:t>
      </w:r>
    </w:p>
    <w:p w14:paraId="4AADC78E" w14:textId="77777777" w:rsidR="001141FC" w:rsidRPr="00C958E9" w:rsidRDefault="001141FC" w:rsidP="001141FC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ПЕРЕЛІК</w:t>
      </w:r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забруднюючих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речовин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ГДК,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клас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небезпеки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та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питомі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викиди</w:t>
      </w:r>
      <w:proofErr w:type="spellEnd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"/>
        <w:gridCol w:w="186"/>
        <w:gridCol w:w="1130"/>
        <w:gridCol w:w="704"/>
        <w:gridCol w:w="1248"/>
        <w:gridCol w:w="1431"/>
        <w:gridCol w:w="933"/>
        <w:gridCol w:w="1479"/>
        <w:gridCol w:w="1074"/>
        <w:gridCol w:w="1034"/>
      </w:tblGrid>
      <w:tr w:rsidR="001141FC" w:rsidRPr="00C958E9" w14:paraId="2A750A95" w14:textId="77777777" w:rsidTr="001141FC">
        <w:trPr>
          <w:gridBefore w:val="1"/>
          <w:wBefore w:w="8" w:type="dxa"/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07CD6CA7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n48"/>
            <w:bookmarkEnd w:id="38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6ECE02E1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забруднюючих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речовини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або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суміші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таких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речовин</w:t>
            </w:r>
            <w:proofErr w:type="spellEnd"/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70516520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Гранично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допустима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концентрація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мг/м</w:t>
            </w: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-3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7DA17255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небезпеки</w:t>
            </w:r>
            <w:proofErr w:type="spellEnd"/>
          </w:p>
        </w:tc>
        <w:tc>
          <w:tcPr>
            <w:tcW w:w="4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35AC34DE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Питомі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викиди</w:t>
            </w:r>
            <w:proofErr w:type="spellEnd"/>
          </w:p>
        </w:tc>
      </w:tr>
      <w:tr w:rsidR="001141FC" w:rsidRPr="00C958E9" w14:paraId="36F7E749" w14:textId="77777777" w:rsidTr="001141FC">
        <w:trPr>
          <w:gridBefore w:val="1"/>
          <w:wBefore w:w="8" w:type="dxa"/>
          <w:trHeight w:val="180"/>
        </w:trPr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6723B91D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60817635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61A0C5F0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6FD67D99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129D48A0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141FC" w:rsidRPr="00C958E9" w14:paraId="65B39111" w14:textId="77777777" w:rsidTr="001141FC">
        <w:trPr>
          <w:gridBefore w:val="1"/>
          <w:wBefore w:w="8" w:type="dxa"/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70A818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D92FB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582CA776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максимально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разова</w:t>
            </w:r>
            <w:proofErr w:type="spellEnd"/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44213282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середньодобова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B7A7F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0FB728BD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Коефіцієнт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спалювання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нафти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нафтопродуктів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газу,</w:t>
            </w: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т/т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00A2A2E5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Середній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коефіцієнт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згорянні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</w:t>
            </w: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єктів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відходів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та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інших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речовин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т/т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7A4FE28F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Коефіцієнт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лісових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пожеж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інших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насаджень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т/Га</w:t>
            </w:r>
          </w:p>
        </w:tc>
      </w:tr>
      <w:tr w:rsidR="001141FC" w:rsidRPr="00C958E9" w14:paraId="40DB4610" w14:textId="77777777" w:rsidTr="001141FC">
        <w:trPr>
          <w:gridBefore w:val="1"/>
          <w:wBefore w:w="8" w:type="dxa"/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D12DFD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DE2391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Оксиди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азоту (у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перерахунку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азоту</w:t>
            </w:r>
            <w:proofErr w:type="gram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діоксид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[NO + NО2])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757A8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A83AD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5A4DCD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7A3AB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E83B4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0,001071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F6D27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1141FC" w:rsidRPr="00C958E9" w14:paraId="42475BA6" w14:textId="77777777" w:rsidTr="001141FC">
        <w:trPr>
          <w:gridBefore w:val="1"/>
          <w:wBefore w:w="8" w:type="dxa"/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BA5EF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99EA9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Аміак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89541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2D2FB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49E1B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E2511F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4EC789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9B23B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1141FC" w:rsidRPr="00C958E9" w14:paraId="12F4743C" w14:textId="77777777" w:rsidTr="001141FC">
        <w:trPr>
          <w:gridBefore w:val="1"/>
          <w:wBefore w:w="8" w:type="dxa"/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3BD74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7F64A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Ангідрид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сірчистий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1044FA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331B1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62B57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992DB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0,000013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3A4C4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0,000087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4B871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1141FC" w:rsidRPr="00C958E9" w14:paraId="123D9FCE" w14:textId="77777777" w:rsidTr="001141FC">
        <w:trPr>
          <w:gridBefore w:val="1"/>
          <w:wBefore w:w="8" w:type="dxa"/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BE994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DCB88F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(а)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пирен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10363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0BEB12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мкг / 100 м</w:t>
            </w: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-3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5DFFD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ECD91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3,02E-11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119A6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8,40E-12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1FDAE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0,000005</w:t>
            </w:r>
          </w:p>
        </w:tc>
      </w:tr>
      <w:tr w:rsidR="001141FC" w:rsidRPr="00C958E9" w14:paraId="051848D5" w14:textId="77777777" w:rsidTr="001141FC">
        <w:trPr>
          <w:gridBefore w:val="1"/>
          <w:wBefore w:w="8" w:type="dxa"/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86006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F8BD3D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Неметанові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леткі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органічні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(НМЛОС)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80BF0D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E3329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D72C7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90FB1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BB325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0,0000059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474F9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1141FC" w:rsidRPr="00C958E9" w14:paraId="62106114" w14:textId="77777777" w:rsidTr="001141FC">
        <w:trPr>
          <w:gridBefore w:val="1"/>
          <w:wBefore w:w="8" w:type="dxa"/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EB4BA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7F087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Вуглецю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оксид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B34449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F64CF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B2D32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1A265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9FBE41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0,000041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529AFB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141FC" w:rsidRPr="00C958E9" w14:paraId="134241F5" w14:textId="77777777" w:rsidTr="001141FC">
        <w:trPr>
          <w:gridBefore w:val="1"/>
          <w:wBefore w:w="8" w:type="dxa"/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92A90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2982D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Вуглецю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діоксид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4C33A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2497C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9E37B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89975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3,4498184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40B0C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98BAC8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712,8</w:t>
            </w:r>
          </w:p>
        </w:tc>
      </w:tr>
      <w:tr w:rsidR="001141FC" w:rsidRPr="00C958E9" w14:paraId="735C4642" w14:textId="77777777" w:rsidTr="001141FC">
        <w:trPr>
          <w:gridBefore w:val="1"/>
          <w:wBefore w:w="8" w:type="dxa"/>
          <w:trHeight w:val="6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E9096D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B87FE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Тверді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речовини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CFC9A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B39E46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CBC6DD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8C12F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0,0026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80B0E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0,000003</w:t>
            </w:r>
          </w:p>
        </w:tc>
        <w:tc>
          <w:tcPr>
            <w:tcW w:w="1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CEFE8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</w:tr>
      <w:tr w:rsidR="001141FC" w:rsidRPr="00C958E9" w14:paraId="770372B9" w14:textId="77777777" w:rsidTr="001141FC">
        <w:trPr>
          <w:gridBefore w:val="1"/>
          <w:wBefore w:w="8" w:type="dxa"/>
          <w:trHeight w:val="6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04DE9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B9A7E7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Пил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недиференційований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складом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B34F7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BBEB9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3094A1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29AAA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42BBF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F1CE0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1FC" w:rsidRPr="00C958E9" w14:paraId="283843AC" w14:textId="77777777" w:rsidTr="001141FC">
        <w:trPr>
          <w:gridBefore w:val="1"/>
          <w:wBefore w:w="8" w:type="dxa"/>
          <w:trHeight w:val="6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509A2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F7162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Сажа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D74CC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C698CA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E05FB1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3C8C3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9DB46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DDEC7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1FC" w:rsidRPr="00C958E9" w14:paraId="79E52642" w14:textId="77777777" w:rsidTr="001141FC">
        <w:trPr>
          <w:gridBefore w:val="1"/>
          <w:wBefore w:w="8" w:type="dxa"/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8ECFD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F84EAC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Метали та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 них: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EEF21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8AC3E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D485B0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98F7F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0,00000182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2DDD1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0,000115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247D3C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41FC" w:rsidRPr="00C958E9" w14:paraId="2596DEC5" w14:textId="77777777" w:rsidTr="001141FC">
        <w:trPr>
          <w:gridBefore w:val="1"/>
          <w:wBefore w:w="8" w:type="dxa"/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F9AC68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9.1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80A7E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Кадмій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перерахунку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кадмій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74F27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C45AAB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D7213E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234089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F88A8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0,000000005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A7A69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0,000008</w:t>
            </w:r>
          </w:p>
        </w:tc>
      </w:tr>
      <w:tr w:rsidR="001141FC" w:rsidRPr="00C958E9" w14:paraId="7C104C72" w14:textId="77777777" w:rsidTr="001141FC">
        <w:trPr>
          <w:gridBefore w:val="1"/>
          <w:wBefore w:w="8" w:type="dxa"/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ECF021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4DD2E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Міді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оксид (у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перерахунку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мідь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661A94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69D0B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3A3CF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01CEF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0,0000016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2C368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0,000000014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EF4AAB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0,000099</w:t>
            </w:r>
          </w:p>
        </w:tc>
      </w:tr>
      <w:tr w:rsidR="001141FC" w:rsidRPr="00C958E9" w14:paraId="771CA24E" w14:textId="77777777" w:rsidTr="001141FC">
        <w:trPr>
          <w:gridBefore w:val="1"/>
          <w:wBefore w:w="8" w:type="dxa"/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1B8D0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2BBFBC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Миш’як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неорганічні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перерахунку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миш’як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73D4E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7A10B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9F651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B5AAA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0,0000038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62126A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0,000000006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691A24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0,000044</w:t>
            </w:r>
          </w:p>
        </w:tc>
      </w:tr>
      <w:tr w:rsidR="001141FC" w:rsidRPr="00C958E9" w14:paraId="666E9587" w14:textId="77777777" w:rsidTr="001141FC">
        <w:trPr>
          <w:gridBefore w:val="1"/>
          <w:wBefore w:w="8" w:type="dxa"/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B7244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AB4BC9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Нікелю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оксид (у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перерахунку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нікель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71085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1A87D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9AC02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8B873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0,000038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8C0A9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0,000000022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3E5AA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0,000067</w:t>
            </w:r>
          </w:p>
        </w:tc>
      </w:tr>
      <w:tr w:rsidR="001141FC" w:rsidRPr="00C958E9" w14:paraId="54CC035C" w14:textId="77777777" w:rsidTr="001141FC">
        <w:trPr>
          <w:gridBefore w:val="1"/>
          <w:wBefore w:w="8" w:type="dxa"/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6B561A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2F92A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Ртуть та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її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перерахунку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ртуть)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D924D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29034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F2FB06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4F0BE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0,0000047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48184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0,000000019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96C4A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0,000007</w:t>
            </w:r>
          </w:p>
        </w:tc>
      </w:tr>
      <w:tr w:rsidR="001141FC" w:rsidRPr="00C958E9" w14:paraId="6B31F062" w14:textId="77777777" w:rsidTr="001141FC">
        <w:trPr>
          <w:gridBefore w:val="1"/>
          <w:wBefore w:w="8" w:type="dxa"/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9CE45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AEB7B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Селену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діоксид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перерахунку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селен)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08B349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мкг/м</w:t>
            </w: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-3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D2DD0D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 мкг/м</w:t>
            </w: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-3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6F3FF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B40ED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7692EC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0,000000012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EF44DE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0,000006</w:t>
            </w:r>
          </w:p>
        </w:tc>
      </w:tr>
      <w:tr w:rsidR="001141FC" w:rsidRPr="00C958E9" w14:paraId="32FD3E13" w14:textId="77777777" w:rsidTr="001141FC">
        <w:trPr>
          <w:gridBefore w:val="1"/>
          <w:wBefore w:w="8" w:type="dxa"/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FC3A1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0E436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Свинець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неорганічні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перерахунку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свинець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1FB4AC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30825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C4F3A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85178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0,0000049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A2391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0,000000058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D32348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0,000097</w:t>
            </w:r>
          </w:p>
        </w:tc>
      </w:tr>
      <w:tr w:rsidR="001141FC" w:rsidRPr="00C958E9" w14:paraId="5FA5DBAD" w14:textId="77777777" w:rsidTr="001141FC">
        <w:trPr>
          <w:gridBefore w:val="1"/>
          <w:wBefore w:w="8" w:type="dxa"/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32C3B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04984C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Хром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шестивалентний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перерахунку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триоксид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хрому)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34C50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0,0015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A37572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D9532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15F87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0,0000013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A9901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0,000000016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BCA8D6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0,000042</w:t>
            </w:r>
          </w:p>
        </w:tc>
      </w:tr>
      <w:tr w:rsidR="001141FC" w:rsidRPr="00C958E9" w14:paraId="16C1701A" w14:textId="77777777" w:rsidTr="001141FC">
        <w:trPr>
          <w:gridBefore w:val="1"/>
          <w:wBefore w:w="8" w:type="dxa"/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E9760D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62DABE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Цинку оксид (у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перерахунку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цинк)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E74F9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A7F5F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556B9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CD0BF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0,00052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10B8C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0,000000025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4E3BB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0,00085</w:t>
            </w:r>
          </w:p>
        </w:tc>
      </w:tr>
      <w:tr w:rsidR="001141FC" w:rsidRPr="00C958E9" w14:paraId="69F8EBE4" w14:textId="77777777" w:rsidTr="001141FC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5F64FF8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n49"/>
            <w:bookmarkEnd w:id="39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Примітка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80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5668B40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випадку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небезпеки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забруднюючих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допускається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приймати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4-й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небезпеки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0D7E7B46" w14:textId="77777777" w:rsidR="001141FC" w:rsidRPr="00C958E9" w:rsidRDefault="001141FC" w:rsidP="00C958E9">
      <w:pPr>
        <w:shd w:val="clear" w:color="auto" w:fill="FFFFFF"/>
        <w:spacing w:after="150" w:line="240" w:lineRule="auto"/>
        <w:ind w:left="3282"/>
        <w:jc w:val="both"/>
        <w:rPr>
          <w:rFonts w:ascii="Times New Roman" w:eastAsia="Times New Roman" w:hAnsi="Times New Roman" w:cs="Times New Roman"/>
          <w:vanish/>
          <w:color w:val="333333"/>
          <w:sz w:val="24"/>
          <w:szCs w:val="24"/>
          <w:lang w:eastAsia="ru-RU"/>
        </w:rPr>
      </w:pPr>
      <w:bookmarkStart w:id="40" w:name="n93"/>
      <w:bookmarkStart w:id="41" w:name="n50"/>
      <w:bookmarkEnd w:id="40"/>
      <w:bookmarkEnd w:id="41"/>
    </w:p>
    <w:p w14:paraId="290B6DFB" w14:textId="7172CAF7" w:rsidR="00C958E9" w:rsidRDefault="00C958E9" w:rsidP="00C958E9">
      <w:pPr>
        <w:shd w:val="clear" w:color="auto" w:fill="FFFFFF"/>
        <w:spacing w:before="150" w:after="150" w:line="240" w:lineRule="auto"/>
        <w:ind w:left="3732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42" w:name="n51"/>
      <w:bookmarkEnd w:id="42"/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Методики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розрахунку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неорганізованих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викидів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забруднюючих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речовин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суміші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речовин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атмосферне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повітря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внаслідок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виникнення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надзвичайних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ситуацій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воєнного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та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розмірів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завданої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шкоди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(пункт 6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ІІ)</w:t>
      </w:r>
    </w:p>
    <w:p w14:paraId="79667B89" w14:textId="3687041C" w:rsidR="001141FC" w:rsidRPr="00C958E9" w:rsidRDefault="001141FC" w:rsidP="001141FC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ПОКАЗНИКИ</w:t>
      </w:r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середньої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щільності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речовин</w:t>
      </w:r>
      <w:proofErr w:type="spellEnd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4"/>
        <w:gridCol w:w="4395"/>
      </w:tblGrid>
      <w:tr w:rsidR="001141FC" w:rsidRPr="00C958E9" w14:paraId="0ADCC629" w14:textId="77777777" w:rsidTr="004B4299">
        <w:trPr>
          <w:trHeight w:val="120"/>
        </w:trPr>
        <w:tc>
          <w:tcPr>
            <w:tcW w:w="4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6B9E21D7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n52"/>
            <w:bookmarkEnd w:id="43"/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речовин</w:t>
            </w:r>
            <w:proofErr w:type="spellEnd"/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2C8524AD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Середня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щільність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кг/</w:t>
            </w:r>
            <w:proofErr w:type="spellStart"/>
            <w:proofErr w:type="gram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куб.м</w:t>
            </w:r>
            <w:proofErr w:type="spellEnd"/>
            <w:proofErr w:type="gramEnd"/>
          </w:p>
        </w:tc>
      </w:tr>
      <w:tr w:rsidR="001141FC" w:rsidRPr="00C958E9" w14:paraId="0EB9297C" w14:textId="77777777" w:rsidTr="004B4299">
        <w:trPr>
          <w:trHeight w:val="120"/>
        </w:trPr>
        <w:tc>
          <w:tcPr>
            <w:tcW w:w="4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AC70B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2DB04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141FC" w:rsidRPr="00C958E9" w14:paraId="2ADA8D0B" w14:textId="77777777" w:rsidTr="004B4299">
        <w:trPr>
          <w:trHeight w:val="120"/>
        </w:trPr>
        <w:tc>
          <w:tcPr>
            <w:tcW w:w="4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9256D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9DCD51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</w:tr>
      <w:tr w:rsidR="001141FC" w:rsidRPr="00C958E9" w14:paraId="5BC85275" w14:textId="77777777" w:rsidTr="004B4299">
        <w:trPr>
          <w:trHeight w:val="120"/>
        </w:trPr>
        <w:tc>
          <w:tcPr>
            <w:tcW w:w="4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61B923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83AE6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</w:tr>
      <w:tr w:rsidR="001141FC" w:rsidRPr="00C958E9" w14:paraId="6D9E46BF" w14:textId="77777777" w:rsidTr="004B4299">
        <w:trPr>
          <w:trHeight w:val="120"/>
        </w:trPr>
        <w:tc>
          <w:tcPr>
            <w:tcW w:w="4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104898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Мазут,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мастило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оливи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BDACE3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</w:tr>
      <w:tr w:rsidR="001141FC" w:rsidRPr="00C958E9" w14:paraId="6A510A25" w14:textId="77777777" w:rsidTr="004B4299">
        <w:trPr>
          <w:trHeight w:val="120"/>
        </w:trPr>
        <w:tc>
          <w:tcPr>
            <w:tcW w:w="4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0CF5C2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Нафта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3D14BA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</w:tr>
      <w:tr w:rsidR="001141FC" w:rsidRPr="00C958E9" w14:paraId="29F4791F" w14:textId="77777777" w:rsidTr="004B4299">
        <w:trPr>
          <w:trHeight w:val="120"/>
        </w:trPr>
        <w:tc>
          <w:tcPr>
            <w:tcW w:w="4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FF20D5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Дизельне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паливо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B5ABA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</w:tr>
      <w:tr w:rsidR="001141FC" w:rsidRPr="00C958E9" w14:paraId="4782858A" w14:textId="77777777" w:rsidTr="004B4299">
        <w:trPr>
          <w:trHeight w:val="120"/>
        </w:trPr>
        <w:tc>
          <w:tcPr>
            <w:tcW w:w="4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D7754D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Моторне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паливо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BBD90C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1141FC" w:rsidRPr="00C958E9" w14:paraId="6225B7A7" w14:textId="77777777" w:rsidTr="004B4299">
        <w:trPr>
          <w:trHeight w:val="120"/>
        </w:trPr>
        <w:tc>
          <w:tcPr>
            <w:tcW w:w="4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9D359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Авіаційне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реактивне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паливо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3E03D4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</w:tc>
      </w:tr>
      <w:tr w:rsidR="001141FC" w:rsidRPr="00C958E9" w14:paraId="2DA565BF" w14:textId="77777777" w:rsidTr="004B4299">
        <w:trPr>
          <w:trHeight w:val="120"/>
        </w:trPr>
        <w:tc>
          <w:tcPr>
            <w:tcW w:w="4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36120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Пічне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побутове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паливо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B1F234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</w:tr>
      <w:tr w:rsidR="001141FC" w:rsidRPr="00C958E9" w14:paraId="6DFCBE56" w14:textId="77777777" w:rsidTr="004B4299">
        <w:trPr>
          <w:trHeight w:val="120"/>
        </w:trPr>
        <w:tc>
          <w:tcPr>
            <w:tcW w:w="4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D1459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Природний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 (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газоподібний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26A81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</w:tr>
      <w:tr w:rsidR="001141FC" w:rsidRPr="00C958E9" w14:paraId="410F9DC8" w14:textId="77777777" w:rsidTr="004B4299">
        <w:trPr>
          <w:trHeight w:val="120"/>
        </w:trPr>
        <w:tc>
          <w:tcPr>
            <w:tcW w:w="4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EE39A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Скраплений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 (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рідкий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E5641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1141FC" w:rsidRPr="00C958E9" w14:paraId="486968AC" w14:textId="77777777" w:rsidTr="004B4299">
        <w:trPr>
          <w:trHeight w:val="120"/>
        </w:trPr>
        <w:tc>
          <w:tcPr>
            <w:tcW w:w="4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4D4E8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речовини</w:t>
            </w:r>
            <w:proofErr w:type="spellEnd"/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0881D4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</w:tbl>
    <w:p w14:paraId="4A961F34" w14:textId="07982C6B" w:rsidR="004B4299" w:rsidRDefault="004B4299" w:rsidP="004B4299">
      <w:pPr>
        <w:shd w:val="clear" w:color="auto" w:fill="FFFFFF"/>
        <w:spacing w:before="150" w:after="150" w:line="240" w:lineRule="auto"/>
        <w:ind w:left="4248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44" w:name="n94"/>
      <w:bookmarkStart w:id="45" w:name="n53"/>
      <w:bookmarkStart w:id="46" w:name="n54"/>
      <w:bookmarkEnd w:id="44"/>
      <w:bookmarkEnd w:id="45"/>
      <w:bookmarkEnd w:id="46"/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Методики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розрахунку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неорганізованих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викидів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забруднюючих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речовин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суміші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речовин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атмосферне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повітря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внаслідок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виникнення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надзвичайних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ситуацій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воєнного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та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розмірів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завданої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шкоди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(пункт 2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ІІI)</w:t>
      </w:r>
    </w:p>
    <w:p w14:paraId="7F502B06" w14:textId="7C37E1F6" w:rsidR="001141FC" w:rsidRPr="00C958E9" w:rsidRDefault="001141FC" w:rsidP="001141FC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ПОКАЗНИК</w:t>
      </w:r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коефіцієнту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небезпеки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забруднюючих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речовин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або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суміші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таких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речовин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(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Кнеб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2"/>
        <w:gridCol w:w="4697"/>
        <w:gridCol w:w="960"/>
      </w:tblGrid>
      <w:tr w:rsidR="001141FC" w:rsidRPr="00C958E9" w14:paraId="48A8BECC" w14:textId="77777777" w:rsidTr="004B4299">
        <w:trPr>
          <w:trHeight w:val="60"/>
        </w:trPr>
        <w:tc>
          <w:tcPr>
            <w:tcW w:w="8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418F8AB4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" w:name="n55"/>
            <w:bookmarkEnd w:id="47"/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Перелік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забруднюючи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речовини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або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суміші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таких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речовин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3AC8E93E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Кнеб</w:t>
            </w:r>
            <w:proofErr w:type="spellEnd"/>
          </w:p>
        </w:tc>
      </w:tr>
      <w:tr w:rsidR="001141FC" w:rsidRPr="00C958E9" w14:paraId="46AE7F98" w14:textId="77777777" w:rsidTr="004B4299">
        <w:trPr>
          <w:trHeight w:val="60"/>
        </w:trPr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AC78B2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NOX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EFD4F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Азоту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діоксид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8A5D4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141FC" w:rsidRPr="00C958E9" w14:paraId="63424E6B" w14:textId="77777777" w:rsidTr="004B4299">
        <w:trPr>
          <w:trHeight w:val="60"/>
        </w:trPr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61D24C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NH3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CD6C8C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Аміак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A26E1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141FC" w:rsidRPr="00C958E9" w14:paraId="0C985208" w14:textId="77777777" w:rsidTr="004B4299">
        <w:trPr>
          <w:trHeight w:val="60"/>
        </w:trPr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C7400F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SOx</w:t>
            </w:r>
            <w:proofErr w:type="spellEnd"/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1231D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Ангідрид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сірчистий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CFB0F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141FC" w:rsidRPr="00C958E9" w14:paraId="29AA7715" w14:textId="77777777" w:rsidTr="004B4299">
        <w:trPr>
          <w:trHeight w:val="60"/>
        </w:trPr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FBFBE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СО2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BBB6C4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Вуглецю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діоксид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F2F68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141FC" w:rsidRPr="00C958E9" w14:paraId="4DB55CAE" w14:textId="77777777" w:rsidTr="004B4299">
        <w:trPr>
          <w:trHeight w:val="60"/>
        </w:trPr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7335A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9CB8E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Вуглецю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оксид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2C17A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141FC" w:rsidRPr="00C958E9" w14:paraId="062E25C3" w14:textId="77777777" w:rsidTr="004B4299">
        <w:trPr>
          <w:trHeight w:val="60"/>
        </w:trPr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166B0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NMVOC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D41DB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НМЛОС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94592E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141FC" w:rsidRPr="00C958E9" w14:paraId="77350EE1" w14:textId="77777777" w:rsidTr="004B4299">
        <w:trPr>
          <w:trHeight w:val="60"/>
        </w:trPr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B5A9F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ОКВЧ + PM10 + PM2,5 (Сажа)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8042C1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Тверді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речовини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(пил + сажа)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8DBA69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141FC" w:rsidRPr="00C958E9" w14:paraId="351CECB6" w14:textId="77777777" w:rsidTr="004B4299">
        <w:trPr>
          <w:trHeight w:val="60"/>
        </w:trPr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8CB8B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Pb</w:t>
            </w:r>
            <w:proofErr w:type="spellEnd"/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56C70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Свинець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неорганічні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перерахунку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свинець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DCF78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141FC" w:rsidRPr="00C958E9" w14:paraId="445593CA" w14:textId="77777777" w:rsidTr="004B4299">
        <w:trPr>
          <w:trHeight w:val="60"/>
        </w:trPr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1CBD9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</w:t>
            </w:r>
            <w:proofErr w:type="spellEnd"/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6137C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Кадмію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оксид (у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перерахунку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кадмій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632BE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141FC" w:rsidRPr="00C958E9" w14:paraId="0109E93E" w14:textId="77777777" w:rsidTr="004B4299">
        <w:trPr>
          <w:trHeight w:val="60"/>
        </w:trPr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39476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Hg</w:t>
            </w:r>
            <w:proofErr w:type="spellEnd"/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331CE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Ртуті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оксид (у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перерахунку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ртуть)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A9BDB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141FC" w:rsidRPr="00C958E9" w14:paraId="20D2CA8F" w14:textId="77777777" w:rsidTr="004B4299">
        <w:trPr>
          <w:trHeight w:val="60"/>
        </w:trPr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45AA57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</w:t>
            </w:r>
            <w:proofErr w:type="spellEnd"/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4BC00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Миш’як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неорганічні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перерахунку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миш’як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D1CB2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141FC" w:rsidRPr="00C958E9" w14:paraId="2A77FE77" w14:textId="77777777" w:rsidTr="004B4299">
        <w:trPr>
          <w:trHeight w:val="60"/>
        </w:trPr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18705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</w:t>
            </w:r>
            <w:proofErr w:type="spellEnd"/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95B810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Хром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шестивалентний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перерахунку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триоксид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хрому)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31135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141FC" w:rsidRPr="00C958E9" w14:paraId="137F04BC" w14:textId="77777777" w:rsidTr="004B4299">
        <w:trPr>
          <w:trHeight w:val="60"/>
        </w:trPr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9D766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</w:t>
            </w:r>
            <w:proofErr w:type="spellEnd"/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79386C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Міді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оксид (у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перерахунку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мідь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6754F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141FC" w:rsidRPr="00C958E9" w14:paraId="22A32FB4" w14:textId="77777777" w:rsidTr="004B4299">
        <w:trPr>
          <w:trHeight w:val="60"/>
        </w:trPr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55A25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</w:t>
            </w:r>
            <w:proofErr w:type="spellEnd"/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FF99D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Нікелю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оксид (у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перерахунку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нікель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D7AA0B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141FC" w:rsidRPr="00C958E9" w14:paraId="08CE911E" w14:textId="77777777" w:rsidTr="004B4299">
        <w:trPr>
          <w:trHeight w:val="60"/>
        </w:trPr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9DFB5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</w:t>
            </w:r>
            <w:proofErr w:type="spellEnd"/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8225C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Селену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діоксид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перерахунку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селен)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AE3B6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141FC" w:rsidRPr="00C958E9" w14:paraId="3BDB60CF" w14:textId="77777777" w:rsidTr="004B4299">
        <w:trPr>
          <w:trHeight w:val="60"/>
        </w:trPr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1D0C3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Zn</w:t>
            </w:r>
            <w:proofErr w:type="spellEnd"/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2B0C5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Цинку оксид (у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перерахунку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цинк)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426A5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141FC" w:rsidRPr="00C958E9" w14:paraId="499BAB2F" w14:textId="77777777" w:rsidTr="004B4299">
        <w:trPr>
          <w:trHeight w:val="60"/>
        </w:trPr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1DA902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Benzo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(a)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pyrene</w:t>
            </w:r>
            <w:proofErr w:type="spellEnd"/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99A54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(а)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пірен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D251DF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6E3844F4" w14:textId="58B7CD1F" w:rsidR="004B4299" w:rsidRDefault="004B4299" w:rsidP="004B4299">
      <w:pPr>
        <w:shd w:val="clear" w:color="auto" w:fill="FFFFFF"/>
        <w:spacing w:before="150" w:after="150" w:line="240" w:lineRule="auto"/>
        <w:ind w:left="4248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48" w:name="n96"/>
      <w:bookmarkStart w:id="49" w:name="n56"/>
      <w:bookmarkStart w:id="50" w:name="n57"/>
      <w:bookmarkEnd w:id="48"/>
      <w:bookmarkEnd w:id="49"/>
      <w:bookmarkEnd w:id="50"/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Методики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розрахунку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неорганізованих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викидів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забруднюючих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речовин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суміші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речовин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атмосферне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повітря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внаслідок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виникнення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надзвичайних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ситуацій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воєнного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та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розмірів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завданої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шкоди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(пункт 2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ІІІ)</w:t>
      </w:r>
    </w:p>
    <w:p w14:paraId="275457D6" w14:textId="7FBA3F38" w:rsidR="001141FC" w:rsidRPr="00C958E9" w:rsidRDefault="001141FC" w:rsidP="001141FC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ПОКАЗНИК</w:t>
      </w:r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коефіцієнту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впливу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(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Кв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1141FC" w:rsidRPr="00C958E9" w14:paraId="2E24EC22" w14:textId="77777777" w:rsidTr="001141FC">
        <w:trPr>
          <w:trHeight w:val="60"/>
        </w:trPr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A7126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" w:name="n58"/>
            <w:bookmarkEnd w:id="51"/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Тривалість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подій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годин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93B8CA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</w:t>
            </w:r>
            <w:proofErr w:type="spellEnd"/>
          </w:p>
        </w:tc>
      </w:tr>
      <w:tr w:rsidR="001141FC" w:rsidRPr="00C958E9" w14:paraId="25E739B5" w14:textId="77777777" w:rsidTr="001141FC">
        <w:trPr>
          <w:trHeight w:val="60"/>
        </w:trPr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3AA85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разі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тривалості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подій</w:t>
            </w:r>
            <w:proofErr w:type="spellEnd"/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185D0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141FC" w:rsidRPr="00C958E9" w14:paraId="6AEB65F3" w14:textId="77777777" w:rsidTr="001141FC">
        <w:trPr>
          <w:trHeight w:val="60"/>
        </w:trPr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9D909F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2029F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141FC" w:rsidRPr="00C958E9" w14:paraId="2915AD26" w14:textId="77777777" w:rsidTr="001141FC">
        <w:trPr>
          <w:trHeight w:val="60"/>
        </w:trPr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31376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до 24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E7D31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141FC" w:rsidRPr="00C958E9" w14:paraId="5836C2E3" w14:textId="77777777" w:rsidTr="001141FC">
        <w:trPr>
          <w:trHeight w:val="60"/>
        </w:trPr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0574F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більше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236A3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14:paraId="47DF56BB" w14:textId="77777777" w:rsidR="001141FC" w:rsidRPr="00C958E9" w:rsidRDefault="00C958E9" w:rsidP="00114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n95"/>
      <w:bookmarkEnd w:id="52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76AE3B1">
          <v:rect id="_x0000_i1025" style="width:0;height:0" o:hrstd="t" o:hrnoshade="t" o:hr="t" fillcolor="black" stroked="f"/>
        </w:pict>
      </w:r>
    </w:p>
    <w:p w14:paraId="1EBEEB45" w14:textId="2277CEA1" w:rsidR="004B4299" w:rsidRDefault="004B4299" w:rsidP="004B4299">
      <w:pPr>
        <w:shd w:val="clear" w:color="auto" w:fill="FFFFFF"/>
        <w:spacing w:before="150" w:after="150" w:line="240" w:lineRule="auto"/>
        <w:ind w:left="4248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53" w:name="n59"/>
      <w:bookmarkStart w:id="54" w:name="n60"/>
      <w:bookmarkEnd w:id="53"/>
      <w:bookmarkEnd w:id="54"/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Методики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розрахунку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неорганізованих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викидів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забруднюючих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речовин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суміші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речовин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атмосферне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повітря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внаслідок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виникнення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надзвичайних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ситуацій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воєнного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та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розмірів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завданої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шкоди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(пункт 2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ІІІ)</w:t>
      </w:r>
    </w:p>
    <w:p w14:paraId="1FC11DA2" w14:textId="1D547575" w:rsidR="001141FC" w:rsidRPr="00C958E9" w:rsidRDefault="001141FC" w:rsidP="001141FC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ПОКАЗНИК</w:t>
      </w:r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коефіцієнт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масштабу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подій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(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Кмп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4"/>
        <w:gridCol w:w="4395"/>
      </w:tblGrid>
      <w:tr w:rsidR="001141FC" w:rsidRPr="00C958E9" w14:paraId="28394E6C" w14:textId="77777777" w:rsidTr="004B4299">
        <w:trPr>
          <w:trHeight w:val="60"/>
        </w:trPr>
        <w:tc>
          <w:tcPr>
            <w:tcW w:w="4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4E9A802E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" w:name="n61"/>
            <w:bookmarkEnd w:id="55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Масштаб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події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тон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або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1834449F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Кмп</w:t>
            </w:r>
            <w:proofErr w:type="spellEnd"/>
          </w:p>
        </w:tc>
      </w:tr>
      <w:tr w:rsidR="001141FC" w:rsidRPr="00C958E9" w14:paraId="512A3FB3" w14:textId="77777777" w:rsidTr="004B4299">
        <w:trPr>
          <w:trHeight w:val="60"/>
        </w:trPr>
        <w:tc>
          <w:tcPr>
            <w:tcW w:w="4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243BA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разі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50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CFCC7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1141FC" w:rsidRPr="00C958E9" w14:paraId="10FC88BF" w14:textId="77777777" w:rsidTr="004B4299">
        <w:trPr>
          <w:trHeight w:val="60"/>
        </w:trPr>
        <w:tc>
          <w:tcPr>
            <w:tcW w:w="4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A94F6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 до 150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18087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141FC" w:rsidRPr="00C958E9" w14:paraId="3767F32B" w14:textId="77777777" w:rsidTr="004B4299">
        <w:trPr>
          <w:trHeight w:val="60"/>
        </w:trPr>
        <w:tc>
          <w:tcPr>
            <w:tcW w:w="4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16C8B9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 до 500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F4A08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141FC" w:rsidRPr="00C958E9" w14:paraId="1BBD994C" w14:textId="77777777" w:rsidTr="004B4299">
        <w:trPr>
          <w:trHeight w:val="60"/>
        </w:trPr>
        <w:tc>
          <w:tcPr>
            <w:tcW w:w="4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87F6E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 до 1000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D6B63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141FC" w:rsidRPr="00C958E9" w14:paraId="21F7D203" w14:textId="77777777" w:rsidTr="004B4299">
        <w:trPr>
          <w:trHeight w:val="60"/>
        </w:trPr>
        <w:tc>
          <w:tcPr>
            <w:tcW w:w="4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EB467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1000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4BAB4E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0A76A154" w14:textId="77777777" w:rsidR="004B4299" w:rsidRDefault="004B4299" w:rsidP="001141FC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56" w:name="n98"/>
      <w:bookmarkStart w:id="57" w:name="n62"/>
      <w:bookmarkStart w:id="58" w:name="n63"/>
      <w:bookmarkEnd w:id="56"/>
      <w:bookmarkEnd w:id="57"/>
      <w:bookmarkEnd w:id="58"/>
    </w:p>
    <w:p w14:paraId="1D9342F5" w14:textId="357C8261" w:rsidR="004B4299" w:rsidRDefault="004B4299" w:rsidP="004B4299">
      <w:pPr>
        <w:shd w:val="clear" w:color="auto" w:fill="FFFFFF"/>
        <w:spacing w:before="150" w:after="150" w:line="240" w:lineRule="auto"/>
        <w:ind w:left="4248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Методики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розрахунку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неорганізованих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викидів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забруднюючих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речовин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суміші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речовин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атмосферне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повітря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внаслідок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виникнення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надзвичайних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ситуацій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воєнного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та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розмірів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завданої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шкоди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(пункт 2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ІІІ)</w:t>
      </w:r>
    </w:p>
    <w:p w14:paraId="1121078B" w14:textId="0417BBFB" w:rsidR="001141FC" w:rsidRPr="00C958E9" w:rsidRDefault="001141FC" w:rsidP="001141FC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ПОКАЗНИК</w:t>
      </w:r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коефіцієнту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характеру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подій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(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Кпп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4"/>
        <w:gridCol w:w="1655"/>
      </w:tblGrid>
      <w:tr w:rsidR="001141FC" w:rsidRPr="00C958E9" w14:paraId="28551431" w14:textId="77777777" w:rsidTr="004B4299">
        <w:trPr>
          <w:trHeight w:val="60"/>
        </w:trPr>
        <w:tc>
          <w:tcPr>
            <w:tcW w:w="7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3B2B0FAD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" w:name="n64"/>
            <w:bookmarkEnd w:id="59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походження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події</w:t>
            </w:r>
            <w:proofErr w:type="spellEnd"/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7E0531D1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  <w:proofErr w:type="spellEnd"/>
          </w:p>
        </w:tc>
      </w:tr>
      <w:tr w:rsidR="001141FC" w:rsidRPr="00C958E9" w14:paraId="611C4B88" w14:textId="77777777" w:rsidTr="004B4299">
        <w:trPr>
          <w:trHeight w:val="60"/>
        </w:trPr>
        <w:tc>
          <w:tcPr>
            <w:tcW w:w="7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F4599D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Надзвичайна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ситуація</w:t>
            </w:r>
            <w:proofErr w:type="spellEnd"/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1ED69E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141FC" w:rsidRPr="00C958E9" w14:paraId="54238ED3" w14:textId="77777777" w:rsidTr="004B4299">
        <w:trPr>
          <w:trHeight w:val="60"/>
        </w:trPr>
        <w:tc>
          <w:tcPr>
            <w:tcW w:w="7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A7BF9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Надзвичайна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ситуація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призвело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неможливості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населення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такій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території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об’єкті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провадження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ній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господарської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C2B195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141FC" w:rsidRPr="00C958E9" w14:paraId="17576854" w14:textId="77777777" w:rsidTr="004B4299">
        <w:trPr>
          <w:trHeight w:val="60"/>
        </w:trPr>
        <w:tc>
          <w:tcPr>
            <w:tcW w:w="7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B0B7E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Воєнний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4CE9E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14:paraId="067BFE1B" w14:textId="73111AB3" w:rsidR="004B4299" w:rsidRDefault="004B4299" w:rsidP="004B4299">
      <w:pPr>
        <w:shd w:val="clear" w:color="auto" w:fill="FFFFFF"/>
        <w:spacing w:before="150" w:after="150" w:line="240" w:lineRule="auto"/>
        <w:ind w:left="4956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bookmarkStart w:id="60" w:name="n97"/>
      <w:bookmarkStart w:id="61" w:name="n65"/>
      <w:bookmarkStart w:id="62" w:name="n66"/>
      <w:bookmarkEnd w:id="60"/>
      <w:bookmarkEnd w:id="61"/>
      <w:bookmarkEnd w:id="62"/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Інформаційне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Методики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розрахунку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неорганізованих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викидів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забруднюючих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речовин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суміші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речовин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атмосферне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повітря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внаслідок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виникнення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надзвичайних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ситуацій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воєнного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та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розмірів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завданої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шкоди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(пункт 4 </w:t>
      </w:r>
      <w:proofErr w:type="spellStart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C9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ІІІ)</w:t>
      </w:r>
    </w:p>
    <w:p w14:paraId="28477B1D" w14:textId="578568F9" w:rsidR="001141FC" w:rsidRPr="00C958E9" w:rsidRDefault="001141FC" w:rsidP="001141FC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58E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Приклад за формулою (1)</w:t>
      </w:r>
    </w:p>
    <w:p w14:paraId="594AC0A1" w14:textId="77777777" w:rsidR="001141FC" w:rsidRPr="00C958E9" w:rsidRDefault="001141FC" w:rsidP="004B4299">
      <w:pPr>
        <w:shd w:val="clear" w:color="auto" w:fill="FFFFFF"/>
        <w:spacing w:after="150" w:line="240" w:lineRule="auto"/>
        <w:ind w:firstLine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3" w:name="n67"/>
      <w:bookmarkEnd w:id="63"/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Розглянемо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розрахуємо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викиди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мали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пожежі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складі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нафтопродуктів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23CCCA10" w14:textId="77777777" w:rsidR="001141FC" w:rsidRPr="00C958E9" w:rsidRDefault="001141FC" w:rsidP="004B4299">
      <w:pPr>
        <w:shd w:val="clear" w:color="auto" w:fill="FFFFFF"/>
        <w:spacing w:after="150" w:line="240" w:lineRule="auto"/>
        <w:ind w:firstLine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4" w:name="n68"/>
      <w:bookmarkEnd w:id="64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інформацією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ДСНС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згоріло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100 тон дизельного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палива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02709F08" w14:textId="77777777" w:rsidR="001141FC" w:rsidRPr="00C958E9" w:rsidRDefault="001141FC" w:rsidP="001141F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5" w:name="n69"/>
      <w:bookmarkEnd w:id="65"/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Розрахунок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маси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викиду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Мi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викид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=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qi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× 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Mci</w:t>
      </w:r>
      <w:proofErr w:type="spellEnd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9"/>
        <w:gridCol w:w="3098"/>
        <w:gridCol w:w="1827"/>
        <w:gridCol w:w="1161"/>
        <w:gridCol w:w="1572"/>
      </w:tblGrid>
      <w:tr w:rsidR="001141FC" w:rsidRPr="00C958E9" w14:paraId="1C9E4A45" w14:textId="77777777" w:rsidTr="001141FC">
        <w:trPr>
          <w:trHeight w:val="315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91B9DE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66" w:name="n70"/>
            <w:bookmarkEnd w:id="66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9449D3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7DE0FBC4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qi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3B277F6C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Mci</w:t>
            </w:r>
            <w:proofErr w:type="spellEnd"/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75501764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Мi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викид</w:t>
            </w:r>
            <w:proofErr w:type="spellEnd"/>
          </w:p>
        </w:tc>
      </w:tr>
      <w:tr w:rsidR="001141FC" w:rsidRPr="00C958E9" w14:paraId="05C7FDDD" w14:textId="77777777" w:rsidTr="001141FC">
        <w:trPr>
          <w:trHeight w:val="315"/>
        </w:trPr>
        <w:tc>
          <w:tcPr>
            <w:tcW w:w="4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7F94051D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забруднюючих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речовин</w:t>
            </w:r>
            <w:proofErr w:type="spellEnd"/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6C9537BF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Коефіцієнт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питомих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викидів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спалюванні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нафти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нафтопродуктів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газу, т/т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3388914D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Маса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згорілої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речовини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193AF4A4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Мi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викид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</w:p>
        </w:tc>
      </w:tr>
      <w:tr w:rsidR="001141FC" w:rsidRPr="00C958E9" w14:paraId="1EF2C363" w14:textId="77777777" w:rsidTr="001141FC">
        <w:trPr>
          <w:trHeight w:val="12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62C94C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NOX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1436C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Азоту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діоксид</w:t>
            </w:r>
            <w:proofErr w:type="spellEnd"/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1465C5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0,0014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100C0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55D6727B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</w:tr>
      <w:tr w:rsidR="001141FC" w:rsidRPr="00C958E9" w14:paraId="5C8C36C5" w14:textId="77777777" w:rsidTr="001141FC">
        <w:trPr>
          <w:trHeight w:val="12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3E5EB7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NH3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C483B3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Аміак</w:t>
            </w:r>
            <w:proofErr w:type="spellEnd"/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D2F1C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53124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343B2877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0,0003</w:t>
            </w:r>
          </w:p>
        </w:tc>
      </w:tr>
      <w:tr w:rsidR="001141FC" w:rsidRPr="00C958E9" w14:paraId="2A4A0863" w14:textId="77777777" w:rsidTr="001141FC">
        <w:trPr>
          <w:trHeight w:val="12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DFFBB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SOx</w:t>
            </w:r>
            <w:proofErr w:type="spellEnd"/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86C72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Ангідрид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сірчистий</w:t>
            </w:r>
            <w:proofErr w:type="spellEnd"/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951E24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0,000013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B224EB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623F1D0B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0,0013</w:t>
            </w:r>
          </w:p>
        </w:tc>
      </w:tr>
      <w:tr w:rsidR="001141FC" w:rsidRPr="00C958E9" w14:paraId="3439946C" w14:textId="77777777" w:rsidTr="001141FC">
        <w:trPr>
          <w:trHeight w:val="12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08C30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СО2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7EFF8D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Вуглецю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діоксид</w:t>
            </w:r>
            <w:proofErr w:type="spellEnd"/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EB6A3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3,4498184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17310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75B82392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344,98184</w:t>
            </w:r>
          </w:p>
        </w:tc>
      </w:tr>
      <w:tr w:rsidR="001141FC" w:rsidRPr="00C958E9" w14:paraId="0C38FE6D" w14:textId="77777777" w:rsidTr="001141FC">
        <w:trPr>
          <w:trHeight w:val="12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FBACB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DC322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Вуглецю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оксид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3AA79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FA380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4E401A2D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</w:t>
            </w:r>
          </w:p>
        </w:tc>
      </w:tr>
      <w:tr w:rsidR="001141FC" w:rsidRPr="00C958E9" w14:paraId="09844BBD" w14:textId="77777777" w:rsidTr="001141FC">
        <w:trPr>
          <w:trHeight w:val="12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5596B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NMVOC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C40BB9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НМЛОС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2BEB4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5AE691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494C2716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</w:tr>
      <w:tr w:rsidR="001141FC" w:rsidRPr="00C958E9" w14:paraId="2491F28C" w14:textId="77777777" w:rsidTr="001141FC">
        <w:trPr>
          <w:trHeight w:val="12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A55D9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ОКВЧ + PM10 + PM2,5 (Сажа)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C248C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Тверді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речовини</w:t>
            </w:r>
            <w:proofErr w:type="spellEnd"/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2E9F9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6CA80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22D3708F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</w:tr>
      <w:tr w:rsidR="001141FC" w:rsidRPr="00C958E9" w14:paraId="403AA3F1" w14:textId="77777777" w:rsidTr="001141FC">
        <w:trPr>
          <w:trHeight w:val="12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29B1C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Pb</w:t>
            </w:r>
            <w:proofErr w:type="spellEnd"/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54820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Свинець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його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неорганічні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сполуки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перерахунку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свинець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CF45A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0,0000049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6FCEF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53D2274D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0,00049</w:t>
            </w:r>
          </w:p>
        </w:tc>
      </w:tr>
      <w:tr w:rsidR="001141FC" w:rsidRPr="00C958E9" w14:paraId="0C8285FD" w14:textId="77777777" w:rsidTr="001141FC">
        <w:trPr>
          <w:trHeight w:val="12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B02EC4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Cd</w:t>
            </w:r>
            <w:proofErr w:type="spellEnd"/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EE35B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Кадмію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оксид (у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перерахунку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кадмій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4DED7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5D492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76789F41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</w:t>
            </w:r>
          </w:p>
        </w:tc>
      </w:tr>
      <w:tr w:rsidR="001141FC" w:rsidRPr="00C958E9" w14:paraId="00AEA135" w14:textId="77777777" w:rsidTr="001141FC">
        <w:trPr>
          <w:trHeight w:val="12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AFAAE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Hg</w:t>
            </w:r>
            <w:proofErr w:type="spellEnd"/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F886D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Ртуті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оксид (у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перерахунку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ртуть)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1A5AC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0,0000047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D9CDD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6B679AE8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0,00047</w:t>
            </w:r>
          </w:p>
        </w:tc>
      </w:tr>
      <w:tr w:rsidR="001141FC" w:rsidRPr="00C958E9" w14:paraId="0590A06C" w14:textId="77777777" w:rsidTr="001141FC">
        <w:trPr>
          <w:trHeight w:val="12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B2986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As</w:t>
            </w:r>
            <w:proofErr w:type="spellEnd"/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24C729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Миш’як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неорганічні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сполуки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перерахунку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миш’як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927CA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0,0000038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785D8D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6EA9DD03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0,00038</w:t>
            </w:r>
          </w:p>
        </w:tc>
      </w:tr>
      <w:tr w:rsidR="001141FC" w:rsidRPr="00C958E9" w14:paraId="55286518" w14:textId="77777777" w:rsidTr="001141FC">
        <w:trPr>
          <w:trHeight w:val="12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70B1B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Cr</w:t>
            </w:r>
            <w:proofErr w:type="spellEnd"/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21C34E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Хром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шестивалентний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перерахунку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триоксид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хрому)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4E5F86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0,0000013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B38FDC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26A2F89D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0,00013</w:t>
            </w:r>
          </w:p>
        </w:tc>
      </w:tr>
      <w:tr w:rsidR="001141FC" w:rsidRPr="00C958E9" w14:paraId="3DF6AD58" w14:textId="77777777" w:rsidTr="001141FC">
        <w:trPr>
          <w:trHeight w:val="12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BB1D31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Cu</w:t>
            </w:r>
            <w:proofErr w:type="spellEnd"/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5BA19D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Міді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оксид (у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перерахунку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мідь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3E272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0,0000016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230429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4B635D14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0,00016</w:t>
            </w:r>
          </w:p>
        </w:tc>
      </w:tr>
      <w:tr w:rsidR="001141FC" w:rsidRPr="00C958E9" w14:paraId="76CE640C" w14:textId="77777777" w:rsidTr="001141FC">
        <w:trPr>
          <w:trHeight w:val="12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64E415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Ni</w:t>
            </w:r>
            <w:proofErr w:type="spellEnd"/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8ECEAD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Нікелю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оксид (у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перерахунку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нікель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9B7C8C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0,000038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5B517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4F010FF7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0,0038</w:t>
            </w:r>
          </w:p>
        </w:tc>
      </w:tr>
      <w:tr w:rsidR="001141FC" w:rsidRPr="00C958E9" w14:paraId="29A13D46" w14:textId="77777777" w:rsidTr="001141FC">
        <w:trPr>
          <w:trHeight w:val="12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E12116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Se</w:t>
            </w:r>
            <w:proofErr w:type="spellEnd"/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F253A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Селену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діоксид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перерахунку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селен)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0412E9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6639D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41385853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0,00004</w:t>
            </w:r>
          </w:p>
        </w:tc>
      </w:tr>
      <w:tr w:rsidR="001141FC" w:rsidRPr="00C958E9" w14:paraId="290B9065" w14:textId="77777777" w:rsidTr="001141FC">
        <w:trPr>
          <w:trHeight w:val="12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86718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Zn</w:t>
            </w:r>
            <w:proofErr w:type="spellEnd"/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7D432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Цинку оксид (у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перерахунку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цинк)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7438CA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0,00052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B360D1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5B961E0C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0,052</w:t>
            </w:r>
          </w:p>
        </w:tc>
      </w:tr>
      <w:tr w:rsidR="001141FC" w:rsidRPr="00C958E9" w14:paraId="76E631DF" w14:textId="77777777" w:rsidTr="001141FC">
        <w:trPr>
          <w:trHeight w:val="12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F4AF5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Benzo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(a)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pyrene</w:t>
            </w:r>
            <w:proofErr w:type="spellEnd"/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B71CB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Бенз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(а)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пірен</w:t>
            </w:r>
            <w:proofErr w:type="spellEnd"/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95BF3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3,02E-11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96600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6C0AD6FA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0,00000000302</w:t>
            </w:r>
          </w:p>
        </w:tc>
      </w:tr>
    </w:tbl>
    <w:p w14:paraId="78143E5B" w14:textId="77777777" w:rsidR="001141FC" w:rsidRPr="00C958E9" w:rsidRDefault="001141FC" w:rsidP="001141F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7" w:name="n71"/>
      <w:bookmarkEnd w:id="67"/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Розрахунок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шкоди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: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Рш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=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Мi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викид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× 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× 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Кнеб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× 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Кв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× 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Кмп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× 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Кпп</w:t>
      </w:r>
      <w:proofErr w:type="spellEnd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"/>
        <w:gridCol w:w="1212"/>
        <w:gridCol w:w="1049"/>
        <w:gridCol w:w="349"/>
        <w:gridCol w:w="1143"/>
        <w:gridCol w:w="993"/>
        <w:gridCol w:w="1226"/>
        <w:gridCol w:w="836"/>
        <w:gridCol w:w="662"/>
        <w:gridCol w:w="258"/>
        <w:gridCol w:w="998"/>
        <w:gridCol w:w="602"/>
      </w:tblGrid>
      <w:tr w:rsidR="001141FC" w:rsidRPr="00C958E9" w14:paraId="4A9DC32C" w14:textId="77777777" w:rsidTr="001141FC">
        <w:trPr>
          <w:trHeight w:val="60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BA91D20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68" w:name="n72"/>
            <w:bookmarkEnd w:id="68"/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1CF1609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608D4710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Мi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викид</w:t>
            </w:r>
            <w:proofErr w:type="spellEnd"/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26EC0AF4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486CF9D3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Кнеб</w:t>
            </w:r>
            <w:proofErr w:type="spellEnd"/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17B8DC8F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29F229AD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Кмп</w:t>
            </w:r>
            <w:proofErr w:type="spellEnd"/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4A358F83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Кпп</w:t>
            </w:r>
            <w:proofErr w:type="spellEnd"/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03CF813D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Рш</w:t>
            </w:r>
            <w:proofErr w:type="spellEnd"/>
          </w:p>
        </w:tc>
      </w:tr>
      <w:tr w:rsidR="001141FC" w:rsidRPr="00C958E9" w14:paraId="75324491" w14:textId="77777777" w:rsidTr="001141FC">
        <w:trPr>
          <w:trHeight w:val="60"/>
        </w:trPr>
        <w:tc>
          <w:tcPr>
            <w:tcW w:w="1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215549CD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Назва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забруднюючих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речовин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5FFCF6A4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Мi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викид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068EE220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Сума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екоподатку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грн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/тон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3285925C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Коефіцієнт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небезпеки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забруднюючих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речовин</w:t>
            </w:r>
            <w:proofErr w:type="spellEnd"/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494C97C2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Кофіцієнт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впливу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довкілля</w:t>
            </w:r>
            <w:proofErr w:type="spellEnd"/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1A66BA21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Коефіцієнт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масштабу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події</w:t>
            </w:r>
            <w:proofErr w:type="spellEnd"/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71FF56DB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Коефіцієнт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характеру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походження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події</w:t>
            </w:r>
            <w:proofErr w:type="spellEnd"/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6BB40BB6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Розмір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шкоди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грн</w:t>
            </w:r>
            <w:proofErr w:type="spellEnd"/>
          </w:p>
        </w:tc>
      </w:tr>
      <w:tr w:rsidR="001141FC" w:rsidRPr="00C958E9" w14:paraId="244217E3" w14:textId="77777777" w:rsidTr="001141FC">
        <w:trPr>
          <w:trHeight w:val="60"/>
        </w:trPr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D6DD5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NOX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B414B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Азоту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діоксид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2E34CDF0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CD350C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2574,43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8E46C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005FC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26D0A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DDFF6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65F5DD92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162 189,09</w:t>
            </w:r>
          </w:p>
        </w:tc>
      </w:tr>
      <w:tr w:rsidR="001141FC" w:rsidRPr="00C958E9" w14:paraId="6C910993" w14:textId="77777777" w:rsidTr="001141FC">
        <w:trPr>
          <w:trHeight w:val="60"/>
        </w:trPr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B1DE2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NH3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D62657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Аміак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4D89BD22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99FE9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482,84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E89054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5A276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664854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1B8F2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275114A0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1141FC" w:rsidRPr="00C958E9" w14:paraId="33C49E90" w14:textId="77777777" w:rsidTr="001141FC">
        <w:trPr>
          <w:trHeight w:val="60"/>
        </w:trPr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29493C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SOx</w:t>
            </w:r>
            <w:proofErr w:type="spellEnd"/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EB4DF3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Ангідрид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сірчистий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2B1A443C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88D49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2574,43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10FB0B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BA073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C7323E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F65E5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0854AEDA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1 506,04</w:t>
            </w:r>
          </w:p>
        </w:tc>
      </w:tr>
      <w:tr w:rsidR="001141FC" w:rsidRPr="00C958E9" w14:paraId="2F3F1CEF" w14:textId="77777777" w:rsidTr="001141FC">
        <w:trPr>
          <w:trHeight w:val="60"/>
        </w:trPr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03CB17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СО2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92DD7D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Вуглецю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діоксид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3A47DDBA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344,98184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1EFD3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A67E4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06195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0C5D1B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CB5B1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61B31BD1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3 104 836,56</w:t>
            </w:r>
          </w:p>
        </w:tc>
      </w:tr>
      <w:tr w:rsidR="001141FC" w:rsidRPr="00C958E9" w14:paraId="66986AC4" w14:textId="77777777" w:rsidTr="001141FC">
        <w:trPr>
          <w:trHeight w:val="60"/>
        </w:trPr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45C7E8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2C2E8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Вуглецю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оксид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35CC1DE4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384F9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139CC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30BF8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F002A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60147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084BFF93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18 331,11</w:t>
            </w:r>
          </w:p>
        </w:tc>
      </w:tr>
      <w:tr w:rsidR="001141FC" w:rsidRPr="00C958E9" w14:paraId="4CE649D5" w14:textId="77777777" w:rsidTr="001141FC">
        <w:trPr>
          <w:trHeight w:val="60"/>
        </w:trPr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4BC2C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NMVOC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384BA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НМЛОС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0437BBE0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F3C3E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26F562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A088CA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ACA592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89301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2D0C5359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7 857,00</w:t>
            </w:r>
          </w:p>
        </w:tc>
      </w:tr>
      <w:tr w:rsidR="001141FC" w:rsidRPr="00C958E9" w14:paraId="76716D19" w14:textId="77777777" w:rsidTr="001141FC">
        <w:trPr>
          <w:trHeight w:val="60"/>
        </w:trPr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B5BAD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ОКВЧ + PM10 + PM2,5 (Сажа)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8D9E1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Тверді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речовини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(пил + сажа)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68FB8B5D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E6E17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23322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2083D4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E4C1C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6A9DD2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0C355E5A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11 347,83</w:t>
            </w:r>
          </w:p>
        </w:tc>
      </w:tr>
      <w:tr w:rsidR="001141FC" w:rsidRPr="00C958E9" w14:paraId="48DC880B" w14:textId="77777777" w:rsidTr="001141FC">
        <w:trPr>
          <w:trHeight w:val="60"/>
        </w:trPr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34014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Pb</w:t>
            </w:r>
            <w:proofErr w:type="spellEnd"/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6E43F6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Свинець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його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неорганічні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сполуки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перерахунку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свинець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39322895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0,00049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BAB7A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109127,84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E4EDE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49BE7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7DAD21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67BE61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7DFF5E95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40 104,48</w:t>
            </w:r>
          </w:p>
        </w:tc>
      </w:tr>
      <w:tr w:rsidR="001141FC" w:rsidRPr="00C958E9" w14:paraId="2E988E06" w14:textId="77777777" w:rsidTr="001141FC">
        <w:trPr>
          <w:trHeight w:val="60"/>
        </w:trPr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5BE909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Cd</w:t>
            </w:r>
            <w:proofErr w:type="spellEnd"/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7CC59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Кадмію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оксид (у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перерахунку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кадмій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0A373027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3EF607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20376,23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12450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AECA1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4A59E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728308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2A197B36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30 564,35</w:t>
            </w:r>
          </w:p>
        </w:tc>
      </w:tr>
      <w:tr w:rsidR="001141FC" w:rsidRPr="00C958E9" w14:paraId="16ACA251" w14:textId="77777777" w:rsidTr="001141FC">
        <w:trPr>
          <w:trHeight w:val="60"/>
        </w:trPr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D59FE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Hg</w:t>
            </w:r>
            <w:proofErr w:type="spellEnd"/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228A3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Ртуті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оксид (у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перерахунку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ртуть)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0D9DB402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0,00047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0F6C71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109127,84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02256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F21DAE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6946EC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D293BE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627AA8DA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38 467,56</w:t>
            </w:r>
          </w:p>
        </w:tc>
      </w:tr>
      <w:tr w:rsidR="001141FC" w:rsidRPr="00C958E9" w14:paraId="6E3FB999" w14:textId="77777777" w:rsidTr="001141FC">
        <w:trPr>
          <w:trHeight w:val="60"/>
        </w:trPr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DBBF36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As</w:t>
            </w:r>
            <w:proofErr w:type="spellEnd"/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366E3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Миш</w:t>
            </w: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як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неорганічні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сполуки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перерахунку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миш</w:t>
            </w: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як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68CEFE6F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0,00038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03DEB5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4216,92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3C5A7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29A32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2233D3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2B0051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2AB7F506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961,46</w:t>
            </w:r>
          </w:p>
        </w:tc>
      </w:tr>
      <w:tr w:rsidR="001141FC" w:rsidRPr="00C958E9" w14:paraId="2CA42F63" w14:textId="77777777" w:rsidTr="001141FC">
        <w:trPr>
          <w:trHeight w:val="60"/>
        </w:trPr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01B4B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Cr</w:t>
            </w:r>
            <w:proofErr w:type="spellEnd"/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E3D7B2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Хром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шестивалентний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перерахунку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триоксид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хрому)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58D6C47E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3D074A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69113,38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D82D7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14D98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2A91BE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5F179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07ADABCB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6 738,55</w:t>
            </w:r>
          </w:p>
        </w:tc>
      </w:tr>
      <w:tr w:rsidR="001141FC" w:rsidRPr="00C958E9" w14:paraId="3A9856E8" w14:textId="77777777" w:rsidTr="001141FC">
        <w:trPr>
          <w:trHeight w:val="60"/>
        </w:trPr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ABBFD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Cu</w:t>
            </w:r>
            <w:proofErr w:type="spellEnd"/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A9646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Міді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оксид (у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перерахунку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мідь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6DF3F290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D772C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4216,92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1AC60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EAD1B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38A32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99281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52163FBF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404,82</w:t>
            </w:r>
          </w:p>
        </w:tc>
      </w:tr>
      <w:tr w:rsidR="001141FC" w:rsidRPr="00C958E9" w14:paraId="7F388277" w14:textId="77777777" w:rsidTr="001141FC">
        <w:trPr>
          <w:trHeight w:val="60"/>
        </w:trPr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AD7EE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Ni</w:t>
            </w:r>
            <w:proofErr w:type="spellEnd"/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A6A2D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Нікелю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оксид (у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перерахунку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нікель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54D81A56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0,0038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7405B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103816,62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C9C74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AED3A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AB9C44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6C081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296412F8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236 701,89</w:t>
            </w:r>
          </w:p>
        </w:tc>
      </w:tr>
      <w:tr w:rsidR="001141FC" w:rsidRPr="00C958E9" w14:paraId="032412BA" w14:textId="77777777" w:rsidTr="001141FC">
        <w:trPr>
          <w:trHeight w:val="60"/>
        </w:trPr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20F49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Se</w:t>
            </w:r>
            <w:proofErr w:type="spellEnd"/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412755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Селену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діоксид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перерахунку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селен)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388EAA1E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210A41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18413,24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332C9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101453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87CAE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0418D1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01390291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552,40</w:t>
            </w:r>
          </w:p>
        </w:tc>
      </w:tr>
      <w:tr w:rsidR="001141FC" w:rsidRPr="00C958E9" w14:paraId="59168111" w14:textId="77777777" w:rsidTr="001141FC">
        <w:trPr>
          <w:trHeight w:val="60"/>
        </w:trPr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F16D5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Zn</w:t>
            </w:r>
            <w:proofErr w:type="spellEnd"/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B9D45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Цинку оксид (у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перерахунку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цинк)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63DD0784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631ED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628,32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62086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A7CD6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3F482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8061B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49AEFC6B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14 702,69</w:t>
            </w:r>
          </w:p>
        </w:tc>
      </w:tr>
      <w:tr w:rsidR="001141FC" w:rsidRPr="00C958E9" w14:paraId="6F522F02" w14:textId="77777777" w:rsidTr="001141FC">
        <w:trPr>
          <w:trHeight w:val="60"/>
        </w:trPr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624E1B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Benzo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(a)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pyrene</w:t>
            </w:r>
            <w:proofErr w:type="spellEnd"/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B2EFD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Бенз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(а)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пірен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0A2656D6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0,00000000302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E08AF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3277278,63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02394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619DEF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4CA5D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44B65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24CD340A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7,42</w:t>
            </w:r>
          </w:p>
        </w:tc>
      </w:tr>
      <w:tr w:rsidR="001141FC" w:rsidRPr="00C958E9" w14:paraId="4BD83928" w14:textId="77777777" w:rsidTr="001141FC">
        <w:trPr>
          <w:gridBefore w:val="1"/>
          <w:wBefore w:w="8" w:type="dxa"/>
          <w:trHeight w:val="120"/>
        </w:trPr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3EE25597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" w:name="n73"/>
            <w:bookmarkEnd w:id="69"/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Рш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65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0BFA510F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Загальний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розмір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шкоди</w:t>
            </w:r>
            <w:proofErr w:type="spellEnd"/>
          </w:p>
        </w:tc>
        <w:tc>
          <w:tcPr>
            <w:tcW w:w="199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1D045FB4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3 675 316,72</w:t>
            </w:r>
          </w:p>
        </w:tc>
      </w:tr>
    </w:tbl>
    <w:p w14:paraId="41159949" w14:textId="77777777" w:rsidR="001141FC" w:rsidRPr="00C958E9" w:rsidRDefault="001141FC" w:rsidP="001141FC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0" w:name="n74"/>
      <w:bookmarkEnd w:id="70"/>
      <w:r w:rsidRPr="00C958E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Приклад за формулою (2)</w:t>
      </w:r>
    </w:p>
    <w:p w14:paraId="74A6529E" w14:textId="77777777" w:rsidR="001141FC" w:rsidRPr="00C958E9" w:rsidRDefault="001141FC" w:rsidP="001141F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1" w:name="n75"/>
      <w:bookmarkEnd w:id="71"/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Розглянемо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розрахуємо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викиди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мали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пожежі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торгівельного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центру.</w:t>
      </w:r>
    </w:p>
    <w:p w14:paraId="2BBC7415" w14:textId="77777777" w:rsidR="001141FC" w:rsidRPr="00C958E9" w:rsidRDefault="001141FC" w:rsidP="001141F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2" w:name="n76"/>
      <w:bookmarkEnd w:id="72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інформацією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ДСНС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згоріло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14 тис. кв. м.</w:t>
      </w:r>
    </w:p>
    <w:p w14:paraId="77BE06B1" w14:textId="77777777" w:rsidR="001141FC" w:rsidRPr="00C958E9" w:rsidRDefault="001141FC" w:rsidP="001141F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3" w:name="n77"/>
      <w:bookmarkEnd w:id="73"/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Розрахунок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маси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викиду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Мi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викид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=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qi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×</w:t>
      </w:r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×</w:t>
      </w:r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S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5"/>
        <w:gridCol w:w="2069"/>
        <w:gridCol w:w="2964"/>
        <w:gridCol w:w="1515"/>
        <w:gridCol w:w="966"/>
      </w:tblGrid>
      <w:tr w:rsidR="001141FC" w:rsidRPr="00C958E9" w14:paraId="5B332F6E" w14:textId="77777777" w:rsidTr="001141FC">
        <w:trPr>
          <w:trHeight w:val="120"/>
        </w:trPr>
        <w:tc>
          <w:tcPr>
            <w:tcW w:w="2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5013B5ED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" w:name="n78"/>
            <w:bookmarkEnd w:id="74"/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Назва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забруднюючих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речовин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1F37283B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Середній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коефіцієнт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згорянні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об’єктів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відходів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інших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речовин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т/т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220F1ED3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Коефіцієнт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середньої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щільності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речовин</w:t>
            </w:r>
            <w:proofErr w:type="spellEnd"/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391E51C1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пожежі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кв. м</w:t>
            </w:r>
          </w:p>
        </w:tc>
      </w:tr>
      <w:tr w:rsidR="001141FC" w:rsidRPr="00C958E9" w14:paraId="7D2DFAD0" w14:textId="77777777" w:rsidTr="001141FC">
        <w:trPr>
          <w:trHeight w:val="12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F7264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NOX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44197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Азоту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діоксид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520D5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0,001071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99898F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3F084B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14 000,00</w:t>
            </w:r>
          </w:p>
        </w:tc>
      </w:tr>
      <w:tr w:rsidR="001141FC" w:rsidRPr="00C958E9" w14:paraId="7202DFF5" w14:textId="77777777" w:rsidTr="001141FC">
        <w:trPr>
          <w:trHeight w:val="12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BE809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NH3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017F74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Аміак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36B58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9DF84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0AEE8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1FC" w:rsidRPr="00C958E9" w14:paraId="7CA8D7E0" w14:textId="77777777" w:rsidTr="001141FC">
        <w:trPr>
          <w:trHeight w:val="12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6A67F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SOx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3E56F0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Ангідрид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сірчистий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9A1852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0,000087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3C12D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6CED0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1FC" w:rsidRPr="00C958E9" w14:paraId="0C35059F" w14:textId="77777777" w:rsidTr="001141FC">
        <w:trPr>
          <w:trHeight w:val="12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EB62A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F6AF5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Вуглецю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діоксид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72307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79E35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D28DA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1FC" w:rsidRPr="00C958E9" w14:paraId="503F4ED5" w14:textId="77777777" w:rsidTr="001141FC">
        <w:trPr>
          <w:trHeight w:val="12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550BE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77AC3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Вуглецю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оксид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D80B3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0,000041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F4883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DC299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1FC" w:rsidRPr="00C958E9" w14:paraId="03C68772" w14:textId="77777777" w:rsidTr="001141FC">
        <w:trPr>
          <w:trHeight w:val="12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026C2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NMVOC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BB11A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НМЛОС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5F702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0,0000059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1C2EC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F9E3F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1FC" w:rsidRPr="00C958E9" w14:paraId="1F683574" w14:textId="77777777" w:rsidTr="001141FC">
        <w:trPr>
          <w:trHeight w:val="12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46C87F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ОКВЧ + PM10 + PM2,5 (Сажа)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6B729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Тверді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речовини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D5FA8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B9FF9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4FBAF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1FC" w:rsidRPr="00C958E9" w14:paraId="3F03C9E0" w14:textId="77777777" w:rsidTr="001141FC">
        <w:trPr>
          <w:trHeight w:val="12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7648D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Pb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396505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Свинець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його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неорганічні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сполуки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перерахунку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свинець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52497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0,000097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9A267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81253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1FC" w:rsidRPr="00C958E9" w14:paraId="1275C747" w14:textId="77777777" w:rsidTr="001141FC">
        <w:trPr>
          <w:trHeight w:val="12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47A68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Cd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B8AE11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Кадмію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оксид (у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перерахунку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кадмій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A842F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E0040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C76C8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1FC" w:rsidRPr="00C958E9" w14:paraId="275A837A" w14:textId="77777777" w:rsidTr="001141FC">
        <w:trPr>
          <w:trHeight w:val="12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AA27E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Hg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8A259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Ртуті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оксид (у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перерахунку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ртуть)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923B8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C3F8F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F1237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1FC" w:rsidRPr="00C958E9" w14:paraId="596D7732" w14:textId="77777777" w:rsidTr="001141FC">
        <w:trPr>
          <w:trHeight w:val="12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29B56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As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E1F0B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Миш’як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неорганічні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сполуки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перерахунку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миш’як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99294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0,000044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930B4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E2350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1FC" w:rsidRPr="00C958E9" w14:paraId="0A452502" w14:textId="77777777" w:rsidTr="001141FC">
        <w:trPr>
          <w:trHeight w:val="12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2AFC6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Cr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E2D60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Хром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шестивалентний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перерахунку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триоксид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хрому)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3F8BAD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0,000042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E307C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6C736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1FC" w:rsidRPr="00C958E9" w14:paraId="161F0F54" w14:textId="77777777" w:rsidTr="001141FC">
        <w:trPr>
          <w:trHeight w:val="12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96EA8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Cu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6EDF6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Міді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оксид (у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перерахунку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мідь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3C26B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0,000099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66ABA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90B9A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1FC" w:rsidRPr="00C958E9" w14:paraId="4A067F14" w14:textId="77777777" w:rsidTr="001141FC">
        <w:trPr>
          <w:trHeight w:val="12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BD113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Ni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08B49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Нікелю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оксид (у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перерахунку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нікель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C5100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0,000067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C52E7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542F4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1FC" w:rsidRPr="00C958E9" w14:paraId="6C0D88D9" w14:textId="77777777" w:rsidTr="001141FC">
        <w:trPr>
          <w:trHeight w:val="12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60671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Se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7217A1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Селену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діоксид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перерахунку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селен)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181FB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47C30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CF69D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1FC" w:rsidRPr="00C958E9" w14:paraId="6FD05446" w14:textId="77777777" w:rsidTr="001141FC">
        <w:trPr>
          <w:trHeight w:val="12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47E64A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Zn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A8FA9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Цинку оксид (у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перерахунку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цинк)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5F3A7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0,00085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11C6A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C0B0A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1FC" w:rsidRPr="00C958E9" w14:paraId="62A2A226" w14:textId="77777777" w:rsidTr="001141FC">
        <w:trPr>
          <w:trHeight w:val="12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DF2DF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Benzo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(a)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pyrene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9B2F27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Бенз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(а)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пірен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CB25A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2EF9A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EB6AB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4337887" w14:textId="77777777" w:rsidR="001141FC" w:rsidRPr="00C958E9" w:rsidRDefault="001141FC" w:rsidP="001141F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5" w:name="n79"/>
      <w:bookmarkEnd w:id="75"/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Розрахунок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шкоди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Рш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=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Мi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викид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× 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× 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Кнеб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× 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Кв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× 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Кмп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× 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Кпп</w:t>
      </w:r>
      <w:proofErr w:type="spellEnd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"/>
        <w:gridCol w:w="1170"/>
        <w:gridCol w:w="101"/>
        <w:gridCol w:w="655"/>
        <w:gridCol w:w="806"/>
        <w:gridCol w:w="731"/>
        <w:gridCol w:w="1043"/>
        <w:gridCol w:w="1284"/>
        <w:gridCol w:w="880"/>
        <w:gridCol w:w="190"/>
        <w:gridCol w:w="777"/>
        <w:gridCol w:w="1048"/>
        <w:gridCol w:w="638"/>
      </w:tblGrid>
      <w:tr w:rsidR="001141FC" w:rsidRPr="00C958E9" w14:paraId="52B74386" w14:textId="77777777" w:rsidTr="001141FC">
        <w:trPr>
          <w:trHeight w:val="60"/>
        </w:trPr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5A39C07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76" w:name="n80"/>
            <w:bookmarkEnd w:id="76"/>
          </w:p>
        </w:tc>
        <w:tc>
          <w:tcPr>
            <w:tcW w:w="196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0A568DF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24B512EC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Мi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викид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51A3AE64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</w:t>
            </w:r>
            <w:proofErr w:type="spellEnd"/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0F66172F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Кнеб</w:t>
            </w:r>
            <w:proofErr w:type="spell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5A942C48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0173A791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Кмп</w:t>
            </w:r>
            <w:proofErr w:type="spellEnd"/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4CF01E3F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Кпп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32C5360C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Рш</w:t>
            </w:r>
            <w:proofErr w:type="spellEnd"/>
          </w:p>
        </w:tc>
      </w:tr>
      <w:tr w:rsidR="001141FC" w:rsidRPr="00C958E9" w14:paraId="0ECFB94E" w14:textId="77777777" w:rsidTr="001141FC">
        <w:trPr>
          <w:trHeight w:val="60"/>
        </w:trPr>
        <w:tc>
          <w:tcPr>
            <w:tcW w:w="2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5BA64B5D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забруднюючих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речовин</w:t>
            </w:r>
            <w:proofErr w:type="spellEnd"/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15A606E7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Мi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викид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1D6396C6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Сума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екоподатку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грн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/тон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109BEF04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Коефіцієнт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небезпеки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забруднюючих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речовин</w:t>
            </w:r>
            <w:proofErr w:type="spell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492D3210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Кофіцієнт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впливу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довкілля</w:t>
            </w:r>
            <w:proofErr w:type="spellEnd"/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65E65FD5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Коефіцієнт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масштабу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події</w:t>
            </w:r>
            <w:proofErr w:type="spellEnd"/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51F76E48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Коефіцієнт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походження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події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1C4E9C52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Розмір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шкоди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грн</w:t>
            </w:r>
            <w:proofErr w:type="spellEnd"/>
          </w:p>
        </w:tc>
      </w:tr>
      <w:tr w:rsidR="001141FC" w:rsidRPr="00C958E9" w14:paraId="6ECA8AE9" w14:textId="77777777" w:rsidTr="001141FC">
        <w:trPr>
          <w:trHeight w:val="60"/>
        </w:trPr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48BB3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NOX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702BDF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Азоту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діоксид</w:t>
            </w:r>
            <w:proofErr w:type="spellEnd"/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514FB552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0,44982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EBE42D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2574,43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9D86EF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4E70F0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F9987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1B0EC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0CAD48B2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125 067,25</w:t>
            </w:r>
          </w:p>
        </w:tc>
      </w:tr>
      <w:tr w:rsidR="001141FC" w:rsidRPr="00C958E9" w14:paraId="2C2D7D5E" w14:textId="77777777" w:rsidTr="001141FC">
        <w:trPr>
          <w:trHeight w:val="60"/>
        </w:trPr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3FF9F6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NH3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5532C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Аміак</w:t>
            </w:r>
            <w:proofErr w:type="spellEnd"/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1A347BC1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0,00126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C5A80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482,84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8D3F7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8810C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DB8CC9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B4FCA4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754D2912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43,80</w:t>
            </w:r>
          </w:p>
        </w:tc>
      </w:tr>
      <w:tr w:rsidR="001141FC" w:rsidRPr="00C958E9" w14:paraId="65860C3B" w14:textId="77777777" w:rsidTr="001141FC">
        <w:trPr>
          <w:trHeight w:val="60"/>
        </w:trPr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2F534A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SOx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B3D68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Ангідрид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сірчистий</w:t>
            </w:r>
            <w:proofErr w:type="spellEnd"/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308FC4D4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0,03654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ED136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2574,43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2CB014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BB03B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48D6B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20E5F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06AE3DD0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10 159,52</w:t>
            </w:r>
          </w:p>
        </w:tc>
      </w:tr>
      <w:tr w:rsidR="001141FC" w:rsidRPr="00C958E9" w14:paraId="39698D48" w14:textId="77777777" w:rsidTr="001141FC">
        <w:trPr>
          <w:trHeight w:val="60"/>
        </w:trPr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903210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СО2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D689A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Вуглецю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діоксид</w:t>
            </w:r>
            <w:proofErr w:type="spellEnd"/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5902BF26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1108,8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C0186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36107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2DF9E0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D7BFEC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A8765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4758EC2E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2 395 008,00</w:t>
            </w:r>
          </w:p>
        </w:tc>
      </w:tr>
      <w:tr w:rsidR="001141FC" w:rsidRPr="00C958E9" w14:paraId="5F175134" w14:textId="77777777" w:rsidTr="001141FC">
        <w:trPr>
          <w:trHeight w:val="60"/>
        </w:trPr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DE491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164740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Вуглецю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оксид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33B81B0C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0,01722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F26910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54C26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3736A1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79CC0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53890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6ED79260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120,25</w:t>
            </w:r>
          </w:p>
        </w:tc>
      </w:tr>
      <w:tr w:rsidR="001141FC" w:rsidRPr="00C958E9" w14:paraId="69207B71" w14:textId="77777777" w:rsidTr="001141FC">
        <w:trPr>
          <w:trHeight w:val="60"/>
        </w:trPr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325AA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NMVOC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8A234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НМЛОС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50138E9D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0,002478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530231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7CD85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4383E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E5C99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43044A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1D087941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25,96</w:t>
            </w:r>
          </w:p>
        </w:tc>
      </w:tr>
      <w:tr w:rsidR="001141FC" w:rsidRPr="00C958E9" w14:paraId="6EA71605" w14:textId="77777777" w:rsidTr="001141FC">
        <w:trPr>
          <w:trHeight w:val="60"/>
        </w:trPr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C8D2C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ОКВЧ + PM10 + PM2,5 (Сажа)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092C6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Тверді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речовини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(пил + сажа)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187B7BD7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0,00126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AACA3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DD8A2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FC9C84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D2961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93545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3E7D7966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13,20</w:t>
            </w:r>
          </w:p>
        </w:tc>
      </w:tr>
      <w:tr w:rsidR="001141FC" w:rsidRPr="00C958E9" w14:paraId="022BAB69" w14:textId="77777777" w:rsidTr="001141FC">
        <w:trPr>
          <w:trHeight w:val="60"/>
        </w:trPr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4A119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Pb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5097C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Свинець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його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неорганічні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сполуки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перерахунку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свинець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2569A5E0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0,04074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D5552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109127,84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F078D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21811E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32E06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952A8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2614AC88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800 256,28</w:t>
            </w:r>
          </w:p>
        </w:tc>
      </w:tr>
      <w:tr w:rsidR="001141FC" w:rsidRPr="00C958E9" w14:paraId="6805B119" w14:textId="77777777" w:rsidTr="001141FC">
        <w:trPr>
          <w:trHeight w:val="60"/>
        </w:trPr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5B91FE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Cd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C959E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Кадмію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оксид</w:t>
            </w: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перерахунку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кадмій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7C049ECB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0,00336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CCE20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20376,23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C8F8C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6BB33E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C83301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99344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007372BF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12 323,54</w:t>
            </w:r>
          </w:p>
        </w:tc>
      </w:tr>
      <w:tr w:rsidR="001141FC" w:rsidRPr="00C958E9" w14:paraId="2D114887" w14:textId="77777777" w:rsidTr="001141FC">
        <w:trPr>
          <w:trHeight w:val="60"/>
        </w:trPr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67F043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Hg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91A06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Ртуті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оксид</w:t>
            </w: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перерахунку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ртуть)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5BE8304B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0,00294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19E76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109127,84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90050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0DE92F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B78E1C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D3A071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2CBEC17B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57 750,45</w:t>
            </w:r>
          </w:p>
        </w:tc>
      </w:tr>
      <w:tr w:rsidR="001141FC" w:rsidRPr="00C958E9" w14:paraId="31AD33D4" w14:textId="77777777" w:rsidTr="001141FC">
        <w:trPr>
          <w:trHeight w:val="60"/>
        </w:trPr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82967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As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F91D66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Миш</w:t>
            </w: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як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неорганічні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сполуки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перерахунку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миш</w:t>
            </w: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як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47E9A8BF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0,01848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B874B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4216,92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23544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42568F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F724F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109AE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026D2EE8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11 221,73</w:t>
            </w:r>
          </w:p>
        </w:tc>
      </w:tr>
      <w:tr w:rsidR="001141FC" w:rsidRPr="00C958E9" w14:paraId="4284E10B" w14:textId="77777777" w:rsidTr="001141FC">
        <w:trPr>
          <w:trHeight w:val="60"/>
        </w:trPr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AA12AD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Cr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B4C58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Хром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шестивалентний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перерахунку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триоксид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хрому)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77CC891B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0,01764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B4D966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69113,38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5235A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A12ED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50921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DC1AB7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23F9D59E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219 448,80</w:t>
            </w:r>
          </w:p>
        </w:tc>
      </w:tr>
      <w:tr w:rsidR="001141FC" w:rsidRPr="00C958E9" w14:paraId="5781059F" w14:textId="77777777" w:rsidTr="001141FC">
        <w:trPr>
          <w:trHeight w:val="60"/>
        </w:trPr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A4A3E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Cu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F3844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Міді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оксид (у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перерахунку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мідь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01DE5968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0,04158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88FF2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4216,92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57145B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49E95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48476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A5D89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4D73333A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25 248,89</w:t>
            </w:r>
          </w:p>
        </w:tc>
      </w:tr>
      <w:tr w:rsidR="001141FC" w:rsidRPr="00C958E9" w14:paraId="216D0C4E" w14:textId="77777777" w:rsidTr="001141FC">
        <w:trPr>
          <w:trHeight w:val="60"/>
        </w:trPr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C17E88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Ni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FCBC0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Нікелю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оксид</w:t>
            </w: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перерахунку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нікель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73D83BE5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0,02814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EB468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103816,62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BC922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FDE8A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92F05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DB952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2D5B44D9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420 681,55</w:t>
            </w:r>
          </w:p>
        </w:tc>
      </w:tr>
      <w:tr w:rsidR="001141FC" w:rsidRPr="00C958E9" w14:paraId="0F7313C1" w14:textId="77777777" w:rsidTr="001141FC">
        <w:trPr>
          <w:trHeight w:val="60"/>
        </w:trPr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7DCD25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Se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340937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Селену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діоксид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перерахунку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селен)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0F5257BA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0,00252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FC3EC1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18413,24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05731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1DCDE9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15F0D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5855DB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75E28E1E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8 352,25</w:t>
            </w:r>
          </w:p>
        </w:tc>
      </w:tr>
      <w:tr w:rsidR="001141FC" w:rsidRPr="00C958E9" w14:paraId="6AA2EB05" w14:textId="77777777" w:rsidTr="001141FC">
        <w:trPr>
          <w:trHeight w:val="60"/>
        </w:trPr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C99A85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Zn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9BE20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Цинку оксид</w:t>
            </w: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перерахунку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цинк)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5B3FBB59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0,357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032A90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628,32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849901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E61CD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AD649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B55B5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6EC3DA84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24 225,51</w:t>
            </w:r>
          </w:p>
        </w:tc>
      </w:tr>
      <w:tr w:rsidR="001141FC" w:rsidRPr="00C958E9" w14:paraId="2579E6C7" w14:textId="77777777" w:rsidTr="001141FC">
        <w:trPr>
          <w:trHeight w:val="60"/>
        </w:trPr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EFC68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Benzo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(a)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pyrene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5D03D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Бенз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(а)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пірен</w:t>
            </w:r>
            <w:proofErr w:type="spellEnd"/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21D27F51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B0106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3277278,63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2F84D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CC99DD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375860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463158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16DFDEFA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1 238 811,32</w:t>
            </w:r>
          </w:p>
        </w:tc>
      </w:tr>
      <w:tr w:rsidR="001141FC" w:rsidRPr="00C958E9" w14:paraId="4F925371" w14:textId="77777777" w:rsidTr="001141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60"/>
        </w:trPr>
        <w:tc>
          <w:tcPr>
            <w:tcW w:w="1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50971E7C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" w:name="n81"/>
            <w:bookmarkEnd w:id="77"/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Рш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55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50794BBE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Загальний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розмір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шкоди</w:t>
            </w:r>
            <w:proofErr w:type="spellEnd"/>
          </w:p>
        </w:tc>
        <w:tc>
          <w:tcPr>
            <w:tcW w:w="208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585BA9EA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5 348 758, 32</w:t>
            </w:r>
          </w:p>
        </w:tc>
      </w:tr>
    </w:tbl>
    <w:p w14:paraId="3B98034C" w14:textId="77777777" w:rsidR="001141FC" w:rsidRPr="00C958E9" w:rsidRDefault="001141FC" w:rsidP="001141FC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8" w:name="n82"/>
      <w:bookmarkEnd w:id="78"/>
      <w:r w:rsidRPr="00C958E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Приклад за формулою (3)</w:t>
      </w:r>
    </w:p>
    <w:p w14:paraId="51C34E01" w14:textId="77777777" w:rsidR="001141FC" w:rsidRPr="00C958E9" w:rsidRDefault="001141FC" w:rsidP="001141F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9" w:name="n83"/>
      <w:bookmarkEnd w:id="79"/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Розглянемо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розрахуємо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викиди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мали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пожежі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лісу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4C945C92" w14:textId="77777777" w:rsidR="001141FC" w:rsidRPr="00C958E9" w:rsidRDefault="001141FC" w:rsidP="001141F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0" w:name="n84"/>
      <w:bookmarkEnd w:id="80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інформацією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ДСНС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згоріло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 Га </w:t>
      </w:r>
      <w:proofErr w:type="spellStart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лісу</w:t>
      </w:r>
      <w:proofErr w:type="spellEnd"/>
      <w:r w:rsidRPr="00C95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72B02F91" w14:textId="77777777" w:rsidR="001141FC" w:rsidRPr="00C958E9" w:rsidRDefault="001141FC" w:rsidP="001141F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1" w:name="n85"/>
      <w:bookmarkEnd w:id="81"/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Розрахунок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маси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викиду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Мi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викид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=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qi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× S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2"/>
        <w:gridCol w:w="3389"/>
        <w:gridCol w:w="1451"/>
        <w:gridCol w:w="1473"/>
        <w:gridCol w:w="1082"/>
      </w:tblGrid>
      <w:tr w:rsidR="001141FC" w:rsidRPr="00C958E9" w14:paraId="5377B513" w14:textId="77777777" w:rsidTr="001141FC">
        <w:trPr>
          <w:trHeight w:val="315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1DC868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82" w:name="n86"/>
            <w:bookmarkEnd w:id="82"/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9E2C00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480ADD55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qi</w:t>
            </w:r>
            <w:proofErr w:type="spellEnd"/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63D9DDD8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38208AC0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Мi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викид</w:t>
            </w:r>
            <w:proofErr w:type="spellEnd"/>
          </w:p>
        </w:tc>
      </w:tr>
      <w:tr w:rsidR="001141FC" w:rsidRPr="00C958E9" w14:paraId="46516C6C" w14:textId="77777777" w:rsidTr="001141FC">
        <w:trPr>
          <w:trHeight w:val="315"/>
        </w:trPr>
        <w:tc>
          <w:tcPr>
            <w:tcW w:w="4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326A8520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забруднюючих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речовин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3B81F3B1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Коефіцієнт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лісових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пожеж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інших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насаджень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т/Га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036EA9B1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пожежі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Га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47709D5A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Мi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викид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</w:p>
        </w:tc>
      </w:tr>
      <w:tr w:rsidR="001141FC" w:rsidRPr="00C958E9" w14:paraId="2782C731" w14:textId="77777777" w:rsidTr="001141FC">
        <w:trPr>
          <w:trHeight w:val="315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94633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NOX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6D9A3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Азоту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діоксид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80427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42003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15ACF6BF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1141FC" w:rsidRPr="00C958E9" w14:paraId="58CF5FC9" w14:textId="77777777" w:rsidTr="001141FC">
        <w:trPr>
          <w:trHeight w:val="315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0796B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NH3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ED6CF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Аміак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E3B458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A523B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05819F78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1141FC" w:rsidRPr="00C958E9" w14:paraId="3056A651" w14:textId="77777777" w:rsidTr="001141FC">
        <w:trPr>
          <w:trHeight w:val="315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9A8DC5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SOx</w:t>
            </w:r>
            <w:proofErr w:type="spellEnd"/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D79B0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Ангідрид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сірчистий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2147A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8675C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05F20280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1141FC" w:rsidRPr="00C958E9" w14:paraId="39A4ACB4" w14:textId="77777777" w:rsidTr="001141FC">
        <w:trPr>
          <w:trHeight w:val="315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3745A6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СО2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7AB12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Вуглецю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діоксид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AD376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712,8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BF54DE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3D27C45B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712,8</w:t>
            </w:r>
          </w:p>
        </w:tc>
      </w:tr>
      <w:tr w:rsidR="001141FC" w:rsidRPr="00C958E9" w14:paraId="62E37642" w14:textId="77777777" w:rsidTr="001141FC">
        <w:trPr>
          <w:trHeight w:val="315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24077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F01596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Вуглецю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оксид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78D4CF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907AE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66F86910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141FC" w:rsidRPr="00C958E9" w14:paraId="5EE55AE4" w14:textId="77777777" w:rsidTr="001141FC">
        <w:trPr>
          <w:trHeight w:val="315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3CADF3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NMVOC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EA134C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НМЛОС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F34A83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E5FD3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2E2F127F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1141FC" w:rsidRPr="00C958E9" w14:paraId="0A5C9099" w14:textId="77777777" w:rsidTr="001141FC">
        <w:trPr>
          <w:trHeight w:val="315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CC4FB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ОКВЧ + PM10 + PM2,5 (Сажа)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D9717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Тверді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речовини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1A3941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33BAA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15E4ECC9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</w:tr>
      <w:tr w:rsidR="001141FC" w:rsidRPr="00C958E9" w14:paraId="14E426FA" w14:textId="77777777" w:rsidTr="001141FC">
        <w:trPr>
          <w:trHeight w:val="315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3EC31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Pb</w:t>
            </w:r>
            <w:proofErr w:type="spellEnd"/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28C687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Свинець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його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неорганічні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сполуки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перерахунку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свинець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501C3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0,000097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14BB8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723275F5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0,000097</w:t>
            </w:r>
          </w:p>
        </w:tc>
      </w:tr>
      <w:tr w:rsidR="001141FC" w:rsidRPr="00C958E9" w14:paraId="471234CD" w14:textId="77777777" w:rsidTr="001141FC">
        <w:trPr>
          <w:trHeight w:val="315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B7F8C0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Cd</w:t>
            </w:r>
            <w:proofErr w:type="spellEnd"/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CE8C82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Кадмію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оксид (у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перерахунку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кадмій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117E4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2E564E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71B1A4F5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0,000008</w:t>
            </w:r>
          </w:p>
        </w:tc>
      </w:tr>
      <w:tr w:rsidR="001141FC" w:rsidRPr="00C958E9" w14:paraId="754A6C20" w14:textId="77777777" w:rsidTr="001141FC">
        <w:trPr>
          <w:trHeight w:val="315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08899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Hg</w:t>
            </w:r>
            <w:proofErr w:type="spellEnd"/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50D2D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Ртуті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оксид (у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перерахунку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ртуть)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D76F03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A7CB7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1C1F3BEB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0,000007</w:t>
            </w:r>
          </w:p>
        </w:tc>
      </w:tr>
      <w:tr w:rsidR="001141FC" w:rsidRPr="00C958E9" w14:paraId="7FDBF2DC" w14:textId="77777777" w:rsidTr="001141FC">
        <w:trPr>
          <w:trHeight w:val="315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30BF3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As</w:t>
            </w:r>
            <w:proofErr w:type="spellEnd"/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8E3ABA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Миш’як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неорганічні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сполуки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перерахунку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миш’як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6FB60F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0,000044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A811AC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3FBAE47A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0,000044</w:t>
            </w:r>
          </w:p>
        </w:tc>
      </w:tr>
      <w:tr w:rsidR="001141FC" w:rsidRPr="00C958E9" w14:paraId="554FEA23" w14:textId="77777777" w:rsidTr="001141FC">
        <w:trPr>
          <w:trHeight w:val="315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0DA42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Cr</w:t>
            </w:r>
            <w:proofErr w:type="spellEnd"/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C1E507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Хром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шестивалентний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перерахунку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триоксид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хрому)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7C0938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0,000042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A94B7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12A81590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0,000042</w:t>
            </w:r>
          </w:p>
        </w:tc>
      </w:tr>
      <w:tr w:rsidR="001141FC" w:rsidRPr="00C958E9" w14:paraId="0178C26C" w14:textId="77777777" w:rsidTr="001141FC">
        <w:trPr>
          <w:trHeight w:val="315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61CB9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Cu</w:t>
            </w:r>
            <w:proofErr w:type="spellEnd"/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8E782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Міді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оксид (у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перерахунку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мідь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763B46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0,000099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CCA620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100DEE39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0,000099</w:t>
            </w:r>
          </w:p>
        </w:tc>
      </w:tr>
      <w:tr w:rsidR="001141FC" w:rsidRPr="00C958E9" w14:paraId="4FF3505C" w14:textId="77777777" w:rsidTr="001141FC">
        <w:trPr>
          <w:trHeight w:val="315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C7682D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Ni</w:t>
            </w:r>
            <w:proofErr w:type="spellEnd"/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F45001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Нікелю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оксид (у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перерахунку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нікель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E0A8B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0,000067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D7664A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207BFF06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0,000067</w:t>
            </w:r>
          </w:p>
        </w:tc>
      </w:tr>
      <w:tr w:rsidR="001141FC" w:rsidRPr="00C958E9" w14:paraId="74E85591" w14:textId="77777777" w:rsidTr="001141FC">
        <w:trPr>
          <w:trHeight w:val="315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EC8B1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Se</w:t>
            </w:r>
            <w:proofErr w:type="spellEnd"/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45FE07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Селену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діоксид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перерахунку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селен)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2F1036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DADE7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45554FEF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0,000006</w:t>
            </w:r>
          </w:p>
        </w:tc>
      </w:tr>
      <w:tr w:rsidR="001141FC" w:rsidRPr="00C958E9" w14:paraId="2473CBC7" w14:textId="77777777" w:rsidTr="001141FC">
        <w:trPr>
          <w:trHeight w:val="315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7A266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Zn</w:t>
            </w:r>
            <w:proofErr w:type="spellEnd"/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DED4F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Цинку оксид</w:t>
            </w: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перерахунку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цинк)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D5C9C3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0,00085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A246B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0C43E9FA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0,00085</w:t>
            </w:r>
          </w:p>
        </w:tc>
      </w:tr>
      <w:tr w:rsidR="001141FC" w:rsidRPr="00C958E9" w14:paraId="7D3CBF7B" w14:textId="77777777" w:rsidTr="001141FC">
        <w:trPr>
          <w:trHeight w:val="315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D4E5D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Benzo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(a)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pyrene</w:t>
            </w:r>
            <w:proofErr w:type="spellEnd"/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93FAAF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Бенз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(а)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пірен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04EE8E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09566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0FB065C4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0,000005</w:t>
            </w:r>
          </w:p>
        </w:tc>
      </w:tr>
    </w:tbl>
    <w:p w14:paraId="1E8AC321" w14:textId="77777777" w:rsidR="001141FC" w:rsidRPr="00C958E9" w:rsidRDefault="001141FC" w:rsidP="001141F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3" w:name="n87"/>
      <w:bookmarkEnd w:id="83"/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Розрахунок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шкоди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Рш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=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Мi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викид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× 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× 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Кнеб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× 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Кв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× 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Кмп</w:t>
      </w:r>
      <w:proofErr w:type="spellEnd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× </w:t>
      </w:r>
      <w:proofErr w:type="spellStart"/>
      <w:r w:rsidRPr="00C958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Кпп</w:t>
      </w:r>
      <w:proofErr w:type="spellEnd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"/>
        <w:gridCol w:w="1294"/>
        <w:gridCol w:w="338"/>
        <w:gridCol w:w="1146"/>
        <w:gridCol w:w="604"/>
        <w:gridCol w:w="1059"/>
        <w:gridCol w:w="1305"/>
        <w:gridCol w:w="894"/>
        <w:gridCol w:w="979"/>
        <w:gridCol w:w="1064"/>
        <w:gridCol w:w="648"/>
      </w:tblGrid>
      <w:tr w:rsidR="001141FC" w:rsidRPr="00C958E9" w14:paraId="24DEB4D7" w14:textId="77777777" w:rsidTr="001141FC">
        <w:trPr>
          <w:trHeight w:val="60"/>
        </w:trPr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C6C7CC3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84" w:name="n88"/>
            <w:bookmarkEnd w:id="84"/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8FB3262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57C8C8DE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Мi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викид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4CCEE2CF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37E00A33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Кнеб</w:t>
            </w:r>
            <w:proofErr w:type="spell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28F408B1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34FE30B0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Кмп</w:t>
            </w:r>
            <w:proofErr w:type="spellEnd"/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169EA73B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Кпп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5F824D5C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Рш</w:t>
            </w:r>
            <w:proofErr w:type="spellEnd"/>
          </w:p>
        </w:tc>
      </w:tr>
      <w:tr w:rsidR="001141FC" w:rsidRPr="00C958E9" w14:paraId="0F9DCF38" w14:textId="77777777" w:rsidTr="001141FC">
        <w:trPr>
          <w:trHeight w:val="60"/>
        </w:trPr>
        <w:tc>
          <w:tcPr>
            <w:tcW w:w="27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0ECC5D99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забруднюючих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речовин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512F609E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Мi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викид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219A636B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Сума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екоподатку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грн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/тон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3AE4C76E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Коефіцієнт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небезпеки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забруднюючих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речовин</w:t>
            </w:r>
            <w:proofErr w:type="spell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75C38C57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Кофіцієнт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впливу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довкілля</w:t>
            </w:r>
            <w:proofErr w:type="spell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69EBED73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Коефіцієнт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масштабу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події</w:t>
            </w:r>
            <w:proofErr w:type="spellEnd"/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1B013AC2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Коефіцієнт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характеру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походження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події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1937E01F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Розмір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шкоди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грн</w:t>
            </w:r>
            <w:proofErr w:type="spellEnd"/>
          </w:p>
        </w:tc>
      </w:tr>
      <w:tr w:rsidR="001141FC" w:rsidRPr="00C958E9" w14:paraId="3613C559" w14:textId="77777777" w:rsidTr="001141FC">
        <w:trPr>
          <w:trHeight w:val="60"/>
        </w:trPr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235589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NOX</w:t>
            </w: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53978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Азоту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діоксид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59CA7C1F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088EB2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2574,43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72FEA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D5D10B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14CD7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DB6A2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0C445F96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23 169,87</w:t>
            </w:r>
          </w:p>
        </w:tc>
      </w:tr>
      <w:tr w:rsidR="001141FC" w:rsidRPr="00C958E9" w14:paraId="3D80DA60" w14:textId="77777777" w:rsidTr="001141FC">
        <w:trPr>
          <w:trHeight w:val="60"/>
        </w:trPr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86C897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NH3</w:t>
            </w: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A19DA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Аміак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444EA799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06589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482,84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C40127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CFA7A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D1F4D5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A7966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6D003F14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579,41</w:t>
            </w:r>
          </w:p>
        </w:tc>
      </w:tr>
      <w:tr w:rsidR="001141FC" w:rsidRPr="00C958E9" w14:paraId="46EA55DE" w14:textId="77777777" w:rsidTr="001141FC">
        <w:trPr>
          <w:trHeight w:val="60"/>
        </w:trPr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67550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SOx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F28C6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Ангідрид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сірчистий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0D9BFBF0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1CEF05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2574,43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A5B92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7D831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DD95B5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52CA7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014ECBBA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4 633,97</w:t>
            </w:r>
          </w:p>
        </w:tc>
      </w:tr>
      <w:tr w:rsidR="001141FC" w:rsidRPr="00C958E9" w14:paraId="15C216E1" w14:textId="77777777" w:rsidTr="001141FC">
        <w:trPr>
          <w:trHeight w:val="60"/>
        </w:trPr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D0170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СО2</w:t>
            </w: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5CF82E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Вуглецю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діоксид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22A9FC64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712,8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444F95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ADFD5E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DDCAE7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BDCBE6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43F112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32843A6C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1 283 040,00</w:t>
            </w:r>
          </w:p>
        </w:tc>
      </w:tr>
      <w:tr w:rsidR="001141FC" w:rsidRPr="00C958E9" w14:paraId="214C467E" w14:textId="77777777" w:rsidTr="001141FC">
        <w:trPr>
          <w:trHeight w:val="60"/>
        </w:trPr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480D1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</w:t>
            </w: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EABEB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Вуглецю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оксид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64160F9D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61F18C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C56D5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C1473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96F59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16E91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573B8438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17 458,20</w:t>
            </w:r>
          </w:p>
        </w:tc>
      </w:tr>
      <w:tr w:rsidR="001141FC" w:rsidRPr="00C958E9" w14:paraId="3CC9B5C7" w14:textId="77777777" w:rsidTr="001141FC">
        <w:trPr>
          <w:trHeight w:val="60"/>
        </w:trPr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903B4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NMVOC</w:t>
            </w: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FBF25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НМЛОС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1264D579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5E2D11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3C229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6C88B2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4DA6C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FC3F33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66113276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2 619,00</w:t>
            </w:r>
          </w:p>
        </w:tc>
      </w:tr>
      <w:tr w:rsidR="001141FC" w:rsidRPr="00C958E9" w14:paraId="4ACEA403" w14:textId="77777777" w:rsidTr="001141FC">
        <w:trPr>
          <w:trHeight w:val="60"/>
        </w:trPr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F7620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ОКВЧ + PM10 + PM2,5</w:t>
            </w: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(Сажа)</w:t>
            </w: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737382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Тверді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речовини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(пил + сажа)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6822F972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C88599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A1533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C1E78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9AC5F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169CFE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55918600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47 137,14</w:t>
            </w:r>
          </w:p>
        </w:tc>
      </w:tr>
      <w:tr w:rsidR="001141FC" w:rsidRPr="00C958E9" w14:paraId="424B888D" w14:textId="77777777" w:rsidTr="001141FC">
        <w:trPr>
          <w:trHeight w:val="60"/>
        </w:trPr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6E426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Pb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B7693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Свинець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його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неорганічні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сполуки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перерахунку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свинець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08A0A71E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7E8D7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109127,84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EC49C2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D68684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F37DA6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82159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6E941737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1 587 810,07</w:t>
            </w:r>
          </w:p>
        </w:tc>
      </w:tr>
      <w:tr w:rsidR="001141FC" w:rsidRPr="00C958E9" w14:paraId="0249593B" w14:textId="77777777" w:rsidTr="001141FC">
        <w:trPr>
          <w:trHeight w:val="60"/>
        </w:trPr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C24E87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Cd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B91EB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Кадмію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оксид (у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перерахунку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кадмій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3929CE65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FD35C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20376,23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BC1BA9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DCE74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60A7D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D28CB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5F029CE1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24 451,48</w:t>
            </w:r>
          </w:p>
        </w:tc>
      </w:tr>
      <w:tr w:rsidR="001141FC" w:rsidRPr="00C958E9" w14:paraId="32D0B35A" w14:textId="77777777" w:rsidTr="001141FC">
        <w:trPr>
          <w:trHeight w:val="60"/>
        </w:trPr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0D8B7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Hg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B6CBBB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Ртуті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оксид (у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перерахунку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ртуть)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0BB2C151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AF07FB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109127,84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213EE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5372F2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D6D74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CD62D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5A8170C9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114 584,23</w:t>
            </w:r>
          </w:p>
        </w:tc>
      </w:tr>
      <w:tr w:rsidR="001141FC" w:rsidRPr="00C958E9" w14:paraId="3B360DEE" w14:textId="77777777" w:rsidTr="001141FC">
        <w:trPr>
          <w:trHeight w:val="60"/>
        </w:trPr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D3F7E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As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9764D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Миш</w:t>
            </w: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як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неорганічні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сполуки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перерахунку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миш</w:t>
            </w: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як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233C4449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475F7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4216,92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FE6F94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B5B5C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C7CB1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08427B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60EB3AA7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22 265,34</w:t>
            </w:r>
          </w:p>
        </w:tc>
      </w:tr>
      <w:tr w:rsidR="001141FC" w:rsidRPr="00C958E9" w14:paraId="518E6867" w14:textId="77777777" w:rsidTr="001141FC">
        <w:trPr>
          <w:trHeight w:val="60"/>
        </w:trPr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C14791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Cr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352ED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Хром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шестивалентний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перерахунку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триоксид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хрому)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53F1325A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581E2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69113,38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4971E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60F79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C69ED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88231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22C74428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435 414,29</w:t>
            </w:r>
          </w:p>
        </w:tc>
      </w:tr>
      <w:tr w:rsidR="001141FC" w:rsidRPr="00C958E9" w14:paraId="607A27DA" w14:textId="77777777" w:rsidTr="001141FC">
        <w:trPr>
          <w:trHeight w:val="60"/>
        </w:trPr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82842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Cu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D5AF1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Міді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оксид</w:t>
            </w: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перерахунку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мідь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42D6D021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FB5023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4216,92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E39DD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3EA362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0EC71C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95537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5E46E2DD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50 097,01</w:t>
            </w:r>
          </w:p>
        </w:tc>
      </w:tr>
      <w:tr w:rsidR="001141FC" w:rsidRPr="00C958E9" w14:paraId="5913EDBE" w14:textId="77777777" w:rsidTr="001141FC">
        <w:trPr>
          <w:trHeight w:val="60"/>
        </w:trPr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7C1CB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Ni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25C4B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Нікелю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оксид (у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перерахунку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нікель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438B7107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BF3D5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103816,62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6077F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A7A2A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4D6DBC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777BEB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62D9D02B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834 685,62</w:t>
            </w:r>
          </w:p>
        </w:tc>
      </w:tr>
      <w:tr w:rsidR="001141FC" w:rsidRPr="00C958E9" w14:paraId="15C832CE" w14:textId="77777777" w:rsidTr="001141FC">
        <w:trPr>
          <w:trHeight w:val="60"/>
        </w:trPr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46FFB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Se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98E7D9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Селену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діоксид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перерахунку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селен)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26032675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719F0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18413,24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AF84E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74CCA8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C40D7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062F4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48D10561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16 571,92</w:t>
            </w:r>
          </w:p>
        </w:tc>
      </w:tr>
      <w:tr w:rsidR="001141FC" w:rsidRPr="00C958E9" w14:paraId="7947914D" w14:textId="77777777" w:rsidTr="001141FC">
        <w:trPr>
          <w:trHeight w:val="60"/>
        </w:trPr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1D723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Zn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B72C70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Цинку оксид (у 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перерахунку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цинк)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50308C8B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C91C0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628,32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C06A1D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39BA6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7033A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38C54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115B5E91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48 066,48</w:t>
            </w:r>
          </w:p>
        </w:tc>
      </w:tr>
      <w:tr w:rsidR="001141FC" w:rsidRPr="00C958E9" w14:paraId="6FB5B161" w14:textId="77777777" w:rsidTr="001141FC">
        <w:trPr>
          <w:trHeight w:val="60"/>
        </w:trPr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9E32C1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Benzo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(a)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pyrene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DF2A6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Бенз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(а)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пірен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1322B0A9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DFFB84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3277278,63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0D2AB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EAA2F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B3B288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4BCC9" w14:textId="77777777" w:rsidR="001141FC" w:rsidRPr="00C958E9" w:rsidRDefault="001141FC" w:rsidP="0011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3D5B3965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2 457 958,97</w:t>
            </w:r>
          </w:p>
        </w:tc>
      </w:tr>
      <w:tr w:rsidR="001141FC" w:rsidRPr="00C958E9" w14:paraId="23EB52DA" w14:textId="77777777" w:rsidTr="001141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120"/>
        </w:trPr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2862C057" w14:textId="77777777" w:rsidR="001141FC" w:rsidRPr="00C958E9" w:rsidRDefault="001141FC" w:rsidP="001141F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" w:name="n89"/>
            <w:bookmarkEnd w:id="85"/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Рш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05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BCBCB"/>
            <w:hideMark/>
          </w:tcPr>
          <w:p w14:paraId="6F7984DF" w14:textId="77777777" w:rsidR="001141FC" w:rsidRPr="00C958E9" w:rsidRDefault="001141FC" w:rsidP="001141F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Загальний</w:t>
            </w:r>
            <w:proofErr w:type="spellEnd"/>
            <w:r w:rsidRPr="00C95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</w:t>
            </w:r>
          </w:p>
        </w:tc>
      </w:tr>
    </w:tbl>
    <w:p w14:paraId="11F1440C" w14:textId="77777777" w:rsidR="001141FC" w:rsidRPr="00C958E9" w:rsidRDefault="001141FC" w:rsidP="001141FC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633D175" w14:textId="1CF75EA1" w:rsidR="00A22DED" w:rsidRPr="00C958E9" w:rsidRDefault="00A22DED" w:rsidP="00B4361E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67891A29" w14:textId="5F68D6C7" w:rsidR="002D5A3E" w:rsidRPr="001E1590" w:rsidRDefault="002D5A3E" w:rsidP="002D5A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E1590">
        <w:rPr>
          <w:rFonts w:ascii="Times New Roman" w:hAnsi="Times New Roman" w:cs="Times New Roman"/>
          <w:b/>
          <w:sz w:val="24"/>
          <w:szCs w:val="24"/>
          <w:lang w:val="uk-UA"/>
        </w:rPr>
        <w:t>9.</w:t>
      </w:r>
      <w:r w:rsidRPr="001E1590">
        <w:rPr>
          <w:rFonts w:ascii="Times New Roman" w:hAnsi="Times New Roman" w:cs="Times New Roman"/>
          <w:b/>
          <w:sz w:val="24"/>
          <w:szCs w:val="24"/>
        </w:rPr>
        <w:t>ПРАВЛІННЯ НАЦІОНАЛЬНОГО БАНКУ УКРАЇНИ</w:t>
      </w:r>
    </w:p>
    <w:p w14:paraId="2FDEFCD4" w14:textId="77777777" w:rsidR="002D5A3E" w:rsidRPr="001E1590" w:rsidRDefault="002D5A3E" w:rsidP="002D5A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E1590">
        <w:rPr>
          <w:rFonts w:ascii="Times New Roman" w:hAnsi="Times New Roman" w:cs="Times New Roman"/>
          <w:b/>
          <w:sz w:val="24"/>
          <w:szCs w:val="24"/>
        </w:rPr>
        <w:t>ПОСТАНОВА</w:t>
      </w:r>
    </w:p>
    <w:p w14:paraId="4F2E5C53" w14:textId="77777777" w:rsidR="002D5A3E" w:rsidRPr="001E1590" w:rsidRDefault="002D5A3E" w:rsidP="002D5A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E1590">
        <w:rPr>
          <w:rFonts w:ascii="Times New Roman" w:hAnsi="Times New Roman" w:cs="Times New Roman"/>
          <w:b/>
          <w:sz w:val="24"/>
          <w:szCs w:val="24"/>
        </w:rPr>
        <w:t>08.06.2022  №</w:t>
      </w:r>
      <w:proofErr w:type="gramEnd"/>
      <w:r w:rsidRPr="001E1590">
        <w:rPr>
          <w:rFonts w:ascii="Times New Roman" w:hAnsi="Times New Roman" w:cs="Times New Roman"/>
          <w:b/>
          <w:sz w:val="24"/>
          <w:szCs w:val="24"/>
        </w:rPr>
        <w:t xml:space="preserve"> 115</w:t>
      </w:r>
    </w:p>
    <w:p w14:paraId="4F89D944" w14:textId="77777777" w:rsidR="001E1590" w:rsidRDefault="002D5A3E" w:rsidP="001E15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590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proofErr w:type="spellStart"/>
      <w:r w:rsidRPr="001E1590">
        <w:rPr>
          <w:rFonts w:ascii="Times New Roman" w:hAnsi="Times New Roman" w:cs="Times New Roman"/>
          <w:b/>
          <w:sz w:val="24"/>
          <w:szCs w:val="24"/>
        </w:rPr>
        <w:t>внесення</w:t>
      </w:r>
      <w:proofErr w:type="spellEnd"/>
      <w:r w:rsidRPr="001E15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1590">
        <w:rPr>
          <w:rFonts w:ascii="Times New Roman" w:hAnsi="Times New Roman" w:cs="Times New Roman"/>
          <w:b/>
          <w:sz w:val="24"/>
          <w:szCs w:val="24"/>
        </w:rPr>
        <w:t>зміни</w:t>
      </w:r>
      <w:proofErr w:type="spellEnd"/>
      <w:r w:rsidRPr="001E1590">
        <w:rPr>
          <w:rFonts w:ascii="Times New Roman" w:hAnsi="Times New Roman" w:cs="Times New Roman"/>
          <w:b/>
          <w:sz w:val="24"/>
          <w:szCs w:val="24"/>
        </w:rPr>
        <w:t xml:space="preserve"> до постанови </w:t>
      </w:r>
      <w:proofErr w:type="spellStart"/>
      <w:r w:rsidRPr="001E1590">
        <w:rPr>
          <w:rFonts w:ascii="Times New Roman" w:hAnsi="Times New Roman" w:cs="Times New Roman"/>
          <w:b/>
          <w:sz w:val="24"/>
          <w:szCs w:val="24"/>
        </w:rPr>
        <w:t>Правління</w:t>
      </w:r>
      <w:proofErr w:type="spellEnd"/>
      <w:r w:rsidRPr="001E15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1590">
        <w:rPr>
          <w:rFonts w:ascii="Times New Roman" w:hAnsi="Times New Roman" w:cs="Times New Roman"/>
          <w:b/>
          <w:sz w:val="24"/>
          <w:szCs w:val="24"/>
        </w:rPr>
        <w:t>Національного</w:t>
      </w:r>
      <w:proofErr w:type="spellEnd"/>
      <w:r w:rsidRPr="001E1590">
        <w:rPr>
          <w:rFonts w:ascii="Times New Roman" w:hAnsi="Times New Roman" w:cs="Times New Roman"/>
          <w:b/>
          <w:sz w:val="24"/>
          <w:szCs w:val="24"/>
        </w:rPr>
        <w:t xml:space="preserve"> банку </w:t>
      </w:r>
      <w:proofErr w:type="spellStart"/>
      <w:r w:rsidRPr="001E1590">
        <w:rPr>
          <w:rFonts w:ascii="Times New Roman" w:hAnsi="Times New Roman" w:cs="Times New Roman"/>
          <w:b/>
          <w:sz w:val="24"/>
          <w:szCs w:val="24"/>
        </w:rPr>
        <w:t>України</w:t>
      </w:r>
      <w:proofErr w:type="spellEnd"/>
      <w:r w:rsidRPr="001E15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8F61A42" w14:textId="46F2112E" w:rsidR="00A22DED" w:rsidRPr="001E1590" w:rsidRDefault="002D5A3E" w:rsidP="001E15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1590">
        <w:rPr>
          <w:rFonts w:ascii="Times New Roman" w:hAnsi="Times New Roman" w:cs="Times New Roman"/>
          <w:b/>
          <w:sz w:val="24"/>
          <w:szCs w:val="24"/>
        </w:rPr>
        <w:t>від</w:t>
      </w:r>
      <w:proofErr w:type="spellEnd"/>
      <w:r w:rsidRPr="001E1590">
        <w:rPr>
          <w:rFonts w:ascii="Times New Roman" w:hAnsi="Times New Roman" w:cs="Times New Roman"/>
          <w:b/>
          <w:sz w:val="24"/>
          <w:szCs w:val="24"/>
        </w:rPr>
        <w:t xml:space="preserve"> 23 </w:t>
      </w:r>
      <w:proofErr w:type="spellStart"/>
      <w:r w:rsidRPr="001E1590">
        <w:rPr>
          <w:rFonts w:ascii="Times New Roman" w:hAnsi="Times New Roman" w:cs="Times New Roman"/>
          <w:b/>
          <w:sz w:val="24"/>
          <w:szCs w:val="24"/>
        </w:rPr>
        <w:t>березня</w:t>
      </w:r>
      <w:proofErr w:type="spellEnd"/>
      <w:r w:rsidRPr="001E1590">
        <w:rPr>
          <w:rFonts w:ascii="Times New Roman" w:hAnsi="Times New Roman" w:cs="Times New Roman"/>
          <w:b/>
          <w:sz w:val="24"/>
          <w:szCs w:val="24"/>
        </w:rPr>
        <w:t xml:space="preserve"> 2022 року № 60</w:t>
      </w:r>
    </w:p>
    <w:p w14:paraId="435671AF" w14:textId="66541CD1" w:rsidR="00A22DED" w:rsidRPr="001E1590" w:rsidRDefault="00A22DED" w:rsidP="002D5A3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DE8C325" w14:textId="77777777" w:rsidR="001E1590" w:rsidRPr="001E1590" w:rsidRDefault="001E1590" w:rsidP="001E159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 </w:t>
      </w:r>
      <w:hyperlink r:id="rId19" w:anchor="n109" w:tgtFrame="_blank" w:history="1">
        <w:r w:rsidRPr="001E159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статей 7</w:t>
        </w:r>
      </w:hyperlink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20" w:anchor="n270" w:tgtFrame="_blank" w:history="1">
        <w:r w:rsidRPr="001E159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15</w:t>
        </w:r>
      </w:hyperlink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21" w:anchor="n529" w:tgtFrame="_blank" w:history="1">
        <w:r w:rsidRPr="001E159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44</w:t>
        </w:r>
      </w:hyperlink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22" w:anchor="n626" w:tgtFrame="_blank" w:history="1">
        <w:r w:rsidRPr="001E159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55</w:t>
        </w:r>
      </w:hyperlink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23" w:anchor="n632" w:tgtFrame="_blank" w:history="1">
        <w:r w:rsidRPr="001E159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56</w:t>
        </w:r>
      </w:hyperlink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Закону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"Про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Національний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банк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", 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"https://zakon.rada.gov.ua/laws/show/361-20" \l "n525" \t "_blank" </w:instrText>
      </w:r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1E1590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статті</w:t>
      </w:r>
      <w:proofErr w:type="spellEnd"/>
      <w:r w:rsidRPr="001E1590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18</w:t>
      </w:r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Закону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"Про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запобігання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протидію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легалізації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відмиванню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доходів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одержаних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злочинним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шляхом,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фінансуванню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тероризму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фінансуванню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розповсюдження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зброї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масового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знищення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", Указу Президента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24 лютого 2022 року </w:t>
      </w:r>
      <w:hyperlink r:id="rId24" w:anchor="n31" w:tgtFrame="_blank" w:history="1">
        <w:r w:rsidRPr="001E159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№ 64/2022</w:t>
        </w:r>
      </w:hyperlink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"Про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введення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воєнного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стану в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Україні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",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затвердженого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Законом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24 лютого 2022 року </w:t>
      </w:r>
      <w:hyperlink r:id="rId25" w:anchor="n2" w:tgtFrame="_blank" w:history="1">
        <w:r w:rsidRPr="001E159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№ 2102-IX</w:t>
        </w:r>
      </w:hyperlink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«Про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затвердження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Указу Президента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"Про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введення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воєнного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стану в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Україні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"», з метою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визначення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особливостей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виконання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окремих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вимог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законодавства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сфері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фінансового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моніторингу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протягом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дії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воєнного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стану в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Україні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Правління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Національного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банку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E1590">
        <w:rPr>
          <w:rFonts w:ascii="Times New Roman" w:eastAsia="Times New Roman" w:hAnsi="Times New Roman" w:cs="Times New Roman"/>
          <w:b/>
          <w:bCs/>
          <w:color w:val="333333"/>
          <w:spacing w:val="30"/>
          <w:sz w:val="24"/>
          <w:szCs w:val="24"/>
          <w:lang w:eastAsia="ru-RU"/>
        </w:rPr>
        <w:t>ПОСТАНОВЛЯЄ:</w:t>
      </w:r>
    </w:p>
    <w:p w14:paraId="65936677" w14:textId="77777777" w:rsidR="001E1590" w:rsidRPr="001E1590" w:rsidRDefault="001E1590" w:rsidP="001E159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1. </w:t>
      </w:r>
      <w:hyperlink r:id="rId26" w:anchor="n24" w:tgtFrame="_blank" w:history="1">
        <w:r w:rsidRPr="001E159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Пункт 4</w:t>
        </w:r>
      </w:hyperlink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постанови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Правління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Національного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банку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23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березня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2022 року № 60 "Про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особливості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виконання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окремих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вимог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законодавства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сфері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фінансового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моніторингу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валютного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нагляду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нагляду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питань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реалізації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моніторингу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ефективності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персональних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спеціальних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економічних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інших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обмежувальних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заходів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санкцій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протягом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дії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воєнного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стану" (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зі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змінами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викласти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такій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редакції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62CEBF2A" w14:textId="77777777" w:rsidR="001E1590" w:rsidRPr="001E1590" w:rsidRDefault="001E1590" w:rsidP="001E159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"4. Банки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здійснюють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спрощені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заходи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належної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перевірки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клієнтів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проводять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фінансові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операції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метою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придбання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власність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облігацій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внутрішньої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державної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позики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"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Військові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облігації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" на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первинному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ринку (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уключаючи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заходи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щодо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встановлення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джерел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походження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коштів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для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отримання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відшкодування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їх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номінальної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вартості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виплатою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доходу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умов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розміщення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облігацій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внутрішньої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державної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позики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"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Військові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облігації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", за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винятком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таких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клієнтів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яким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вимог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7" w:anchor="n2" w:tgtFrame="_blank" w:history="1">
        <w:r w:rsidRPr="001E159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Закону про ПВК/ФТ</w:t>
        </w:r>
      </w:hyperlink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обов'язково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встановлюється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високий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ризик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3088A997" w14:textId="77777777" w:rsidR="001E1590" w:rsidRPr="001E1590" w:rsidRDefault="001E1590" w:rsidP="001E159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клієнтів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місцем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перебування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реєстрації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яких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є держава (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юрисдикція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виконує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неналежним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чином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виконує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рекомендації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міжнародних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міжурядових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організацій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задіяних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сфері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боротьби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легалізацією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відмиванням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доходів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одержаних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злочинним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шляхом,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фінансуванням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тероризму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фінансуванням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розповсюдження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зброї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масового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знищення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05DEDEF3" w14:textId="77777777" w:rsidR="001E1590" w:rsidRPr="001E1590" w:rsidRDefault="001E1590" w:rsidP="001E159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клієнтів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уключених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переліку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пов'язаних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провадженням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терористичної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діяльності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стосовно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яких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застосовано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міжнародні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санкції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далі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перелік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клієнтів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є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представниками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уключених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переліку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клієнтів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якими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прямо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опосередковано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володіють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кінцевими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бенефіціарними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власниками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яких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є особи,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уключені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переліку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521BC2A1" w14:textId="77777777" w:rsidR="001E1590" w:rsidRPr="001E1590" w:rsidRDefault="001E1590" w:rsidP="001E159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3)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іноземних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публічних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діячів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членів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їх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сімей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пов'язаних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такими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політично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значущими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особами, а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також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клієнтів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кінцевими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бенефеціарними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власниками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яких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є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зазначені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особи;</w:t>
      </w:r>
    </w:p>
    <w:p w14:paraId="0E0676BA" w14:textId="77777777" w:rsidR="001E1590" w:rsidRPr="001E1590" w:rsidRDefault="001E1590" w:rsidP="001E159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6" w:name="n10"/>
      <w:bookmarkEnd w:id="86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4)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клієнтів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стосовно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яких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кінцевих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бенефіціарних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власників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яких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застосовані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спеціальні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економічні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інші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обмежувальні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заходи (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санкції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 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"https://zakon.rada.gov.ua/laws/show/1644-18" \l "n52" \t "_blank" </w:instrText>
      </w:r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1E1590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статті</w:t>
      </w:r>
      <w:proofErr w:type="spellEnd"/>
      <w:r w:rsidRPr="001E1590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5</w:t>
      </w:r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Закону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"Про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санкції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";</w:t>
      </w:r>
    </w:p>
    <w:p w14:paraId="2905880D" w14:textId="77777777" w:rsidR="001E1590" w:rsidRPr="001E1590" w:rsidRDefault="001E1590" w:rsidP="001E159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7" w:name="n11"/>
      <w:bookmarkEnd w:id="87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5)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клієнтів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місцем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перебування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реєстрації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яких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є держава,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віднесена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Кабінетом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Міністрів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переліку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офшорних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зон.</w:t>
      </w:r>
    </w:p>
    <w:p w14:paraId="54412354" w14:textId="77777777" w:rsidR="001E1590" w:rsidRPr="001E1590" w:rsidRDefault="001E1590" w:rsidP="001E159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8" w:name="n12"/>
      <w:bookmarkEnd w:id="88"/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Спрощені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заходи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належної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перевірки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здійснюються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щодо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клієнтів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проводять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операції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купівлі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-продажу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облігацій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внутрішньої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державної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позики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"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Військові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облігації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" на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вторинному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ринку.".</w:t>
      </w:r>
    </w:p>
    <w:p w14:paraId="61F527BA" w14:textId="77777777" w:rsidR="001E1590" w:rsidRPr="001E1590" w:rsidRDefault="001E1590" w:rsidP="001E159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9" w:name="n13"/>
      <w:bookmarkEnd w:id="89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Контроль за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виконанням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цієї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постанови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покласти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заступника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Голови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Національного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банку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Ярослава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Матузку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1501FF16" w14:textId="77777777" w:rsidR="001E1590" w:rsidRPr="001E1590" w:rsidRDefault="001E1590" w:rsidP="001E159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0" w:name="n14"/>
      <w:bookmarkEnd w:id="90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Постанова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набирає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чинності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дня,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наступного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днем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її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офіційного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опублікування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3F5FADFF" w14:textId="774092BA" w:rsidR="001E1590" w:rsidRDefault="001E1590" w:rsidP="001E1590">
      <w:pPr>
        <w:pStyle w:val="rvps4"/>
        <w:spacing w:before="300" w:beforeAutospacing="0" w:after="150" w:afterAutospacing="0"/>
        <w:ind w:firstLine="450"/>
      </w:pPr>
      <w:r>
        <w:rPr>
          <w:rStyle w:val="rvts44"/>
          <w:b/>
          <w:bCs/>
        </w:rPr>
        <w:t>Голова</w:t>
      </w:r>
      <w:r>
        <w:rPr>
          <w:rStyle w:val="rvts44"/>
          <w:b/>
          <w:bCs/>
        </w:rPr>
        <w:tab/>
      </w:r>
      <w:r>
        <w:rPr>
          <w:rStyle w:val="rvts44"/>
          <w:b/>
          <w:bCs/>
        </w:rPr>
        <w:tab/>
      </w:r>
      <w:r>
        <w:rPr>
          <w:rStyle w:val="rvts44"/>
          <w:b/>
          <w:bCs/>
        </w:rPr>
        <w:tab/>
      </w:r>
      <w:r>
        <w:rPr>
          <w:rStyle w:val="rvts44"/>
          <w:b/>
          <w:bCs/>
        </w:rPr>
        <w:tab/>
      </w:r>
      <w:r>
        <w:rPr>
          <w:rStyle w:val="rvts44"/>
          <w:b/>
          <w:bCs/>
        </w:rPr>
        <w:tab/>
      </w:r>
      <w:r>
        <w:rPr>
          <w:rStyle w:val="rvts44"/>
          <w:b/>
          <w:bCs/>
        </w:rPr>
        <w:tab/>
      </w:r>
      <w:r>
        <w:rPr>
          <w:rStyle w:val="rvts44"/>
          <w:b/>
          <w:bCs/>
        </w:rPr>
        <w:tab/>
      </w:r>
      <w:r>
        <w:rPr>
          <w:rStyle w:val="rvts44"/>
          <w:b/>
          <w:bCs/>
        </w:rPr>
        <w:tab/>
      </w:r>
      <w:r>
        <w:rPr>
          <w:rStyle w:val="rvts44"/>
          <w:b/>
          <w:bCs/>
        </w:rPr>
        <w:t>К. Шевченко</w:t>
      </w:r>
    </w:p>
    <w:p w14:paraId="43E25A63" w14:textId="5DB26759" w:rsidR="00A22DED" w:rsidRPr="001E1590" w:rsidRDefault="00A22DED" w:rsidP="00B4361E">
      <w:pPr>
        <w:pStyle w:val="a3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38E609D" w14:textId="2DB07D82" w:rsidR="001E1590" w:rsidRPr="00EA122A" w:rsidRDefault="001E1590" w:rsidP="001E1590">
      <w:pPr>
        <w:pStyle w:val="a3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EA122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10.</w:t>
      </w:r>
      <w:r w:rsidRPr="00EA122A">
        <w:rPr>
          <w:b/>
        </w:rPr>
        <w:t xml:space="preserve"> </w:t>
      </w:r>
      <w:r w:rsidRPr="00EA122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ПРАВЛІННЯ НАЦІОНАЛЬНОГО БАНКУ УКРАЇНИ</w:t>
      </w:r>
    </w:p>
    <w:p w14:paraId="3406F1CB" w14:textId="77777777" w:rsidR="001E1590" w:rsidRPr="00EA122A" w:rsidRDefault="001E1590" w:rsidP="001E1590">
      <w:pPr>
        <w:pStyle w:val="a3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EA122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ПОСТАНОВА</w:t>
      </w:r>
    </w:p>
    <w:p w14:paraId="2033A3F1" w14:textId="2A12C8DD" w:rsidR="00A22DED" w:rsidRPr="00EA122A" w:rsidRDefault="001E1590" w:rsidP="001E1590">
      <w:pPr>
        <w:pStyle w:val="a3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EA122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07.06.2022  № 114</w:t>
      </w:r>
    </w:p>
    <w:p w14:paraId="1CED763C" w14:textId="77777777" w:rsidR="001E1590" w:rsidRPr="001E1590" w:rsidRDefault="001E1590" w:rsidP="001E1590">
      <w:pPr>
        <w:shd w:val="clear" w:color="auto" w:fill="FFFFE2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1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Про </w:t>
      </w:r>
      <w:proofErr w:type="spellStart"/>
      <w:r w:rsidRPr="001E1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визнання</w:t>
      </w:r>
      <w:proofErr w:type="spellEnd"/>
      <w:r w:rsidRPr="001E1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такими, </w:t>
      </w:r>
      <w:proofErr w:type="spellStart"/>
      <w:r w:rsidRPr="001E1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що</w:t>
      </w:r>
      <w:proofErr w:type="spellEnd"/>
      <w:r w:rsidRPr="001E1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втратили</w:t>
      </w:r>
      <w:proofErr w:type="spellEnd"/>
      <w:r w:rsidRPr="001E1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чинність</w:t>
      </w:r>
      <w:proofErr w:type="spellEnd"/>
      <w:r w:rsidRPr="001E1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</w:t>
      </w:r>
      <w:proofErr w:type="spellStart"/>
      <w:r w:rsidRPr="001E1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деяких</w:t>
      </w:r>
      <w:proofErr w:type="spellEnd"/>
      <w:r w:rsidRPr="001E1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нормативно-</w:t>
      </w:r>
      <w:proofErr w:type="spellStart"/>
      <w:r w:rsidRPr="001E1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правових</w:t>
      </w:r>
      <w:proofErr w:type="spellEnd"/>
      <w:r w:rsidRPr="001E1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актів</w:t>
      </w:r>
      <w:proofErr w:type="spellEnd"/>
      <w:r w:rsidRPr="001E1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Національного</w:t>
      </w:r>
      <w:proofErr w:type="spellEnd"/>
      <w:r w:rsidRPr="001E1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банку </w:t>
      </w:r>
      <w:proofErr w:type="spellStart"/>
      <w:r w:rsidRPr="001E15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України</w:t>
      </w:r>
      <w:proofErr w:type="spellEnd"/>
    </w:p>
    <w:p w14:paraId="5CDD96FD" w14:textId="77777777" w:rsidR="001E1590" w:rsidRPr="001E1590" w:rsidRDefault="001E1590" w:rsidP="001E1590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Відповідно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 </w:t>
      </w:r>
      <w:hyperlink r:id="rId28" w:anchor="n109" w:tgtFrame="_blank" w:history="1">
        <w:r w:rsidRPr="001E159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статей 7</w:t>
        </w:r>
      </w:hyperlink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29" w:anchor="n270" w:tgtFrame="_blank" w:history="1">
        <w:r w:rsidRPr="001E159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15</w:t>
        </w:r>
      </w:hyperlink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30" w:anchor="n632" w:tgtFrame="_blank" w:history="1">
        <w:r w:rsidRPr="001E159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56</w:t>
        </w:r>
      </w:hyperlink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Закону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"Про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Національний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банк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", </w:t>
      </w:r>
      <w:hyperlink r:id="rId31" w:anchor="n1627" w:tgtFrame="_blank" w:history="1">
        <w:r w:rsidRPr="001E159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пункту 11</w:t>
        </w:r>
      </w:hyperlink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розділу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VIII Закону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"Про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платіжні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послуги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", з метою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актуалізації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нормативно-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правових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актів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Національного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банку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Правління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Національного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банку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E1590">
        <w:rPr>
          <w:rFonts w:ascii="Times New Roman" w:eastAsia="Times New Roman" w:hAnsi="Times New Roman" w:cs="Times New Roman"/>
          <w:b/>
          <w:bCs/>
          <w:color w:val="333333"/>
          <w:spacing w:val="30"/>
          <w:sz w:val="24"/>
          <w:szCs w:val="24"/>
          <w:lang w:eastAsia="ru-RU"/>
        </w:rPr>
        <w:t>ПОСТАНОВЛЯЄ:</w:t>
      </w:r>
    </w:p>
    <w:p w14:paraId="3BF654C8" w14:textId="77777777" w:rsidR="001E1590" w:rsidRPr="001E1590" w:rsidRDefault="001E1590" w:rsidP="001E1590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Визнати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такими,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втратили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чинність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741F5392" w14:textId="77777777" w:rsidR="001E1590" w:rsidRPr="001E1590" w:rsidRDefault="001E1590" w:rsidP="001E1590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 </w:t>
      </w:r>
      <w:hyperlink r:id="rId32" w:anchor="n2" w:tgtFrame="_blank" w:history="1">
        <w:r w:rsidRPr="001E159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постанову </w:t>
        </w:r>
        <w:proofErr w:type="spellStart"/>
        <w:r w:rsidRPr="001E159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Правління</w:t>
        </w:r>
        <w:proofErr w:type="spellEnd"/>
        <w:r w:rsidRPr="001E159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E159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Національного</w:t>
        </w:r>
        <w:proofErr w:type="spellEnd"/>
        <w:r w:rsidRPr="001E159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банку </w:t>
        </w:r>
        <w:proofErr w:type="spellStart"/>
        <w:r w:rsidRPr="001E159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  <w:r w:rsidRPr="001E159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E159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1E159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12 лютого 2013 року № 42</w:t>
        </w:r>
      </w:hyperlink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"Про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врегулювання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питань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щодо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приймання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готівки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подальшого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її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переказу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",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зареєстровану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Міністерстві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юстиції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06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березня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2013 року за № 372/22904;</w:t>
      </w:r>
    </w:p>
    <w:p w14:paraId="70D5FCDA" w14:textId="77777777" w:rsidR="001E1590" w:rsidRPr="001E1590" w:rsidRDefault="001E1590" w:rsidP="001E1590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 </w:t>
      </w:r>
      <w:hyperlink r:id="rId33" w:anchor="n8" w:tgtFrame="_blank" w:history="1">
        <w:r w:rsidRPr="001E159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пункт 2</w:t>
        </w:r>
      </w:hyperlink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постанови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Правління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Національного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банку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24 липня 2015 року № 480 "Про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внесення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змін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деяких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нормативно-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правових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актів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Національного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банку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";</w:t>
      </w:r>
    </w:p>
    <w:p w14:paraId="5C5217ED" w14:textId="77777777" w:rsidR="001E1590" w:rsidRPr="001E1590" w:rsidRDefault="001E1590" w:rsidP="001E1590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 </w:t>
      </w:r>
      <w:hyperlink r:id="rId34" w:anchor="n2" w:tgtFrame="_blank" w:history="1">
        <w:r w:rsidRPr="001E159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постанову </w:t>
        </w:r>
        <w:proofErr w:type="spellStart"/>
        <w:r w:rsidRPr="001E159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Правління</w:t>
        </w:r>
        <w:proofErr w:type="spellEnd"/>
        <w:r w:rsidRPr="001E159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E159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Національного</w:t>
        </w:r>
        <w:proofErr w:type="spellEnd"/>
        <w:r w:rsidRPr="001E159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банку </w:t>
        </w:r>
        <w:proofErr w:type="spellStart"/>
        <w:r w:rsidRPr="001E159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  <w:r w:rsidRPr="001E159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E159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1E159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23 </w:t>
        </w:r>
        <w:proofErr w:type="spellStart"/>
        <w:r w:rsidRPr="001E159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серпня</w:t>
        </w:r>
        <w:proofErr w:type="spellEnd"/>
        <w:r w:rsidRPr="001E159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2016 року № 376</w:t>
        </w:r>
      </w:hyperlink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"Про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внесення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зміни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постанови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Правління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Національного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банку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12 лютого 2013 року № 42";</w:t>
      </w:r>
    </w:p>
    <w:p w14:paraId="546CCC1E" w14:textId="77777777" w:rsidR="001E1590" w:rsidRPr="001E1590" w:rsidRDefault="001E1590" w:rsidP="001E1590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 </w:t>
      </w:r>
      <w:hyperlink r:id="rId35" w:anchor="n2" w:tgtFrame="_blank" w:history="1">
        <w:r w:rsidRPr="001E159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постанову </w:t>
        </w:r>
        <w:proofErr w:type="spellStart"/>
        <w:r w:rsidRPr="001E159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Правління</w:t>
        </w:r>
        <w:proofErr w:type="spellEnd"/>
        <w:r w:rsidRPr="001E159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E159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Національного</w:t>
        </w:r>
        <w:proofErr w:type="spellEnd"/>
        <w:r w:rsidRPr="001E159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банку </w:t>
        </w:r>
        <w:proofErr w:type="spellStart"/>
        <w:r w:rsidRPr="001E159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  <w:r w:rsidRPr="001E159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E159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1E159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17 листопада 2017 року № 116</w:t>
        </w:r>
      </w:hyperlink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"Про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внесення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змін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постанови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Правління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Національного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банку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12 лютого 2013 року № 42";</w:t>
      </w:r>
    </w:p>
    <w:p w14:paraId="6CDF7FC0" w14:textId="77777777" w:rsidR="001E1590" w:rsidRPr="001E1590" w:rsidRDefault="001E1590" w:rsidP="001E1590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 </w:t>
      </w:r>
      <w:hyperlink r:id="rId36" w:tgtFrame="_blank" w:history="1">
        <w:r w:rsidRPr="001E15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постанову </w:t>
        </w:r>
        <w:proofErr w:type="spellStart"/>
        <w:r w:rsidRPr="001E15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Правління</w:t>
        </w:r>
        <w:proofErr w:type="spellEnd"/>
        <w:r w:rsidRPr="001E15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E15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Національного</w:t>
        </w:r>
        <w:proofErr w:type="spellEnd"/>
        <w:r w:rsidRPr="001E15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банку </w:t>
        </w:r>
        <w:proofErr w:type="spellStart"/>
        <w:r w:rsidRPr="001E15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України</w:t>
        </w:r>
        <w:proofErr w:type="spellEnd"/>
        <w:r w:rsidRPr="001E15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E15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від</w:t>
        </w:r>
        <w:proofErr w:type="spellEnd"/>
        <w:r w:rsidRPr="001E15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22 липня 2019 року № 98</w:t>
        </w:r>
      </w:hyperlink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"Про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внесення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змін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постанови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Правління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Національного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банку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12 лютого 2013 року № 42";</w:t>
      </w:r>
    </w:p>
    <w:p w14:paraId="5534D552" w14:textId="77777777" w:rsidR="001E1590" w:rsidRPr="001E1590" w:rsidRDefault="001E1590" w:rsidP="001E1590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 </w:t>
      </w:r>
      <w:hyperlink r:id="rId37" w:tgtFrame="_blank" w:history="1">
        <w:r w:rsidRPr="001E159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постанову </w:t>
        </w:r>
        <w:proofErr w:type="spellStart"/>
        <w:r w:rsidRPr="001E159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Правління</w:t>
        </w:r>
        <w:proofErr w:type="spellEnd"/>
        <w:r w:rsidRPr="001E159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E159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Національного</w:t>
        </w:r>
        <w:proofErr w:type="spellEnd"/>
        <w:r w:rsidRPr="001E159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банку </w:t>
        </w:r>
        <w:proofErr w:type="spellStart"/>
        <w:r w:rsidRPr="001E159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  <w:r w:rsidRPr="001E159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E159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1E159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19 </w:t>
        </w:r>
        <w:proofErr w:type="spellStart"/>
        <w:r w:rsidRPr="001E159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жовтня</w:t>
        </w:r>
        <w:proofErr w:type="spellEnd"/>
        <w:r w:rsidRPr="001E159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2020 року № 143</w:t>
        </w:r>
      </w:hyperlink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"Про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внесення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змін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постанови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Правління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Національного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банку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12 лютого 2013 року № 42".</w:t>
      </w:r>
    </w:p>
    <w:p w14:paraId="66E88C45" w14:textId="77777777" w:rsidR="001E1590" w:rsidRPr="001E1590" w:rsidRDefault="001E1590" w:rsidP="001E1590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Контроль за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виконанням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цієї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постанови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покласти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заступника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Голови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Національного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банку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Олексія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Шабана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025A18F9" w14:textId="77777777" w:rsidR="001E1590" w:rsidRPr="001E1590" w:rsidRDefault="001E1590" w:rsidP="001E1590">
      <w:pPr>
        <w:shd w:val="clear" w:color="auto" w:fill="FFFFE2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Постанова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набирає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чинності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дня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введення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дію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38" w:anchor="n2" w:tgtFrame="_blank" w:history="1">
        <w:r w:rsidRPr="001E159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1E159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"Про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платіжні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послуги</w:t>
      </w:r>
      <w:proofErr w:type="spellEnd"/>
      <w:r w:rsidRPr="001E15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".</w:t>
      </w:r>
    </w:p>
    <w:p w14:paraId="46A41ACF" w14:textId="77777777" w:rsidR="001E1590" w:rsidRDefault="001E1590" w:rsidP="001E1590">
      <w:pPr>
        <w:pStyle w:val="rvps4"/>
        <w:spacing w:before="300" w:beforeAutospacing="0" w:after="150" w:afterAutospacing="0"/>
        <w:ind w:firstLine="450"/>
      </w:pPr>
      <w:r>
        <w:rPr>
          <w:rStyle w:val="rvts44"/>
          <w:b/>
          <w:bCs/>
        </w:rPr>
        <w:t>Голова</w:t>
      </w:r>
      <w:r>
        <w:rPr>
          <w:rStyle w:val="rvts44"/>
          <w:b/>
          <w:bCs/>
        </w:rPr>
        <w:tab/>
      </w:r>
      <w:r>
        <w:rPr>
          <w:rStyle w:val="rvts44"/>
          <w:b/>
          <w:bCs/>
        </w:rPr>
        <w:tab/>
      </w:r>
      <w:r>
        <w:rPr>
          <w:rStyle w:val="rvts44"/>
          <w:b/>
          <w:bCs/>
        </w:rPr>
        <w:tab/>
      </w:r>
      <w:r>
        <w:rPr>
          <w:rStyle w:val="rvts44"/>
          <w:b/>
          <w:bCs/>
        </w:rPr>
        <w:tab/>
      </w:r>
      <w:r>
        <w:rPr>
          <w:rStyle w:val="rvts44"/>
          <w:b/>
          <w:bCs/>
        </w:rPr>
        <w:tab/>
      </w:r>
      <w:r>
        <w:rPr>
          <w:rStyle w:val="rvts44"/>
          <w:b/>
          <w:bCs/>
        </w:rPr>
        <w:tab/>
      </w:r>
      <w:r>
        <w:rPr>
          <w:rStyle w:val="rvts44"/>
          <w:b/>
          <w:bCs/>
        </w:rPr>
        <w:tab/>
      </w:r>
      <w:r>
        <w:rPr>
          <w:rStyle w:val="rvts44"/>
          <w:b/>
          <w:bCs/>
        </w:rPr>
        <w:tab/>
        <w:t>К. Шевченко</w:t>
      </w:r>
    </w:p>
    <w:p w14:paraId="3FEB43A1" w14:textId="3F8E4B55" w:rsidR="00A22DED" w:rsidRPr="00C958E9" w:rsidRDefault="00A22DED" w:rsidP="00B4361E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E94FE83" w14:textId="2AF86BCF" w:rsidR="00EA122A" w:rsidRPr="00EA122A" w:rsidRDefault="00EA122A" w:rsidP="00EA122A">
      <w:pPr>
        <w:pStyle w:val="a3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bookmarkStart w:id="91" w:name="_Hlk106098094"/>
      <w:r w:rsidRPr="00EA122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11.</w:t>
      </w:r>
      <w:r w:rsidRPr="00EA12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122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ПРАВЛІННЯ НАЦІОНАЛЬНОГО БАНКУ УКРАЇНИ</w:t>
      </w:r>
    </w:p>
    <w:p w14:paraId="6B99770C" w14:textId="77777777" w:rsidR="00EA122A" w:rsidRPr="00EA122A" w:rsidRDefault="00EA122A" w:rsidP="00EA122A">
      <w:pPr>
        <w:pStyle w:val="a3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EA122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ПОСТАНОВА</w:t>
      </w:r>
    </w:p>
    <w:p w14:paraId="50ECDF88" w14:textId="2F249F1A" w:rsidR="00A22DED" w:rsidRPr="00EA122A" w:rsidRDefault="00EA122A" w:rsidP="00EA122A">
      <w:pPr>
        <w:pStyle w:val="a3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EA122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07.06.2022  № 113</w:t>
      </w:r>
    </w:p>
    <w:p w14:paraId="4220ABC6" w14:textId="77777777" w:rsidR="00EA122A" w:rsidRPr="00EA122A" w:rsidRDefault="00EA122A" w:rsidP="00EA122A">
      <w:pPr>
        <w:pStyle w:val="a3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A12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Про </w:t>
      </w:r>
      <w:proofErr w:type="spellStart"/>
      <w:r w:rsidRPr="00EA12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внесення</w:t>
      </w:r>
      <w:proofErr w:type="spellEnd"/>
      <w:r w:rsidRPr="00EA12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EA12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зміни</w:t>
      </w:r>
      <w:proofErr w:type="spellEnd"/>
      <w:r w:rsidRPr="00EA12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до постанови </w:t>
      </w:r>
      <w:proofErr w:type="spellStart"/>
      <w:r w:rsidRPr="00EA12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Правління</w:t>
      </w:r>
      <w:proofErr w:type="spellEnd"/>
      <w:r w:rsidRPr="00EA12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EA12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Національного</w:t>
      </w:r>
      <w:proofErr w:type="spellEnd"/>
      <w:r w:rsidRPr="00EA12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банку </w:t>
      </w:r>
      <w:proofErr w:type="spellStart"/>
      <w:r w:rsidRPr="00EA12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України</w:t>
      </w:r>
      <w:proofErr w:type="spellEnd"/>
      <w:r w:rsidRPr="00EA12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EA12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від</w:t>
      </w:r>
      <w:proofErr w:type="spellEnd"/>
      <w:r w:rsidRPr="00EA12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24 лютого 2022 року № 18</w:t>
      </w:r>
    </w:p>
    <w:p w14:paraId="7A6A97CE" w14:textId="77777777" w:rsidR="00EA122A" w:rsidRPr="00EA122A" w:rsidRDefault="00EA122A" w:rsidP="00EA122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2" w:name="n4"/>
      <w:bookmarkEnd w:id="91"/>
      <w:bookmarkEnd w:id="92"/>
      <w:proofErr w:type="spellStart"/>
      <w:r w:rsidRPr="00EA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EA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 </w:t>
      </w:r>
      <w:hyperlink r:id="rId39" w:anchor="n109" w:tgtFrame="_blank" w:history="1">
        <w:r w:rsidRPr="00EA122A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статей 7</w:t>
        </w:r>
      </w:hyperlink>
      <w:r w:rsidRPr="00EA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40" w:anchor="n270" w:tgtFrame="_blank" w:history="1">
        <w:r w:rsidRPr="00EA122A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15</w:t>
        </w:r>
      </w:hyperlink>
      <w:r w:rsidRPr="00EA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41" w:anchor="n632" w:tgtFrame="_blank" w:history="1">
        <w:r w:rsidRPr="00EA122A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56</w:t>
        </w:r>
      </w:hyperlink>
      <w:r w:rsidRPr="00EA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Закону </w:t>
      </w:r>
      <w:proofErr w:type="spellStart"/>
      <w:r w:rsidRPr="00EA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EA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"Про </w:t>
      </w:r>
      <w:proofErr w:type="spellStart"/>
      <w:r w:rsidRPr="00EA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Національний</w:t>
      </w:r>
      <w:proofErr w:type="spellEnd"/>
      <w:r w:rsidRPr="00EA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банк </w:t>
      </w:r>
      <w:proofErr w:type="spellStart"/>
      <w:r w:rsidRPr="00EA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EA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", з метою </w:t>
      </w:r>
      <w:proofErr w:type="spellStart"/>
      <w:r w:rsidRPr="00EA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визначення</w:t>
      </w:r>
      <w:proofErr w:type="spellEnd"/>
      <w:r w:rsidRPr="00EA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A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особливостей</w:t>
      </w:r>
      <w:proofErr w:type="spellEnd"/>
      <w:r w:rsidRPr="00EA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A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функціонування</w:t>
      </w:r>
      <w:proofErr w:type="spellEnd"/>
      <w:r w:rsidRPr="00EA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A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грошово</w:t>
      </w:r>
      <w:proofErr w:type="spellEnd"/>
      <w:r w:rsidRPr="00EA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-кредитного та валютного </w:t>
      </w:r>
      <w:proofErr w:type="spellStart"/>
      <w:r w:rsidRPr="00EA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ринків</w:t>
      </w:r>
      <w:proofErr w:type="spellEnd"/>
      <w:r w:rsidRPr="00EA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EA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умовах</w:t>
      </w:r>
      <w:proofErr w:type="spellEnd"/>
      <w:r w:rsidRPr="00EA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A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воєнного</w:t>
      </w:r>
      <w:proofErr w:type="spellEnd"/>
      <w:r w:rsidRPr="00EA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стану </w:t>
      </w:r>
      <w:proofErr w:type="spellStart"/>
      <w:r w:rsidRPr="00EA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Правління</w:t>
      </w:r>
      <w:proofErr w:type="spellEnd"/>
      <w:r w:rsidRPr="00EA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A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Національного</w:t>
      </w:r>
      <w:proofErr w:type="spellEnd"/>
      <w:r w:rsidRPr="00EA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банку </w:t>
      </w:r>
      <w:proofErr w:type="spellStart"/>
      <w:r w:rsidRPr="00EA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EA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ПОСТАНОВЛЯЄ:</w:t>
      </w:r>
    </w:p>
    <w:p w14:paraId="664EA19C" w14:textId="77777777" w:rsidR="00EA122A" w:rsidRPr="00EA122A" w:rsidRDefault="00EA122A" w:rsidP="00EA122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У </w:t>
      </w:r>
      <w:proofErr w:type="spellStart"/>
      <w:r w:rsidRPr="00EA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EA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"https://zakon.rada.gov.ua/laws/show/v0018500-22" \l "n215" \t "_blank" </w:instrText>
      </w:r>
      <w:r w:rsidRPr="00EA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EA122A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пункті</w:t>
      </w:r>
      <w:proofErr w:type="spellEnd"/>
      <w:r w:rsidRPr="00EA122A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14</w:t>
      </w:r>
      <w:r w:rsidRPr="00EA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hyperlink r:id="rId42" w:anchor="n215" w:tgtFrame="_blank" w:history="1">
        <w:r w:rsidRPr="00EA122A">
          <w:rPr>
            <w:rFonts w:ascii="Times New Roman" w:eastAsia="Times New Roman" w:hAnsi="Times New Roman" w:cs="Times New Roman"/>
            <w:b/>
            <w:bCs/>
            <w:color w:val="000099"/>
            <w:sz w:val="2"/>
            <w:szCs w:val="2"/>
            <w:u w:val="single"/>
            <w:vertAlign w:val="superscript"/>
            <w:lang w:eastAsia="ru-RU"/>
          </w:rPr>
          <w:t>-</w:t>
        </w:r>
        <w:r w:rsidRPr="00EA122A">
          <w:rPr>
            <w:rFonts w:ascii="Times New Roman" w:eastAsia="Times New Roman" w:hAnsi="Times New Roman" w:cs="Times New Roman"/>
            <w:b/>
            <w:bCs/>
            <w:color w:val="000099"/>
            <w:sz w:val="16"/>
            <w:szCs w:val="16"/>
            <w:u w:val="single"/>
            <w:vertAlign w:val="superscript"/>
            <w:lang w:eastAsia="ru-RU"/>
          </w:rPr>
          <w:t>2</w:t>
        </w:r>
      </w:hyperlink>
      <w:r w:rsidRPr="00EA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постанови </w:t>
      </w:r>
      <w:proofErr w:type="spellStart"/>
      <w:r w:rsidRPr="00EA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Правління</w:t>
      </w:r>
      <w:proofErr w:type="spellEnd"/>
      <w:r w:rsidRPr="00EA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A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Національного</w:t>
      </w:r>
      <w:proofErr w:type="spellEnd"/>
      <w:r w:rsidRPr="00EA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банку </w:t>
      </w:r>
      <w:proofErr w:type="spellStart"/>
      <w:r w:rsidRPr="00EA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EA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A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EA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24 лютого 2022 року № 18 "Про роботу </w:t>
      </w:r>
      <w:proofErr w:type="spellStart"/>
      <w:r w:rsidRPr="00EA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банківської</w:t>
      </w:r>
      <w:proofErr w:type="spellEnd"/>
      <w:r w:rsidRPr="00EA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A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системи</w:t>
      </w:r>
      <w:proofErr w:type="spellEnd"/>
      <w:r w:rsidRPr="00EA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EA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період</w:t>
      </w:r>
      <w:proofErr w:type="spellEnd"/>
      <w:r w:rsidRPr="00EA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A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запровадження</w:t>
      </w:r>
      <w:proofErr w:type="spellEnd"/>
      <w:r w:rsidRPr="00EA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A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воєнного</w:t>
      </w:r>
      <w:proofErr w:type="spellEnd"/>
      <w:r w:rsidRPr="00EA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стану" (</w:t>
      </w:r>
      <w:proofErr w:type="spellStart"/>
      <w:r w:rsidRPr="00EA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зі</w:t>
      </w:r>
      <w:proofErr w:type="spellEnd"/>
      <w:r w:rsidRPr="00EA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A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змінами</w:t>
      </w:r>
      <w:proofErr w:type="spellEnd"/>
      <w:r w:rsidRPr="00EA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EA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цифри</w:t>
      </w:r>
      <w:proofErr w:type="spellEnd"/>
      <w:r w:rsidRPr="00EA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"90" </w:t>
      </w:r>
      <w:proofErr w:type="spellStart"/>
      <w:r w:rsidRPr="00EA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замінити</w:t>
      </w:r>
      <w:proofErr w:type="spellEnd"/>
      <w:r w:rsidRPr="00EA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цифрами "120".</w:t>
      </w:r>
    </w:p>
    <w:p w14:paraId="719ACD8A" w14:textId="1EE1B509" w:rsidR="00EA122A" w:rsidRDefault="00EA122A" w:rsidP="00EA122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Постанова </w:t>
      </w:r>
      <w:proofErr w:type="spellStart"/>
      <w:r w:rsidRPr="00EA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набирає</w:t>
      </w:r>
      <w:proofErr w:type="spellEnd"/>
      <w:r w:rsidRPr="00EA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A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чинності</w:t>
      </w:r>
      <w:proofErr w:type="spellEnd"/>
      <w:r w:rsidRPr="00EA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дня, </w:t>
      </w:r>
      <w:proofErr w:type="spellStart"/>
      <w:r w:rsidRPr="00EA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наступного</w:t>
      </w:r>
      <w:proofErr w:type="spellEnd"/>
      <w:r w:rsidRPr="00EA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днем </w:t>
      </w:r>
      <w:proofErr w:type="spellStart"/>
      <w:r w:rsidRPr="00EA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її</w:t>
      </w:r>
      <w:proofErr w:type="spellEnd"/>
      <w:r w:rsidRPr="00EA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A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офіційного</w:t>
      </w:r>
      <w:proofErr w:type="spellEnd"/>
      <w:r w:rsidRPr="00EA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A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опублікування</w:t>
      </w:r>
      <w:proofErr w:type="spellEnd"/>
      <w:r w:rsidRPr="00EA12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2B4A22E0" w14:textId="77777777" w:rsidR="00EA122A" w:rsidRDefault="00EA122A" w:rsidP="00EA122A">
      <w:pPr>
        <w:pStyle w:val="rvps4"/>
        <w:spacing w:before="300" w:beforeAutospacing="0" w:after="150" w:afterAutospacing="0"/>
        <w:ind w:firstLine="450"/>
      </w:pPr>
      <w:r>
        <w:rPr>
          <w:rStyle w:val="rvts44"/>
          <w:b/>
          <w:bCs/>
        </w:rPr>
        <w:t>Голова</w:t>
      </w:r>
      <w:r>
        <w:rPr>
          <w:rStyle w:val="rvts44"/>
          <w:b/>
          <w:bCs/>
        </w:rPr>
        <w:tab/>
      </w:r>
      <w:r>
        <w:rPr>
          <w:rStyle w:val="rvts44"/>
          <w:b/>
          <w:bCs/>
        </w:rPr>
        <w:tab/>
      </w:r>
      <w:r>
        <w:rPr>
          <w:rStyle w:val="rvts44"/>
          <w:b/>
          <w:bCs/>
        </w:rPr>
        <w:tab/>
      </w:r>
      <w:r>
        <w:rPr>
          <w:rStyle w:val="rvts44"/>
          <w:b/>
          <w:bCs/>
        </w:rPr>
        <w:tab/>
      </w:r>
      <w:r>
        <w:rPr>
          <w:rStyle w:val="rvts44"/>
          <w:b/>
          <w:bCs/>
        </w:rPr>
        <w:tab/>
      </w:r>
      <w:r>
        <w:rPr>
          <w:rStyle w:val="rvts44"/>
          <w:b/>
          <w:bCs/>
        </w:rPr>
        <w:tab/>
      </w:r>
      <w:r>
        <w:rPr>
          <w:rStyle w:val="rvts44"/>
          <w:b/>
          <w:bCs/>
        </w:rPr>
        <w:tab/>
      </w:r>
      <w:r>
        <w:rPr>
          <w:rStyle w:val="rvts44"/>
          <w:b/>
          <w:bCs/>
        </w:rPr>
        <w:tab/>
        <w:t>К. Шевченко</w:t>
      </w:r>
    </w:p>
    <w:p w14:paraId="035D51BB" w14:textId="2E152390" w:rsidR="00EA122A" w:rsidRDefault="00EA122A" w:rsidP="00B4361E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07D08F3E" w14:textId="77777777" w:rsidR="00EA122A" w:rsidRPr="00C958E9" w:rsidRDefault="00EA122A" w:rsidP="00B4361E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2FA0742" w14:textId="0929C514" w:rsidR="00A22DED" w:rsidRDefault="00EA122A" w:rsidP="00EA122A">
      <w:pPr>
        <w:pStyle w:val="a3"/>
        <w:ind w:left="3540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hyperlink r:id="rId43" w:history="1">
        <w:r w:rsidRPr="00FC7681">
          <w:rPr>
            <w:rStyle w:val="ad"/>
            <w:rFonts w:ascii="Times New Roman" w:hAnsi="Times New Roman" w:cs="Times New Roman"/>
            <w:noProof/>
            <w:sz w:val="24"/>
            <w:szCs w:val="24"/>
            <w:lang w:val="uk-UA"/>
          </w:rPr>
          <w:t>https://zakon.rada.gov.ua/laws/show/v0115500-22#Text</w:t>
        </w:r>
      </w:hyperlink>
    </w:p>
    <w:p w14:paraId="227A4D56" w14:textId="1C444A05" w:rsidR="00511A4F" w:rsidRDefault="00511A4F" w:rsidP="00EA122A">
      <w:pPr>
        <w:pStyle w:val="a3"/>
        <w:ind w:left="3540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hyperlink r:id="rId44" w:history="1">
        <w:r w:rsidRPr="00FC7681">
          <w:rPr>
            <w:rStyle w:val="ad"/>
            <w:rFonts w:ascii="Times New Roman" w:hAnsi="Times New Roman" w:cs="Times New Roman"/>
            <w:noProof/>
            <w:sz w:val="24"/>
            <w:szCs w:val="24"/>
            <w:lang w:val="uk-UA"/>
          </w:rPr>
          <w:t>https://www.kmu.gov.ua/npasearch</w:t>
        </w:r>
      </w:hyperlink>
    </w:p>
    <w:p w14:paraId="24DA7C5D" w14:textId="0EAE03EF" w:rsidR="00EA5EA2" w:rsidRPr="00C958E9" w:rsidRDefault="00C958E9" w:rsidP="00EA122A">
      <w:pPr>
        <w:pStyle w:val="a3"/>
        <w:ind w:left="3540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hyperlink r:id="rId45" w:history="1">
        <w:r w:rsidR="00EA5EA2" w:rsidRPr="00C958E9">
          <w:rPr>
            <w:rStyle w:val="ad"/>
            <w:rFonts w:ascii="Times New Roman" w:hAnsi="Times New Roman" w:cs="Times New Roman"/>
            <w:noProof/>
            <w:sz w:val="24"/>
            <w:szCs w:val="24"/>
            <w:lang w:val="uk-UA"/>
          </w:rPr>
          <w:t>https://mof.gov.ua/uk/decrees_2022-560</w:t>
        </w:r>
      </w:hyperlink>
    </w:p>
    <w:p w14:paraId="0C1B8079" w14:textId="77777777" w:rsidR="00EA5EA2" w:rsidRPr="00C958E9" w:rsidRDefault="00EA5EA2" w:rsidP="00B4361E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sectPr w:rsidR="00EA5EA2" w:rsidRPr="00C958E9">
      <w:headerReference w:type="default" r:id="rId4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5B30F" w14:textId="77777777" w:rsidR="00907264" w:rsidRDefault="00907264" w:rsidP="005701D7">
      <w:pPr>
        <w:spacing w:after="0" w:line="240" w:lineRule="auto"/>
      </w:pPr>
      <w:r>
        <w:separator/>
      </w:r>
    </w:p>
  </w:endnote>
  <w:endnote w:type="continuationSeparator" w:id="0">
    <w:p w14:paraId="2145C5E6" w14:textId="77777777" w:rsidR="00907264" w:rsidRDefault="00907264" w:rsidP="005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C5C46" w14:textId="77777777" w:rsidR="00907264" w:rsidRDefault="00907264" w:rsidP="005701D7">
      <w:pPr>
        <w:spacing w:after="0" w:line="240" w:lineRule="auto"/>
      </w:pPr>
      <w:r>
        <w:separator/>
      </w:r>
    </w:p>
  </w:footnote>
  <w:footnote w:type="continuationSeparator" w:id="0">
    <w:p w14:paraId="39B42920" w14:textId="77777777" w:rsidR="00907264" w:rsidRDefault="00907264" w:rsidP="00570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4117065"/>
      <w:docPartObj>
        <w:docPartGallery w:val="Page Numbers (Top of Page)"/>
        <w:docPartUnique/>
      </w:docPartObj>
    </w:sdtPr>
    <w:sdtContent>
      <w:p w14:paraId="275996F6" w14:textId="4AE5632A" w:rsidR="00C958E9" w:rsidRDefault="00C958E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E02281" w14:textId="77777777" w:rsidR="00C958E9" w:rsidRDefault="00C958E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35D5C"/>
    <w:multiLevelType w:val="multilevel"/>
    <w:tmpl w:val="AC20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C06681"/>
    <w:multiLevelType w:val="hybridMultilevel"/>
    <w:tmpl w:val="19C29206"/>
    <w:lvl w:ilvl="0" w:tplc="468CF12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5600341"/>
    <w:multiLevelType w:val="multilevel"/>
    <w:tmpl w:val="EDEC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5E"/>
    <w:rsid w:val="00031214"/>
    <w:rsid w:val="001141FC"/>
    <w:rsid w:val="001E1590"/>
    <w:rsid w:val="002D5A3E"/>
    <w:rsid w:val="00373763"/>
    <w:rsid w:val="004B4299"/>
    <w:rsid w:val="00511A4F"/>
    <w:rsid w:val="005701D7"/>
    <w:rsid w:val="006F001A"/>
    <w:rsid w:val="0072753A"/>
    <w:rsid w:val="007612D7"/>
    <w:rsid w:val="00813DAD"/>
    <w:rsid w:val="00907264"/>
    <w:rsid w:val="00977EFE"/>
    <w:rsid w:val="00A22DED"/>
    <w:rsid w:val="00A5199D"/>
    <w:rsid w:val="00A738D9"/>
    <w:rsid w:val="00B4361E"/>
    <w:rsid w:val="00BB2103"/>
    <w:rsid w:val="00C10AE9"/>
    <w:rsid w:val="00C958E9"/>
    <w:rsid w:val="00D34A50"/>
    <w:rsid w:val="00E0348F"/>
    <w:rsid w:val="00E9732A"/>
    <w:rsid w:val="00EA122A"/>
    <w:rsid w:val="00EA5EA2"/>
    <w:rsid w:val="00EC5D5E"/>
    <w:rsid w:val="00EE211E"/>
    <w:rsid w:val="00F54A45"/>
    <w:rsid w:val="00FA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4A854"/>
  <w15:chartTrackingRefBased/>
  <w15:docId w15:val="{5A352BC1-3A8B-4F22-9AB1-0600E0D7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1D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70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01D7"/>
  </w:style>
  <w:style w:type="paragraph" w:styleId="a6">
    <w:name w:val="footer"/>
    <w:basedOn w:val="a"/>
    <w:link w:val="a7"/>
    <w:uiPriority w:val="99"/>
    <w:unhideWhenUsed/>
    <w:rsid w:val="00570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01D7"/>
  </w:style>
  <w:style w:type="character" w:styleId="a8">
    <w:name w:val="Strong"/>
    <w:basedOn w:val="a0"/>
    <w:uiPriority w:val="22"/>
    <w:qFormat/>
    <w:rsid w:val="00977EFE"/>
    <w:rPr>
      <w:b/>
      <w:bCs/>
    </w:rPr>
  </w:style>
  <w:style w:type="paragraph" w:customStyle="1" w:styleId="a9">
    <w:name w:val="Нормальний текст"/>
    <w:basedOn w:val="a"/>
    <w:uiPriority w:val="99"/>
    <w:rsid w:val="00977EF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a">
    <w:name w:val="Назва документа"/>
    <w:basedOn w:val="a"/>
    <w:next w:val="a9"/>
    <w:uiPriority w:val="99"/>
    <w:rsid w:val="00977EFE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rsid w:val="00977EFE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b">
    <w:name w:val="Normal (Web)"/>
    <w:basedOn w:val="a"/>
    <w:uiPriority w:val="99"/>
    <w:semiHidden/>
    <w:unhideWhenUsed/>
    <w:rsid w:val="00B43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_текст_наказа_МФ_"/>
    <w:basedOn w:val="a"/>
    <w:uiPriority w:val="99"/>
    <w:rsid w:val="00B4361E"/>
    <w:pPr>
      <w:widowControl w:val="0"/>
      <w:spacing w:before="240" w:after="0" w:line="360" w:lineRule="auto"/>
      <w:ind w:firstLine="720"/>
      <w:jc w:val="both"/>
    </w:pPr>
    <w:rPr>
      <w:rFonts w:ascii="Times New Roman" w:eastAsia="Calibri" w:hAnsi="Times New Roman" w:cs="Times New Roman"/>
      <w:color w:val="000000"/>
      <w:sz w:val="28"/>
      <w:szCs w:val="28"/>
      <w:lang w:val="uk-UA" w:eastAsia="ru-RU"/>
    </w:rPr>
  </w:style>
  <w:style w:type="character" w:customStyle="1" w:styleId="CharStyle12">
    <w:name w:val="Char Style 12"/>
    <w:rsid w:val="00B4361E"/>
  </w:style>
  <w:style w:type="character" w:styleId="ad">
    <w:name w:val="Hyperlink"/>
    <w:basedOn w:val="a0"/>
    <w:uiPriority w:val="99"/>
    <w:unhideWhenUsed/>
    <w:rsid w:val="00EA5EA2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EA5EA2"/>
    <w:rPr>
      <w:color w:val="605E5C"/>
      <w:shd w:val="clear" w:color="auto" w:fill="E1DFDD"/>
    </w:rPr>
  </w:style>
  <w:style w:type="numbering" w:customStyle="1" w:styleId="1">
    <w:name w:val="Нет списка1"/>
    <w:next w:val="a2"/>
    <w:uiPriority w:val="99"/>
    <w:semiHidden/>
    <w:unhideWhenUsed/>
    <w:rsid w:val="001141FC"/>
  </w:style>
  <w:style w:type="paragraph" w:customStyle="1" w:styleId="msonormal0">
    <w:name w:val="msonormal"/>
    <w:basedOn w:val="a"/>
    <w:rsid w:val="00114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114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1141FC"/>
  </w:style>
  <w:style w:type="paragraph" w:customStyle="1" w:styleId="rvps12">
    <w:name w:val="rvps12"/>
    <w:basedOn w:val="a"/>
    <w:rsid w:val="00114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0">
    <w:name w:val="rvts90"/>
    <w:basedOn w:val="a0"/>
    <w:rsid w:val="001141FC"/>
  </w:style>
  <w:style w:type="character" w:customStyle="1" w:styleId="rvts37">
    <w:name w:val="rvts37"/>
    <w:basedOn w:val="a0"/>
    <w:rsid w:val="001141FC"/>
  </w:style>
  <w:style w:type="character" w:customStyle="1" w:styleId="rvts82">
    <w:name w:val="rvts82"/>
    <w:basedOn w:val="a0"/>
    <w:rsid w:val="001141FC"/>
  </w:style>
  <w:style w:type="paragraph" w:customStyle="1" w:styleId="rvps14">
    <w:name w:val="rvps14"/>
    <w:basedOn w:val="a"/>
    <w:rsid w:val="00114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">
    <w:name w:val="rvps8"/>
    <w:basedOn w:val="a"/>
    <w:rsid w:val="00114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1141FC"/>
  </w:style>
  <w:style w:type="paragraph" w:customStyle="1" w:styleId="rvps11">
    <w:name w:val="rvps11"/>
    <w:basedOn w:val="a"/>
    <w:rsid w:val="00114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1">
    <w:name w:val="rvts11"/>
    <w:basedOn w:val="a0"/>
    <w:rsid w:val="001141FC"/>
  </w:style>
  <w:style w:type="paragraph" w:customStyle="1" w:styleId="rvps2">
    <w:name w:val="rvps2"/>
    <w:basedOn w:val="a"/>
    <w:rsid w:val="00114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0">
    <w:name w:val="rvts80"/>
    <w:basedOn w:val="a0"/>
    <w:rsid w:val="001141FC"/>
  </w:style>
  <w:style w:type="paragraph" w:customStyle="1" w:styleId="rvps4">
    <w:name w:val="rvps4"/>
    <w:basedOn w:val="a"/>
    <w:rsid w:val="001E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1E1590"/>
  </w:style>
  <w:style w:type="paragraph" w:customStyle="1" w:styleId="rvps15">
    <w:name w:val="rvps15"/>
    <w:basedOn w:val="a"/>
    <w:rsid w:val="001E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9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993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9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2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7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7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47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8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1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9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5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719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6866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8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1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55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93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4293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10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29229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28387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9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2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25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2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972411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2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2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0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4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25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3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2408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52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91402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30956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4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9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4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1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68773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069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6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4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272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0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092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15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466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07280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5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4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728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2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78238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926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2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on.rada.gov.ua/laws/show/z0433-22" TargetMode="External"/><Relationship Id="rId18" Type="http://schemas.openxmlformats.org/officeDocument/2006/relationships/hyperlink" Target="https://zakon.rada.gov.ua/laws/show/2755-17" TargetMode="External"/><Relationship Id="rId26" Type="http://schemas.openxmlformats.org/officeDocument/2006/relationships/hyperlink" Target="https://zakon.rada.gov.ua/laws/show/v0060500-22" TargetMode="External"/><Relationship Id="rId39" Type="http://schemas.openxmlformats.org/officeDocument/2006/relationships/hyperlink" Target="https://zakon.rada.gov.ua/laws/show/679-14" TargetMode="External"/><Relationship Id="rId21" Type="http://schemas.openxmlformats.org/officeDocument/2006/relationships/hyperlink" Target="https://zakon.rada.gov.ua/laws/show/679-14" TargetMode="External"/><Relationship Id="rId34" Type="http://schemas.openxmlformats.org/officeDocument/2006/relationships/hyperlink" Target="https://zakon.rada.gov.ua/laws/show/v0376500-16" TargetMode="External"/><Relationship Id="rId42" Type="http://schemas.openxmlformats.org/officeDocument/2006/relationships/hyperlink" Target="https://zakon.rada.gov.ua/laws/show/v0018500-22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2707-12" TargetMode="External"/><Relationship Id="rId29" Type="http://schemas.openxmlformats.org/officeDocument/2006/relationships/hyperlink" Target="https://zakon.rada.gov.ua/laws/show/679-1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2707-12" TargetMode="External"/><Relationship Id="rId24" Type="http://schemas.openxmlformats.org/officeDocument/2006/relationships/hyperlink" Target="https://zakon.rada.gov.ua/laws/show/64/2022" TargetMode="External"/><Relationship Id="rId32" Type="http://schemas.openxmlformats.org/officeDocument/2006/relationships/hyperlink" Target="https://zakon.rada.gov.ua/laws/show/z0372-13" TargetMode="External"/><Relationship Id="rId37" Type="http://schemas.openxmlformats.org/officeDocument/2006/relationships/hyperlink" Target="https://zakon.rada.gov.ua/laws/show/v0143500-20" TargetMode="External"/><Relationship Id="rId40" Type="http://schemas.openxmlformats.org/officeDocument/2006/relationships/hyperlink" Target="https://zakon.rada.gov.ua/laws/show/679-14" TargetMode="External"/><Relationship Id="rId45" Type="http://schemas.openxmlformats.org/officeDocument/2006/relationships/hyperlink" Target="https://mof.gov.ua/uk/decrees_2022-56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389-19" TargetMode="External"/><Relationship Id="rId23" Type="http://schemas.openxmlformats.org/officeDocument/2006/relationships/hyperlink" Target="https://zakon.rada.gov.ua/laws/show/679-14" TargetMode="External"/><Relationship Id="rId28" Type="http://schemas.openxmlformats.org/officeDocument/2006/relationships/hyperlink" Target="https://zakon.rada.gov.ua/laws/show/679-14" TargetMode="External"/><Relationship Id="rId36" Type="http://schemas.openxmlformats.org/officeDocument/2006/relationships/hyperlink" Target="https://zakon.rada.gov.ua/laws/show/v0098500-19" TargetMode="External"/><Relationship Id="rId10" Type="http://schemas.openxmlformats.org/officeDocument/2006/relationships/hyperlink" Target="https://zakon.rada.gov.ua/laws/show/2707-12" TargetMode="External"/><Relationship Id="rId19" Type="http://schemas.openxmlformats.org/officeDocument/2006/relationships/hyperlink" Target="https://zakon.rada.gov.ua/laws/show/679-14" TargetMode="External"/><Relationship Id="rId31" Type="http://schemas.openxmlformats.org/officeDocument/2006/relationships/hyperlink" Target="https://zakon.rada.gov.ua/laws/show/1591-20" TargetMode="External"/><Relationship Id="rId44" Type="http://schemas.openxmlformats.org/officeDocument/2006/relationships/hyperlink" Target="https://www.kmu.gov.ua/npasear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f.gov.ua/storage/files/%D0%9D%D0%B0%D0%BA%D0%B0%D0%B7_143_%D0%B7%D0%BC%D1%96%D0%BD%D0%B8_859_(08_06_2022).doc" TargetMode="External"/><Relationship Id="rId14" Type="http://schemas.openxmlformats.org/officeDocument/2006/relationships/hyperlink" Target="https://zakon.rada.gov.ua/laws/show/z0433-22" TargetMode="External"/><Relationship Id="rId22" Type="http://schemas.openxmlformats.org/officeDocument/2006/relationships/hyperlink" Target="https://zakon.rada.gov.ua/laws/show/679-14" TargetMode="External"/><Relationship Id="rId27" Type="http://schemas.openxmlformats.org/officeDocument/2006/relationships/hyperlink" Target="https://zakon.rada.gov.ua/laws/show/361-20" TargetMode="External"/><Relationship Id="rId30" Type="http://schemas.openxmlformats.org/officeDocument/2006/relationships/hyperlink" Target="https://zakon.rada.gov.ua/laws/show/679-14" TargetMode="External"/><Relationship Id="rId35" Type="http://schemas.openxmlformats.org/officeDocument/2006/relationships/hyperlink" Target="https://zakon.rada.gov.ua/laws/show/v0116500-17" TargetMode="External"/><Relationship Id="rId43" Type="http://schemas.openxmlformats.org/officeDocument/2006/relationships/hyperlink" Target="https://zakon.rada.gov.ua/laws/show/v0115500-22#Text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www.kmu.gov.ua/storage/app/uploads/public/629/dde/cec/629ddecec48ad781326761.doc" TargetMode="External"/><Relationship Id="rId3" Type="http://schemas.openxmlformats.org/officeDocument/2006/relationships/styles" Target="styles.xml"/><Relationship Id="rId12" Type="http://schemas.openxmlformats.org/officeDocument/2006/relationships/hyperlink" Target="https://zakon.rada.gov.ua/laws/show/614-2020-%D0%BF" TargetMode="External"/><Relationship Id="rId17" Type="http://schemas.openxmlformats.org/officeDocument/2006/relationships/hyperlink" Target="https://zakon.rada.gov.ua/laws/show/2657-12" TargetMode="External"/><Relationship Id="rId25" Type="http://schemas.openxmlformats.org/officeDocument/2006/relationships/hyperlink" Target="https://zakon.rada.gov.ua/laws/show/2102-20" TargetMode="External"/><Relationship Id="rId33" Type="http://schemas.openxmlformats.org/officeDocument/2006/relationships/hyperlink" Target="https://zakon.rada.gov.ua/laws/show/v0480500-15" TargetMode="External"/><Relationship Id="rId38" Type="http://schemas.openxmlformats.org/officeDocument/2006/relationships/hyperlink" Target="https://zakon.rada.gov.ua/laws/show/1591-20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zakon.rada.gov.ua/laws/show/679-14" TargetMode="External"/><Relationship Id="rId41" Type="http://schemas.openxmlformats.org/officeDocument/2006/relationships/hyperlink" Target="https://zakon.rada.gov.ua/laws/show/679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501CD-74E5-4675-9610-D5B2F09D6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7045</Words>
  <Characters>40159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2022-06-14T11:06:00Z</dcterms:created>
  <dcterms:modified xsi:type="dcterms:W3CDTF">2022-06-14T11:06:00Z</dcterms:modified>
</cp:coreProperties>
</file>